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A484D" w14:textId="77777777" w:rsidR="00760863" w:rsidRDefault="00760863" w:rsidP="00760863">
      <w:pPr>
        <w:pStyle w:val="Cover-TitleBox"/>
      </w:pPr>
      <w:bookmarkStart w:id="0" w:name="_Ref277683276"/>
      <w:bookmarkStart w:id="1" w:name="_Toc277945368"/>
      <w:r>
        <w:t>Construction SWPPP</w:t>
      </w:r>
    </w:p>
    <w:p w14:paraId="27BA484E" w14:textId="77777777" w:rsidR="00760863" w:rsidRDefault="00760863" w:rsidP="00760863">
      <w:pPr>
        <w:pStyle w:val="Cover-Title"/>
        <w:rPr>
          <w:sz w:val="40"/>
        </w:rPr>
      </w:pPr>
    </w:p>
    <w:p w14:paraId="27BA484F" w14:textId="77777777" w:rsidR="00760863" w:rsidRDefault="00760863" w:rsidP="00760863">
      <w:pPr>
        <w:pStyle w:val="Cover-Title"/>
        <w:ind w:left="720"/>
        <w:rPr>
          <w:sz w:val="40"/>
        </w:rPr>
      </w:pPr>
      <w:r>
        <w:rPr>
          <w:sz w:val="40"/>
        </w:rPr>
        <w:t xml:space="preserve">CONSTRUCTION STORMWATER POLLUTION PREVENTION PLAN (SWPPP) </w:t>
      </w:r>
    </w:p>
    <w:p w14:paraId="27BA4850" w14:textId="77777777" w:rsidR="00760863" w:rsidRPr="0047254E" w:rsidRDefault="00760863" w:rsidP="00760863">
      <w:pPr>
        <w:pStyle w:val="Cover-Title"/>
        <w:ind w:left="3600" w:firstLine="720"/>
        <w:rPr>
          <w:sz w:val="28"/>
          <w:szCs w:val="28"/>
        </w:rPr>
      </w:pPr>
      <w:r w:rsidRPr="0047254E">
        <w:rPr>
          <w:sz w:val="28"/>
          <w:szCs w:val="28"/>
        </w:rPr>
        <w:t xml:space="preserve">(FOR </w:t>
      </w:r>
      <w:r>
        <w:rPr>
          <w:sz w:val="28"/>
          <w:szCs w:val="28"/>
        </w:rPr>
        <w:t>LAND</w:t>
      </w:r>
      <w:r w:rsidRPr="0047254E">
        <w:rPr>
          <w:sz w:val="28"/>
          <w:szCs w:val="28"/>
        </w:rPr>
        <w:t xml:space="preserve"> DISTURBANCES OF </w:t>
      </w:r>
      <w:r>
        <w:rPr>
          <w:sz w:val="28"/>
          <w:szCs w:val="28"/>
        </w:rPr>
        <w:t>GREATER</w:t>
      </w:r>
      <w:r w:rsidRPr="0047254E">
        <w:rPr>
          <w:sz w:val="28"/>
          <w:szCs w:val="28"/>
        </w:rPr>
        <w:t xml:space="preserve"> THAN ONE ACRE OR </w:t>
      </w:r>
      <w:r>
        <w:rPr>
          <w:sz w:val="28"/>
          <w:szCs w:val="28"/>
        </w:rPr>
        <w:t>EQUAL TO ONE ACRE</w:t>
      </w:r>
      <w:r w:rsidRPr="0047254E">
        <w:rPr>
          <w:sz w:val="28"/>
          <w:szCs w:val="28"/>
        </w:rPr>
        <w:t>)</w:t>
      </w:r>
    </w:p>
    <w:p w14:paraId="27BA4851" w14:textId="77777777" w:rsidR="00760863" w:rsidRDefault="00760863" w:rsidP="00760863">
      <w:pPr>
        <w:spacing w:after="0"/>
        <w:jc w:val="right"/>
        <w:rPr>
          <w:rFonts w:ascii="Arial Black" w:hAnsi="Arial Black"/>
          <w:sz w:val="40"/>
        </w:rPr>
      </w:pPr>
    </w:p>
    <w:p w14:paraId="27BA4852" w14:textId="77777777" w:rsidR="00760863" w:rsidRPr="00C44F90" w:rsidRDefault="00760863" w:rsidP="00760863">
      <w:pPr>
        <w:tabs>
          <w:tab w:val="right" w:pos="9360"/>
        </w:tabs>
        <w:spacing w:after="0" w:line="276" w:lineRule="auto"/>
        <w:jc w:val="right"/>
        <w:rPr>
          <w:rFonts w:ascii="Arial" w:hAnsi="Arial"/>
          <w:caps/>
          <w:sz w:val="28"/>
          <w:u w:val="single"/>
        </w:rPr>
      </w:pPr>
      <w:r w:rsidRPr="00C44F90">
        <w:rPr>
          <w:rFonts w:ascii="Arial" w:hAnsi="Arial"/>
          <w:caps/>
          <w:sz w:val="28"/>
        </w:rPr>
        <w:t xml:space="preserve">Project nAME: </w:t>
      </w:r>
      <w:r w:rsidRPr="00C44F90">
        <w:rPr>
          <w:rFonts w:ascii="Arial" w:hAnsi="Arial"/>
          <w:caps/>
          <w:sz w:val="28"/>
          <w:u w:val="single"/>
        </w:rPr>
        <w:tab/>
      </w:r>
    </w:p>
    <w:p w14:paraId="27BA4853" w14:textId="77777777" w:rsidR="00D94D21" w:rsidRPr="00C44F90" w:rsidRDefault="00D94D21" w:rsidP="00D94D21">
      <w:pPr>
        <w:tabs>
          <w:tab w:val="right" w:pos="9360"/>
        </w:tabs>
        <w:spacing w:after="0" w:line="276" w:lineRule="auto"/>
        <w:jc w:val="right"/>
        <w:rPr>
          <w:rFonts w:ascii="Arial" w:hAnsi="Arial"/>
          <w:caps/>
          <w:sz w:val="28"/>
          <w:u w:val="single"/>
        </w:rPr>
      </w:pPr>
      <w:r w:rsidRPr="00C44F90">
        <w:rPr>
          <w:rFonts w:ascii="Arial" w:hAnsi="Arial"/>
          <w:caps/>
          <w:sz w:val="28"/>
        </w:rPr>
        <w:t xml:space="preserve">contractor name: </w:t>
      </w:r>
      <w:r w:rsidRPr="00C44F90">
        <w:rPr>
          <w:rFonts w:ascii="Arial" w:hAnsi="Arial"/>
          <w:caps/>
          <w:sz w:val="28"/>
          <w:u w:val="single"/>
        </w:rPr>
        <w:tab/>
      </w:r>
    </w:p>
    <w:p w14:paraId="27BA4854" w14:textId="77777777" w:rsidR="00760863" w:rsidRPr="00C44F90" w:rsidRDefault="00760863" w:rsidP="00760863">
      <w:pPr>
        <w:tabs>
          <w:tab w:val="right" w:pos="9360"/>
        </w:tabs>
        <w:spacing w:after="0" w:line="276" w:lineRule="auto"/>
        <w:jc w:val="right"/>
        <w:rPr>
          <w:rFonts w:ascii="Arial" w:hAnsi="Arial"/>
          <w:caps/>
          <w:sz w:val="28"/>
          <w:u w:val="single"/>
        </w:rPr>
      </w:pPr>
      <w:r w:rsidRPr="00C44F90">
        <w:rPr>
          <w:rFonts w:ascii="Arial" w:hAnsi="Arial"/>
          <w:caps/>
          <w:sz w:val="28"/>
        </w:rPr>
        <w:t xml:space="preserve">Risk Level: </w:t>
      </w:r>
      <w:r w:rsidRPr="00C44F90">
        <w:rPr>
          <w:rFonts w:ascii="Arial" w:hAnsi="Arial"/>
          <w:caps/>
          <w:sz w:val="28"/>
          <w:u w:val="single"/>
        </w:rPr>
        <w:tab/>
      </w:r>
    </w:p>
    <w:p w14:paraId="27BA4855" w14:textId="77777777" w:rsidR="00B82607" w:rsidRPr="00C44F90" w:rsidRDefault="00B82607" w:rsidP="00B82607">
      <w:pPr>
        <w:tabs>
          <w:tab w:val="right" w:pos="9360"/>
        </w:tabs>
        <w:spacing w:after="0" w:line="276" w:lineRule="auto"/>
        <w:jc w:val="right"/>
        <w:rPr>
          <w:rFonts w:ascii="Arial" w:hAnsi="Arial"/>
          <w:caps/>
          <w:sz w:val="28"/>
        </w:rPr>
      </w:pPr>
      <w:r w:rsidRPr="00C44F90">
        <w:rPr>
          <w:rFonts w:ascii="Arial" w:hAnsi="Arial"/>
          <w:caps/>
          <w:sz w:val="28"/>
        </w:rPr>
        <w:t xml:space="preserve">WDID No.: </w:t>
      </w:r>
      <w:r w:rsidRPr="00C44F90">
        <w:rPr>
          <w:rFonts w:ascii="Arial" w:hAnsi="Arial"/>
          <w:caps/>
          <w:sz w:val="28"/>
          <w:u w:val="single"/>
        </w:rPr>
        <w:tab/>
      </w:r>
    </w:p>
    <w:p w14:paraId="27BA4856" w14:textId="77777777" w:rsidR="00D94D21" w:rsidRDefault="00D94D21" w:rsidP="00760863">
      <w:pPr>
        <w:tabs>
          <w:tab w:val="right" w:pos="9360"/>
        </w:tabs>
        <w:spacing w:after="0" w:line="276" w:lineRule="auto"/>
        <w:jc w:val="right"/>
        <w:rPr>
          <w:rFonts w:ascii="Arial" w:hAnsi="Arial"/>
          <w:caps/>
          <w:sz w:val="28"/>
        </w:rPr>
      </w:pPr>
    </w:p>
    <w:p w14:paraId="27BA4857" w14:textId="77777777" w:rsidR="00D94D21" w:rsidRDefault="00D94D21" w:rsidP="00760863">
      <w:pPr>
        <w:tabs>
          <w:tab w:val="right" w:pos="9360"/>
        </w:tabs>
        <w:spacing w:after="0" w:line="276" w:lineRule="auto"/>
        <w:jc w:val="right"/>
        <w:rPr>
          <w:rFonts w:ascii="Arial" w:hAnsi="Arial"/>
          <w:caps/>
          <w:sz w:val="28"/>
        </w:rPr>
      </w:pPr>
    </w:p>
    <w:p w14:paraId="27BA4858" w14:textId="77777777" w:rsidR="00760863" w:rsidRPr="00C44F90" w:rsidRDefault="00760863" w:rsidP="00760863">
      <w:pPr>
        <w:tabs>
          <w:tab w:val="right" w:pos="9360"/>
        </w:tabs>
        <w:spacing w:after="0" w:line="276" w:lineRule="auto"/>
        <w:jc w:val="right"/>
        <w:rPr>
          <w:rFonts w:ascii="Arial" w:hAnsi="Arial"/>
          <w:caps/>
          <w:sz w:val="28"/>
          <w:u w:val="single"/>
        </w:rPr>
      </w:pPr>
      <w:r w:rsidRPr="00C44F90">
        <w:rPr>
          <w:rFonts w:ascii="Arial" w:hAnsi="Arial"/>
          <w:caps/>
          <w:sz w:val="28"/>
        </w:rPr>
        <w:t xml:space="preserve">date: </w:t>
      </w:r>
      <w:r w:rsidRPr="00C44F90">
        <w:rPr>
          <w:rFonts w:ascii="Arial" w:hAnsi="Arial"/>
          <w:caps/>
          <w:sz w:val="28"/>
          <w:u w:val="single"/>
        </w:rPr>
        <w:tab/>
      </w:r>
    </w:p>
    <w:p w14:paraId="27BA4859" w14:textId="77777777" w:rsidR="00760863" w:rsidRDefault="00760863" w:rsidP="00760863">
      <w:pPr>
        <w:spacing w:after="0"/>
        <w:jc w:val="right"/>
        <w:rPr>
          <w:rFonts w:ascii="Arial Black" w:hAnsi="Arial Black"/>
          <w:sz w:val="16"/>
        </w:rPr>
      </w:pPr>
    </w:p>
    <w:p w14:paraId="27BA485A" w14:textId="77777777" w:rsidR="00760863" w:rsidRPr="00C44F90" w:rsidRDefault="00760863" w:rsidP="00760863">
      <w:pPr>
        <w:jc w:val="right"/>
        <w:rPr>
          <w:i/>
          <w:iCs/>
          <w:sz w:val="23"/>
        </w:rPr>
      </w:pPr>
      <w:r w:rsidRPr="00C44F90">
        <w:rPr>
          <w:i/>
          <w:iCs/>
          <w:sz w:val="23"/>
        </w:rPr>
        <w:t>Prepared for:</w:t>
      </w:r>
    </w:p>
    <w:p w14:paraId="27BA485B" w14:textId="77777777" w:rsidR="007B563C" w:rsidRDefault="007B563C" w:rsidP="007B563C">
      <w:pPr>
        <w:pStyle w:val="CoverClient"/>
        <w:jc w:val="right"/>
      </w:pPr>
      <w:r>
        <w:t>Port of San Diego</w:t>
      </w:r>
    </w:p>
    <w:p w14:paraId="27BA485C" w14:textId="77777777" w:rsidR="007B563C" w:rsidRDefault="007B563C" w:rsidP="007B563C">
      <w:pPr>
        <w:pStyle w:val="CoverClient"/>
        <w:jc w:val="right"/>
      </w:pPr>
      <w:r>
        <w:t>3165 Pacific Highway</w:t>
      </w:r>
    </w:p>
    <w:p w14:paraId="27BA485D" w14:textId="77777777" w:rsidR="007B563C" w:rsidRDefault="007B563C" w:rsidP="007B563C">
      <w:pPr>
        <w:pStyle w:val="CoverClient"/>
        <w:jc w:val="right"/>
      </w:pPr>
      <w:r>
        <w:t>San Diego, CA  92101-1128</w:t>
      </w:r>
    </w:p>
    <w:p w14:paraId="27BA485E" w14:textId="77777777" w:rsidR="00760863" w:rsidRDefault="00760863" w:rsidP="00760863">
      <w:pPr>
        <w:spacing w:after="0"/>
        <w:rPr>
          <w:spacing w:val="-5"/>
          <w:szCs w:val="24"/>
        </w:rPr>
      </w:pPr>
    </w:p>
    <w:p w14:paraId="27BA485F" w14:textId="77777777" w:rsidR="0050005E" w:rsidRDefault="0050005E" w:rsidP="00760863">
      <w:pPr>
        <w:pStyle w:val="WQ-NOIFormTxt2"/>
        <w:rPr>
          <w:b/>
          <w:noProof/>
          <w:sz w:val="22"/>
        </w:rPr>
      </w:pPr>
    </w:p>
    <w:p w14:paraId="27BA4860" w14:textId="77777777" w:rsidR="00760863" w:rsidRPr="00696273" w:rsidRDefault="00760863" w:rsidP="00760863">
      <w:pPr>
        <w:pStyle w:val="WQ-NOIFormTxt2"/>
        <w:rPr>
          <w:noProof/>
          <w:sz w:val="22"/>
        </w:rPr>
      </w:pPr>
      <w:r>
        <w:rPr>
          <w:b/>
          <w:noProof/>
          <w:sz w:val="22"/>
        </w:rPr>
        <w:t>Note:</w:t>
      </w:r>
      <w:r>
        <w:rPr>
          <w:noProof/>
          <w:sz w:val="22"/>
        </w:rPr>
        <w:t xml:space="preserve">  This Construction SWPPP must be maintained at the site and available for review upon request by the Port of San Diego and the Regional Water Quality Control Board.</w:t>
      </w:r>
    </w:p>
    <w:p w14:paraId="27BA4861" w14:textId="77777777" w:rsidR="00760863" w:rsidRDefault="00760863" w:rsidP="00760863">
      <w:pPr>
        <w:pStyle w:val="WQ-NOIFormTxt2"/>
        <w:rPr>
          <w:noProof/>
        </w:rPr>
      </w:pPr>
    </w:p>
    <w:p w14:paraId="27BA4862" w14:textId="77777777" w:rsidR="00760863" w:rsidRDefault="00760863" w:rsidP="00760863">
      <w:r>
        <w:rPr>
          <w:noProof/>
          <w:sz w:val="20"/>
        </w:rPr>
        <w:drawing>
          <wp:anchor distT="0" distB="0" distL="114300" distR="114300" simplePos="0" relativeHeight="251658240" behindDoc="0" locked="0" layoutInCell="1" allowOverlap="1" wp14:anchorId="27BA5D95" wp14:editId="27BA5D96">
            <wp:simplePos x="0" y="0"/>
            <wp:positionH relativeFrom="column">
              <wp:posOffset>4323715</wp:posOffset>
            </wp:positionH>
            <wp:positionV relativeFrom="paragraph">
              <wp:posOffset>63500</wp:posOffset>
            </wp:positionV>
            <wp:extent cx="1755775" cy="1285240"/>
            <wp:effectExtent l="0" t="0" r="0" b="0"/>
            <wp:wrapNone/>
            <wp:docPr id="1" name="Picture 1" descr="PC_UPSD ve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_UPSD vert_rgb"/>
                    <pic:cNvPicPr>
                      <a:picLocks noChangeAspect="1" noChangeArrowheads="1"/>
                    </pic:cNvPicPr>
                  </pic:nvPicPr>
                  <pic:blipFill>
                    <a:blip r:embed="rId11">
                      <a:extLst>
                        <a:ext uri="{28A0092B-C50C-407E-A947-70E740481C1C}">
                          <a14:useLocalDpi xmlns:a14="http://schemas.microsoft.com/office/drawing/2010/main" val="0"/>
                        </a:ext>
                      </a:extLst>
                    </a:blip>
                    <a:srcRect l="17500" t="10909" r="12500" b="14546"/>
                    <a:stretch>
                      <a:fillRect/>
                    </a:stretch>
                  </pic:blipFill>
                  <pic:spPr bwMode="auto">
                    <a:xfrm>
                      <a:off x="0" y="0"/>
                      <a:ext cx="1755775"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1" behindDoc="0" locked="0" layoutInCell="1" allowOverlap="1" wp14:anchorId="27BA5D97" wp14:editId="27BA5D98">
            <wp:simplePos x="0" y="0"/>
            <wp:positionH relativeFrom="column">
              <wp:posOffset>76835</wp:posOffset>
            </wp:positionH>
            <wp:positionV relativeFrom="paragraph">
              <wp:posOffset>60325</wp:posOffset>
            </wp:positionV>
            <wp:extent cx="1691640" cy="1651000"/>
            <wp:effectExtent l="0" t="0" r="3810" b="6350"/>
            <wp:wrapNone/>
            <wp:docPr id="3" name="Picture 3" descr="watershed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shed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A4863" w14:textId="77777777" w:rsidR="00760863" w:rsidRDefault="00760863" w:rsidP="00760863"/>
    <w:p w14:paraId="27BA4864" w14:textId="77777777" w:rsidR="00760863" w:rsidRDefault="00760863" w:rsidP="00760863"/>
    <w:p w14:paraId="27BA4865" w14:textId="77777777" w:rsidR="00760863" w:rsidRDefault="00760863" w:rsidP="00760863"/>
    <w:p w14:paraId="27BA4866" w14:textId="77777777" w:rsidR="00760863" w:rsidRDefault="00760863" w:rsidP="00760863"/>
    <w:p w14:paraId="27BA4867" w14:textId="77777777" w:rsidR="00760863" w:rsidRDefault="00760863" w:rsidP="00760863"/>
    <w:p w14:paraId="27BA4868" w14:textId="77777777" w:rsidR="00760863" w:rsidRDefault="00760863" w:rsidP="00760863"/>
    <w:p w14:paraId="27BA4869" w14:textId="77777777" w:rsidR="00760863" w:rsidRDefault="00760863" w:rsidP="00760863">
      <w:pPr>
        <w:pStyle w:val="CoverMasthead"/>
        <w:widowControl w:val="0"/>
        <w:sectPr w:rsidR="00760863" w:rsidSect="00B82607">
          <w:headerReference w:type="default" r:id="rId13"/>
          <w:pgSz w:w="12240" w:h="15840" w:code="1"/>
          <w:pgMar w:top="1440" w:right="1440" w:bottom="1440" w:left="1440" w:header="720" w:footer="720" w:gutter="0"/>
          <w:paperSrc w:first="111" w:other="111"/>
          <w:cols w:space="720"/>
          <w:titlePg/>
          <w:docGrid w:linePitch="326"/>
        </w:sectPr>
      </w:pPr>
    </w:p>
    <w:p w14:paraId="27BA486A" w14:textId="77777777" w:rsidR="00B82607" w:rsidRPr="0031511B" w:rsidRDefault="00032103" w:rsidP="00F46E29">
      <w:pPr>
        <w:pStyle w:val="Caption"/>
        <w:rPr>
          <w:rFonts w:ascii="Arial" w:hAnsi="Arial" w:cs="Arial"/>
          <w:b w:val="0"/>
        </w:rPr>
        <w:sectPr w:rsidR="00B82607" w:rsidRPr="0031511B" w:rsidSect="00032103">
          <w:footerReference w:type="first" r:id="rId14"/>
          <w:pgSz w:w="12240" w:h="15840"/>
          <w:pgMar w:top="1440" w:right="1440" w:bottom="1440" w:left="1440" w:header="720" w:footer="720" w:gutter="0"/>
          <w:pgNumType w:start="1" w:chapStyle="1"/>
          <w:cols w:space="720"/>
          <w:docGrid w:linePitch="360"/>
        </w:sectPr>
      </w:pPr>
      <w:r w:rsidRPr="0031511B">
        <w:rPr>
          <w:rFonts w:ascii="Arial" w:hAnsi="Arial" w:cs="Arial"/>
          <w:b w:val="0"/>
        </w:rPr>
        <w:lastRenderedPageBreak/>
        <w:t>Page intentionally left blank.</w:t>
      </w:r>
    </w:p>
    <w:p w14:paraId="27BA486B" w14:textId="77777777" w:rsidR="00032103" w:rsidRDefault="00032103" w:rsidP="00F46E29">
      <w:pPr>
        <w:pStyle w:val="Caption"/>
        <w:rPr>
          <w:color w:val="0070C0"/>
        </w:rPr>
        <w:sectPr w:rsidR="00032103" w:rsidSect="00B82607">
          <w:type w:val="continuous"/>
          <w:pgSz w:w="12240" w:h="15840"/>
          <w:pgMar w:top="1440" w:right="1440" w:bottom="1440" w:left="1440" w:header="720" w:footer="720" w:gutter="0"/>
          <w:pgNumType w:start="1" w:chapStyle="1"/>
          <w:cols w:space="720"/>
          <w:docGrid w:linePitch="360"/>
        </w:sectPr>
      </w:pPr>
    </w:p>
    <w:p w14:paraId="27BA486C" w14:textId="77777777" w:rsidR="006D1DF3" w:rsidRPr="00B82607" w:rsidRDefault="006D1DF3" w:rsidP="00F46E29">
      <w:pPr>
        <w:pStyle w:val="Caption"/>
        <w:rPr>
          <w:color w:val="0070C0"/>
        </w:rPr>
      </w:pPr>
      <w:r w:rsidRPr="00B82607">
        <w:rPr>
          <w:color w:val="0070C0"/>
        </w:rPr>
        <w:lastRenderedPageBreak/>
        <w:t>Disclaimer</w:t>
      </w:r>
    </w:p>
    <w:p w14:paraId="27BA486D" w14:textId="77777777" w:rsidR="00E30A16" w:rsidRPr="00B82607" w:rsidRDefault="006D1DF3" w:rsidP="006D1DF3">
      <w:pPr>
        <w:spacing w:after="0"/>
        <w:rPr>
          <w:color w:val="0070C0"/>
        </w:rPr>
      </w:pPr>
      <w:r w:rsidRPr="00B82607">
        <w:rPr>
          <w:color w:val="0070C0"/>
        </w:rPr>
        <w:t xml:space="preserve">The Template Construction Activities </w:t>
      </w:r>
      <w:r w:rsidR="00A5553A" w:rsidRPr="00B82607">
        <w:rPr>
          <w:color w:val="0070C0"/>
        </w:rPr>
        <w:t>Stormwater</w:t>
      </w:r>
      <w:r w:rsidRPr="00B82607">
        <w:rPr>
          <w:color w:val="0070C0"/>
        </w:rPr>
        <w:t xml:space="preserve"> Pollution Prevention Plan (Template </w:t>
      </w:r>
      <w:r w:rsidR="00024847" w:rsidRPr="00B82607">
        <w:rPr>
          <w:color w:val="0070C0"/>
        </w:rPr>
        <w:t xml:space="preserve">Construction </w:t>
      </w:r>
      <w:r w:rsidRPr="00B82607">
        <w:rPr>
          <w:color w:val="0070C0"/>
        </w:rPr>
        <w:t xml:space="preserve">SWPPP) was prepared by the San Diego Unified Port District (District) to assist in complying with the </w:t>
      </w:r>
      <w:r w:rsidR="00E30A16" w:rsidRPr="00B82607">
        <w:rPr>
          <w:color w:val="0070C0"/>
        </w:rPr>
        <w:t xml:space="preserve">Order No. R9-2013-0001 Municipal Stormwater Permit for the San Diego Region (Municipal Permit) and </w:t>
      </w:r>
      <w:r w:rsidR="00054C0C" w:rsidRPr="00B82607">
        <w:rPr>
          <w:color w:val="0070C0"/>
        </w:rPr>
        <w:t>the District</w:t>
      </w:r>
      <w:r w:rsidR="00E30A16" w:rsidRPr="00B82607">
        <w:rPr>
          <w:color w:val="0070C0"/>
        </w:rPr>
        <w:t>’s</w:t>
      </w:r>
      <w:r w:rsidR="001778D0" w:rsidRPr="00B82607">
        <w:rPr>
          <w:color w:val="0070C0"/>
        </w:rPr>
        <w:t xml:space="preserve"> Jurisdictional Runoff Management Program (JRMP) requirements. Minimum best management practices (BMPs) required by the </w:t>
      </w:r>
      <w:r w:rsidR="00054C0C" w:rsidRPr="00B82607">
        <w:rPr>
          <w:color w:val="0070C0"/>
        </w:rPr>
        <w:t>District</w:t>
      </w:r>
      <w:r w:rsidR="001778D0" w:rsidRPr="00B82607">
        <w:rPr>
          <w:color w:val="0070C0"/>
        </w:rPr>
        <w:t xml:space="preserve"> for construction </w:t>
      </w:r>
      <w:r w:rsidR="00E30A16" w:rsidRPr="00B82607">
        <w:rPr>
          <w:color w:val="0070C0"/>
        </w:rPr>
        <w:t>activities</w:t>
      </w:r>
      <w:r w:rsidR="001778D0" w:rsidRPr="00B82607">
        <w:rPr>
          <w:color w:val="0070C0"/>
        </w:rPr>
        <w:t xml:space="preserve"> have been incorporated into the template. </w:t>
      </w:r>
      <w:r w:rsidR="00E30A16" w:rsidRPr="00B82607">
        <w:rPr>
          <w:color w:val="0070C0"/>
        </w:rPr>
        <w:t xml:space="preserve">Refer to Chapter 5 of the </w:t>
      </w:r>
      <w:r w:rsidR="00054C0C" w:rsidRPr="00B82607">
        <w:rPr>
          <w:color w:val="0070C0"/>
        </w:rPr>
        <w:t>District</w:t>
      </w:r>
      <w:r w:rsidR="00E30A16" w:rsidRPr="00B82607">
        <w:rPr>
          <w:color w:val="0070C0"/>
        </w:rPr>
        <w:t xml:space="preserve"> JRMP located on the </w:t>
      </w:r>
      <w:r w:rsidR="00054C0C" w:rsidRPr="00B82607">
        <w:rPr>
          <w:color w:val="0070C0"/>
        </w:rPr>
        <w:t>District</w:t>
      </w:r>
      <w:r w:rsidR="00E30A16" w:rsidRPr="00B82607">
        <w:rPr>
          <w:color w:val="0070C0"/>
        </w:rPr>
        <w:t xml:space="preserve">’s website at </w:t>
      </w:r>
      <w:hyperlink r:id="rId15" w:history="1">
        <w:r w:rsidR="00E30A16" w:rsidRPr="00B82607">
          <w:rPr>
            <w:rStyle w:val="Hyperlink"/>
            <w:color w:val="0070C0"/>
          </w:rPr>
          <w:t>www.portofsandiego.org</w:t>
        </w:r>
      </w:hyperlink>
      <w:r w:rsidR="00E30A16" w:rsidRPr="00B82607">
        <w:rPr>
          <w:color w:val="0070C0"/>
        </w:rPr>
        <w:t xml:space="preserve"> for further information regarding BMPs and the management of construction activities on </w:t>
      </w:r>
      <w:r w:rsidR="00054C0C" w:rsidRPr="00B82607">
        <w:rPr>
          <w:color w:val="0070C0"/>
        </w:rPr>
        <w:t>District</w:t>
      </w:r>
      <w:r w:rsidR="00E30A16" w:rsidRPr="00B82607">
        <w:rPr>
          <w:color w:val="0070C0"/>
        </w:rPr>
        <w:t xml:space="preserve"> tidelands. </w:t>
      </w:r>
    </w:p>
    <w:p w14:paraId="27BA486E" w14:textId="77777777" w:rsidR="00E30A16" w:rsidRPr="00B82607" w:rsidRDefault="00E30A16" w:rsidP="006D1DF3">
      <w:pPr>
        <w:spacing w:after="0"/>
        <w:rPr>
          <w:color w:val="0070C0"/>
        </w:rPr>
      </w:pPr>
    </w:p>
    <w:p w14:paraId="27BA486F" w14:textId="77777777" w:rsidR="006D1DF3" w:rsidRPr="00B82607" w:rsidRDefault="006D1DF3" w:rsidP="006D1DF3">
      <w:pPr>
        <w:spacing w:after="0"/>
        <w:rPr>
          <w:color w:val="0070C0"/>
        </w:rPr>
      </w:pPr>
      <w:r w:rsidRPr="00B82607">
        <w:rPr>
          <w:color w:val="0070C0"/>
        </w:rPr>
        <w:t>Th</w:t>
      </w:r>
      <w:r w:rsidR="00E30A16" w:rsidRPr="00B82607">
        <w:rPr>
          <w:color w:val="0070C0"/>
        </w:rPr>
        <w:t>e Template SWPPP</w:t>
      </w:r>
      <w:r w:rsidRPr="00B82607">
        <w:rPr>
          <w:color w:val="0070C0"/>
        </w:rPr>
        <w:t xml:space="preserve"> is based on the </w:t>
      </w:r>
      <w:r w:rsidR="00887EFA" w:rsidRPr="00B82607">
        <w:rPr>
          <w:color w:val="0070C0"/>
        </w:rPr>
        <w:t>California Stormwater Quality Association (</w:t>
      </w:r>
      <w:r w:rsidRPr="00B82607">
        <w:rPr>
          <w:color w:val="0070C0"/>
        </w:rPr>
        <w:t>CASQA</w:t>
      </w:r>
      <w:r w:rsidR="00887EFA" w:rsidRPr="00B82607">
        <w:rPr>
          <w:color w:val="0070C0"/>
        </w:rPr>
        <w:t>)</w:t>
      </w:r>
      <w:r w:rsidRPr="00B82607">
        <w:rPr>
          <w:color w:val="0070C0"/>
        </w:rPr>
        <w:t xml:space="preserve"> SWPPP template </w:t>
      </w:r>
      <w:r w:rsidR="001778D0" w:rsidRPr="00B82607">
        <w:rPr>
          <w:color w:val="0070C0"/>
        </w:rPr>
        <w:t>that is</w:t>
      </w:r>
      <w:r w:rsidR="00E30A16" w:rsidRPr="00B82607">
        <w:rPr>
          <w:color w:val="0070C0"/>
        </w:rPr>
        <w:t xml:space="preserve"> </w:t>
      </w:r>
      <w:r w:rsidRPr="00B82607">
        <w:rPr>
          <w:color w:val="0070C0"/>
        </w:rPr>
        <w:t>designed to comply with California’s General Permit for Stormwater Discharges Associated with Construction and Land Disturbance Activities (General Permit) Order No. 2009</w:t>
      </w:r>
      <w:r w:rsidR="001778D0" w:rsidRPr="00B82607">
        <w:rPr>
          <w:color w:val="0070C0"/>
        </w:rPr>
        <w:t>-</w:t>
      </w:r>
      <w:r w:rsidRPr="00B82607">
        <w:rPr>
          <w:color w:val="0070C0"/>
        </w:rPr>
        <w:t>0009</w:t>
      </w:r>
      <w:r w:rsidR="001778D0" w:rsidRPr="00B82607">
        <w:rPr>
          <w:color w:val="0070C0"/>
        </w:rPr>
        <w:t>-</w:t>
      </w:r>
      <w:r w:rsidRPr="00B82607">
        <w:rPr>
          <w:color w:val="0070C0"/>
        </w:rPr>
        <w:t>DWQ as amended by Order No. 2010</w:t>
      </w:r>
      <w:r w:rsidR="001778D0" w:rsidRPr="00B82607">
        <w:rPr>
          <w:color w:val="0070C0"/>
        </w:rPr>
        <w:t>-</w:t>
      </w:r>
      <w:r w:rsidRPr="00B82607">
        <w:rPr>
          <w:color w:val="0070C0"/>
        </w:rPr>
        <w:t>0014</w:t>
      </w:r>
      <w:r w:rsidR="001778D0" w:rsidRPr="00B82607">
        <w:rPr>
          <w:color w:val="0070C0"/>
        </w:rPr>
        <w:t>-</w:t>
      </w:r>
      <w:r w:rsidRPr="00B82607">
        <w:rPr>
          <w:color w:val="0070C0"/>
        </w:rPr>
        <w:t>DWQ (NPDES No. CAS000002) issued by the State Water Resources Control Board (</w:t>
      </w:r>
      <w:r w:rsidR="00304D22" w:rsidRPr="00B82607">
        <w:rPr>
          <w:color w:val="0070C0"/>
        </w:rPr>
        <w:t>SWRCB</w:t>
      </w:r>
      <w:r w:rsidRPr="00B82607">
        <w:rPr>
          <w:color w:val="0070C0"/>
        </w:rPr>
        <w:t>). The template herein is provided for information purposes to assist</w:t>
      </w:r>
      <w:r w:rsidR="00355AA2" w:rsidRPr="00B82607">
        <w:rPr>
          <w:color w:val="0070C0"/>
        </w:rPr>
        <w:t xml:space="preserve"> the Qualified SWPPP Developer</w:t>
      </w:r>
      <w:r w:rsidRPr="00B82607">
        <w:rPr>
          <w:color w:val="0070C0"/>
        </w:rPr>
        <w:t xml:space="preserve"> </w:t>
      </w:r>
      <w:r w:rsidR="00355AA2" w:rsidRPr="00B82607">
        <w:rPr>
          <w:color w:val="0070C0"/>
        </w:rPr>
        <w:t>(</w:t>
      </w:r>
      <w:r w:rsidRPr="00B82607">
        <w:rPr>
          <w:color w:val="0070C0"/>
        </w:rPr>
        <w:t>QSD</w:t>
      </w:r>
      <w:r w:rsidR="00355AA2" w:rsidRPr="00B82607">
        <w:rPr>
          <w:color w:val="0070C0"/>
        </w:rPr>
        <w:t>)</w:t>
      </w:r>
      <w:r w:rsidRPr="00B82607">
        <w:rPr>
          <w:color w:val="0070C0"/>
        </w:rPr>
        <w:t xml:space="preserve"> in preparing a Risk Level 1 or Risk Level 2 SWPPP. The San Diego Bay is currently not listed for sediment impairment and does not satisfy the criteria for beneficial uses as defined by the General Permit, therefore Receiving Water Risk for all</w:t>
      </w:r>
      <w:r w:rsidR="00FF04FC" w:rsidRPr="00B82607">
        <w:rPr>
          <w:color w:val="0070C0"/>
        </w:rPr>
        <w:t xml:space="preserve"> District</w:t>
      </w:r>
      <w:r w:rsidRPr="00B82607">
        <w:rPr>
          <w:color w:val="0070C0"/>
        </w:rPr>
        <w:t xml:space="preserve"> projects is</w:t>
      </w:r>
      <w:r w:rsidR="00355AA2" w:rsidRPr="00B82607">
        <w:rPr>
          <w:color w:val="0070C0"/>
        </w:rPr>
        <w:t xml:space="preserve"> currently</w:t>
      </w:r>
      <w:r w:rsidRPr="00B82607">
        <w:rPr>
          <w:color w:val="0070C0"/>
        </w:rPr>
        <w:t xml:space="preserve"> considered LOW. </w:t>
      </w:r>
    </w:p>
    <w:p w14:paraId="27BA4870" w14:textId="77777777" w:rsidR="006D1DF3" w:rsidRPr="00B82607" w:rsidRDefault="006D1DF3" w:rsidP="006D1DF3">
      <w:pPr>
        <w:spacing w:after="0"/>
        <w:rPr>
          <w:color w:val="0070C0"/>
        </w:rPr>
      </w:pPr>
    </w:p>
    <w:p w14:paraId="27BA4871" w14:textId="77777777" w:rsidR="006D1DF3" w:rsidRPr="00B82607" w:rsidRDefault="006D1DF3" w:rsidP="006D1DF3">
      <w:pPr>
        <w:spacing w:after="0"/>
        <w:rPr>
          <w:color w:val="0070C0"/>
        </w:rPr>
      </w:pPr>
      <w:r w:rsidRPr="00B82607">
        <w:rPr>
          <w:color w:val="0070C0"/>
        </w:rPr>
        <w:t xml:space="preserve">Due to the multitude of applications of </w:t>
      </w:r>
      <w:r w:rsidR="00E30A16" w:rsidRPr="00B82607">
        <w:rPr>
          <w:color w:val="0070C0"/>
        </w:rPr>
        <w:t>BMPs</w:t>
      </w:r>
      <w:r w:rsidRPr="00B82607">
        <w:rPr>
          <w:color w:val="0070C0"/>
        </w:rPr>
        <w:t>, the</w:t>
      </w:r>
      <w:r w:rsidR="00355AA2" w:rsidRPr="00B82607">
        <w:rPr>
          <w:color w:val="0070C0"/>
        </w:rPr>
        <w:t xml:space="preserve"> SWPPP</w:t>
      </w:r>
      <w:r w:rsidRPr="00B82607">
        <w:rPr>
          <w:color w:val="0070C0"/>
        </w:rPr>
        <w:t xml:space="preserve"> template does not address site-specific applications. Users of this template should use their professional judgment</w:t>
      </w:r>
      <w:r w:rsidR="00355AA2" w:rsidRPr="00B82607">
        <w:rPr>
          <w:color w:val="0070C0"/>
        </w:rPr>
        <w:t>, a</w:t>
      </w:r>
      <w:r w:rsidRPr="00B82607">
        <w:rPr>
          <w:color w:val="0070C0"/>
        </w:rPr>
        <w:t xml:space="preserve">nd seek advice from appropriately qualified professionals to determine the applicability of the information provided for general use or site-specific application. Users of this template assume all liability directly or indirectly arising from the use of the template. </w:t>
      </w:r>
    </w:p>
    <w:p w14:paraId="27BA4872" w14:textId="77777777" w:rsidR="006D1DF3" w:rsidRPr="00C44F90" w:rsidRDefault="006D1DF3" w:rsidP="006D1DF3">
      <w:pPr>
        <w:spacing w:after="0"/>
        <w:rPr>
          <w:rFonts w:ascii="Arial Black" w:hAnsi="Arial Black"/>
          <w:sz w:val="32"/>
        </w:rPr>
      </w:pPr>
      <w:r w:rsidRPr="00C44F90">
        <w:br w:type="page"/>
      </w:r>
    </w:p>
    <w:p w14:paraId="27BA4873" w14:textId="77777777" w:rsidR="00B82607" w:rsidRDefault="00B82607" w:rsidP="006D1DF3">
      <w:pPr>
        <w:shd w:val="clear" w:color="auto" w:fill="0070C0"/>
        <w:rPr>
          <w:rFonts w:ascii="Georgia" w:eastAsia="Calibri" w:hAnsi="Georgia"/>
          <w:b/>
          <w:caps/>
          <w:color w:val="FFFFFF"/>
          <w:sz w:val="28"/>
          <w:szCs w:val="28"/>
        </w:rPr>
        <w:sectPr w:rsidR="00B82607" w:rsidSect="00032103">
          <w:pgSz w:w="12240" w:h="15840"/>
          <w:pgMar w:top="1440" w:right="1440" w:bottom="1440" w:left="1440" w:header="720" w:footer="720" w:gutter="0"/>
          <w:pgNumType w:start="1" w:chapStyle="1"/>
          <w:cols w:space="720"/>
          <w:docGrid w:linePitch="360"/>
        </w:sectPr>
      </w:pPr>
    </w:p>
    <w:p w14:paraId="27BA4874" w14:textId="77777777" w:rsidR="006D1DF3" w:rsidRPr="00C44F90" w:rsidRDefault="006D1DF3" w:rsidP="006D1DF3">
      <w:pPr>
        <w:shd w:val="clear" w:color="auto" w:fill="0070C0"/>
        <w:rPr>
          <w:rFonts w:ascii="Georgia" w:hAnsi="Georgia"/>
          <w:b/>
          <w:caps/>
          <w:color w:val="FFFFFF"/>
          <w:sz w:val="28"/>
          <w:szCs w:val="28"/>
        </w:rPr>
      </w:pPr>
      <w:r w:rsidRPr="00C44F90">
        <w:rPr>
          <w:rFonts w:ascii="Georgia" w:eastAsia="Calibri" w:hAnsi="Georgia"/>
          <w:b/>
          <w:caps/>
          <w:color w:val="FFFFFF"/>
          <w:sz w:val="28"/>
          <w:szCs w:val="28"/>
        </w:rPr>
        <w:lastRenderedPageBreak/>
        <w:t>General Instructions and CAVEATS</w:t>
      </w:r>
    </w:p>
    <w:p w14:paraId="27BA4875" w14:textId="77777777" w:rsidR="006D1DF3" w:rsidRPr="00624A61" w:rsidRDefault="006D1DF3" w:rsidP="00F46E29">
      <w:pPr>
        <w:pStyle w:val="TOC1"/>
      </w:pPr>
      <w:r w:rsidRPr="00624A61">
        <w:t>This template presents a recommended structure and content for</w:t>
      </w:r>
      <w:r w:rsidR="00355AA2" w:rsidRPr="00624A61">
        <w:t xml:space="preserve"> preparation of</w:t>
      </w:r>
      <w:r w:rsidRPr="00624A61">
        <w:t xml:space="preserve"> a Stormwater Pollution Prevention Plan (SWPPP) including a Construction Site Monitoring Program (CSMP). The structure and content is based on a combination of specific </w:t>
      </w:r>
      <w:r w:rsidR="00054C0C" w:rsidRPr="00624A61">
        <w:t>District</w:t>
      </w:r>
      <w:r w:rsidR="00E30A16" w:rsidRPr="00624A61">
        <w:t xml:space="preserve"> JRMP and </w:t>
      </w:r>
      <w:r w:rsidRPr="00624A61">
        <w:t>General Permit requirements and other suggested content to meet the overall General Permit requirements.</w:t>
      </w:r>
    </w:p>
    <w:p w14:paraId="27BA4876" w14:textId="77777777" w:rsidR="004B70BE" w:rsidRPr="00624A61" w:rsidRDefault="004B70BE" w:rsidP="004B70BE">
      <w:pPr>
        <w:numPr>
          <w:ilvl w:val="0"/>
          <w:numId w:val="21"/>
        </w:numPr>
        <w:rPr>
          <w:b/>
          <w:bCs/>
          <w:color w:val="0070C0"/>
          <w:spacing w:val="-5"/>
          <w:szCs w:val="24"/>
        </w:rPr>
      </w:pPr>
      <w:r w:rsidRPr="00624A61">
        <w:rPr>
          <w:bCs/>
          <w:color w:val="0070C0"/>
          <w:spacing w:val="-5"/>
          <w:szCs w:val="24"/>
        </w:rPr>
        <w:t xml:space="preserve">This template has been prepared to address traditional Risk Level 1 and 2 projects and does not address the specific requirements of Linear Underground/Overhead Projects. </w:t>
      </w:r>
    </w:p>
    <w:p w14:paraId="27BA4877" w14:textId="77777777" w:rsidR="006D1DF3" w:rsidRPr="00624A61" w:rsidRDefault="006D1DF3" w:rsidP="006D1DF3">
      <w:pPr>
        <w:numPr>
          <w:ilvl w:val="0"/>
          <w:numId w:val="21"/>
        </w:numPr>
        <w:rPr>
          <w:bCs/>
          <w:color w:val="0070C0"/>
          <w:spacing w:val="-5"/>
          <w:szCs w:val="24"/>
        </w:rPr>
      </w:pPr>
      <w:r w:rsidRPr="00624A61">
        <w:rPr>
          <w:bCs/>
          <w:color w:val="0070C0"/>
          <w:spacing w:val="-5"/>
          <w:szCs w:val="24"/>
        </w:rPr>
        <w:t>Instructions are identified in blue</w:t>
      </w:r>
      <w:r w:rsidR="00644DD5" w:rsidRPr="00624A61">
        <w:rPr>
          <w:bCs/>
          <w:color w:val="0070C0"/>
          <w:spacing w:val="-5"/>
          <w:szCs w:val="24"/>
        </w:rPr>
        <w:t xml:space="preserve"> and red</w:t>
      </w:r>
      <w:r w:rsidRPr="00624A61">
        <w:rPr>
          <w:bCs/>
          <w:color w:val="0070C0"/>
          <w:spacing w:val="-5"/>
          <w:szCs w:val="24"/>
        </w:rPr>
        <w:t xml:space="preserve"> and should be deleted</w:t>
      </w:r>
      <w:r w:rsidR="00355AA2" w:rsidRPr="00624A61">
        <w:rPr>
          <w:bCs/>
          <w:color w:val="0070C0"/>
          <w:spacing w:val="-5"/>
          <w:szCs w:val="24"/>
        </w:rPr>
        <w:t xml:space="preserve"> upon SWPPP completion</w:t>
      </w:r>
    </w:p>
    <w:p w14:paraId="27BA4878" w14:textId="77777777" w:rsidR="006D1DF3" w:rsidRPr="00624A61" w:rsidRDefault="006D1DF3" w:rsidP="006D1DF3">
      <w:pPr>
        <w:numPr>
          <w:ilvl w:val="0"/>
          <w:numId w:val="21"/>
        </w:numPr>
        <w:rPr>
          <w:bCs/>
          <w:color w:val="0070C0"/>
          <w:spacing w:val="-5"/>
          <w:szCs w:val="24"/>
        </w:rPr>
      </w:pPr>
      <w:r w:rsidRPr="00624A61">
        <w:rPr>
          <w:bCs/>
          <w:color w:val="0070C0"/>
          <w:spacing w:val="-5"/>
          <w:szCs w:val="24"/>
        </w:rPr>
        <w:t>Delete Disclaimer and General Instructions and Caveats</w:t>
      </w:r>
      <w:r w:rsidR="00355AA2" w:rsidRPr="00624A61">
        <w:rPr>
          <w:bCs/>
          <w:color w:val="0070C0"/>
          <w:spacing w:val="-5"/>
          <w:szCs w:val="24"/>
        </w:rPr>
        <w:t xml:space="preserve"> upon SWPPP completion</w:t>
      </w:r>
    </w:p>
    <w:p w14:paraId="27BA4879" w14:textId="77777777" w:rsidR="006D1DF3" w:rsidRPr="00624A61" w:rsidRDefault="00355AA2" w:rsidP="006D1DF3">
      <w:pPr>
        <w:numPr>
          <w:ilvl w:val="0"/>
          <w:numId w:val="21"/>
        </w:numPr>
        <w:rPr>
          <w:bCs/>
          <w:color w:val="0070C0"/>
          <w:spacing w:val="-5"/>
          <w:szCs w:val="24"/>
        </w:rPr>
      </w:pPr>
      <w:r w:rsidRPr="00624A61">
        <w:rPr>
          <w:bCs/>
          <w:color w:val="0070C0"/>
          <w:spacing w:val="-5"/>
          <w:szCs w:val="24"/>
        </w:rPr>
        <w:t>P</w:t>
      </w:r>
      <w:r w:rsidR="006D1DF3" w:rsidRPr="00624A61">
        <w:rPr>
          <w:bCs/>
          <w:color w:val="0070C0"/>
          <w:spacing w:val="-5"/>
          <w:szCs w:val="24"/>
        </w:rPr>
        <w:t xml:space="preserve">roject specific text is identified with </w:t>
      </w:r>
      <w:r w:rsidR="006D1DF3" w:rsidRPr="00624A61">
        <w:rPr>
          <w:bCs/>
          <w:color w:val="0070C0"/>
          <w:spacing w:val="-5"/>
          <w:szCs w:val="24"/>
          <w:highlight w:val="lightGray"/>
        </w:rPr>
        <w:t>gray highlighted</w:t>
      </w:r>
      <w:r w:rsidR="006D1DF3" w:rsidRPr="00624A61">
        <w:rPr>
          <w:bCs/>
          <w:color w:val="0070C0"/>
          <w:spacing w:val="-5"/>
          <w:szCs w:val="24"/>
        </w:rPr>
        <w:t>,</w:t>
      </w:r>
      <w:r w:rsidRPr="00624A61">
        <w:rPr>
          <w:bCs/>
          <w:color w:val="0070C0"/>
          <w:spacing w:val="-5"/>
          <w:szCs w:val="24"/>
        </w:rPr>
        <w:t xml:space="preserve"> and should be replaced to reflect the actual project condition. Remove </w:t>
      </w:r>
      <w:r w:rsidRPr="00624A61">
        <w:rPr>
          <w:bCs/>
          <w:color w:val="0070C0"/>
          <w:spacing w:val="-5"/>
          <w:szCs w:val="24"/>
          <w:highlight w:val="lightGray"/>
        </w:rPr>
        <w:t>highlighting</w:t>
      </w:r>
      <w:r w:rsidRPr="00624A61">
        <w:rPr>
          <w:bCs/>
          <w:color w:val="0070C0"/>
          <w:spacing w:val="-5"/>
          <w:szCs w:val="24"/>
        </w:rPr>
        <w:t xml:space="preserve"> upon SWPPP completion</w:t>
      </w:r>
    </w:p>
    <w:p w14:paraId="27BA487A" w14:textId="77777777" w:rsidR="006D1DF3" w:rsidRPr="00624A61" w:rsidRDefault="008A5D5B" w:rsidP="006D1DF3">
      <w:pPr>
        <w:pStyle w:val="ListParagraph"/>
        <w:numPr>
          <w:ilvl w:val="0"/>
          <w:numId w:val="21"/>
        </w:numPr>
        <w:spacing w:after="200" w:line="276" w:lineRule="auto"/>
        <w:rPr>
          <w:b/>
          <w:color w:val="0070C0"/>
          <w:szCs w:val="24"/>
        </w:rPr>
      </w:pPr>
      <w:r w:rsidRPr="00624A61">
        <w:rPr>
          <w:color w:val="0070C0"/>
          <w:szCs w:val="24"/>
        </w:rPr>
        <w:t>R</w:t>
      </w:r>
      <w:r w:rsidR="006D1DF3" w:rsidRPr="00624A61">
        <w:rPr>
          <w:color w:val="0070C0"/>
          <w:szCs w:val="24"/>
        </w:rPr>
        <w:t xml:space="preserve">eferences within the SWPPP template to other sections of the SWPPP are </w:t>
      </w:r>
      <w:r w:rsidR="00AE53CD" w:rsidRPr="00624A61">
        <w:rPr>
          <w:color w:val="0070C0"/>
          <w:szCs w:val="24"/>
          <w:highlight w:val="yellow"/>
        </w:rPr>
        <w:t xml:space="preserve">yellow </w:t>
      </w:r>
      <w:r w:rsidR="006D1DF3" w:rsidRPr="00624A61">
        <w:rPr>
          <w:color w:val="0070C0"/>
          <w:szCs w:val="24"/>
          <w:highlight w:val="yellow"/>
        </w:rPr>
        <w:t>highlighted</w:t>
      </w:r>
      <w:r w:rsidR="006D1DF3" w:rsidRPr="00624A61">
        <w:rPr>
          <w:color w:val="0070C0"/>
          <w:szCs w:val="24"/>
        </w:rPr>
        <w:t xml:space="preserve"> to facilitate update by the</w:t>
      </w:r>
      <w:r w:rsidR="00B1651D" w:rsidRPr="00624A61">
        <w:rPr>
          <w:color w:val="0070C0"/>
          <w:szCs w:val="24"/>
        </w:rPr>
        <w:t xml:space="preserve"> Qualified SWPPP Developer</w:t>
      </w:r>
      <w:r w:rsidR="006D1DF3" w:rsidRPr="00624A61">
        <w:rPr>
          <w:color w:val="0070C0"/>
          <w:szCs w:val="24"/>
        </w:rPr>
        <w:t xml:space="preserve"> </w:t>
      </w:r>
      <w:r w:rsidR="00B1651D" w:rsidRPr="00624A61">
        <w:rPr>
          <w:color w:val="0070C0"/>
          <w:szCs w:val="24"/>
        </w:rPr>
        <w:t>(</w:t>
      </w:r>
      <w:r w:rsidR="006D1DF3" w:rsidRPr="00624A61">
        <w:rPr>
          <w:color w:val="0070C0"/>
          <w:szCs w:val="24"/>
        </w:rPr>
        <w:t>QSD</w:t>
      </w:r>
      <w:r w:rsidR="00B1651D" w:rsidRPr="00624A61">
        <w:rPr>
          <w:color w:val="0070C0"/>
          <w:szCs w:val="24"/>
        </w:rPr>
        <w:t>)</w:t>
      </w:r>
      <w:r w:rsidR="006D1DF3" w:rsidRPr="00624A61">
        <w:rPr>
          <w:color w:val="0070C0"/>
          <w:szCs w:val="24"/>
        </w:rPr>
        <w:t xml:space="preserve"> during the SWPPP development process.</w:t>
      </w:r>
      <w:r w:rsidR="00355AA2" w:rsidRPr="00624A61">
        <w:rPr>
          <w:color w:val="0070C0"/>
          <w:szCs w:val="24"/>
        </w:rPr>
        <w:t xml:space="preserve"> </w:t>
      </w:r>
      <w:r w:rsidR="00355AA2" w:rsidRPr="00624A61">
        <w:rPr>
          <w:bCs/>
          <w:color w:val="0070C0"/>
          <w:spacing w:val="-5"/>
          <w:szCs w:val="24"/>
        </w:rPr>
        <w:t xml:space="preserve">Remove </w:t>
      </w:r>
      <w:r w:rsidR="00355AA2" w:rsidRPr="00624A61">
        <w:rPr>
          <w:bCs/>
          <w:color w:val="0070C0"/>
          <w:spacing w:val="-5"/>
          <w:szCs w:val="24"/>
          <w:highlight w:val="yellow"/>
        </w:rPr>
        <w:t>highlighting</w:t>
      </w:r>
      <w:r w:rsidR="00355AA2" w:rsidRPr="00624A61">
        <w:rPr>
          <w:bCs/>
          <w:color w:val="0070C0"/>
          <w:spacing w:val="-5"/>
          <w:szCs w:val="24"/>
        </w:rPr>
        <w:t xml:space="preserve"> upon SWPPP completion</w:t>
      </w:r>
    </w:p>
    <w:p w14:paraId="27BA487B" w14:textId="77777777" w:rsidR="00266BEB" w:rsidRPr="00624A61" w:rsidRDefault="00266BEB" w:rsidP="00266BEB">
      <w:pPr>
        <w:pStyle w:val="ListParagraph"/>
        <w:numPr>
          <w:ilvl w:val="0"/>
          <w:numId w:val="21"/>
        </w:numPr>
        <w:tabs>
          <w:tab w:val="left" w:pos="8190"/>
        </w:tabs>
        <w:spacing w:after="200" w:line="276" w:lineRule="auto"/>
        <w:rPr>
          <w:b/>
          <w:color w:val="0070C0"/>
          <w:szCs w:val="24"/>
        </w:rPr>
      </w:pPr>
      <w:r w:rsidRPr="00624A61">
        <w:rPr>
          <w:color w:val="0070C0"/>
          <w:szCs w:val="24"/>
        </w:rPr>
        <w:t xml:space="preserve">Periodically you will be prompted to select text for an appropriate risk level or other scenario, delete all text that does not pertain to your project. </w:t>
      </w:r>
    </w:p>
    <w:p w14:paraId="27BA487C" w14:textId="77777777" w:rsidR="006D1DF3" w:rsidRDefault="006D1DF3">
      <w:pPr>
        <w:spacing w:after="0"/>
        <w:jc w:val="left"/>
        <w:rPr>
          <w:rFonts w:ascii="Arial Black" w:hAnsi="Arial Black"/>
          <w:sz w:val="40"/>
        </w:rPr>
      </w:pPr>
      <w:r>
        <w:rPr>
          <w:rFonts w:ascii="Arial Black" w:hAnsi="Arial Black"/>
          <w:sz w:val="40"/>
        </w:rPr>
        <w:br w:type="page"/>
      </w:r>
    </w:p>
    <w:p w14:paraId="27BA487D" w14:textId="77777777" w:rsidR="00032103" w:rsidRDefault="00032103" w:rsidP="00B8511A">
      <w:pPr>
        <w:pStyle w:val="Heading1"/>
        <w:sectPr w:rsidR="00032103" w:rsidSect="00032103">
          <w:type w:val="continuous"/>
          <w:pgSz w:w="12240" w:h="15840"/>
          <w:pgMar w:top="1440" w:right="1440" w:bottom="1440" w:left="1440" w:header="720" w:footer="720" w:gutter="0"/>
          <w:pgNumType w:start="1" w:chapStyle="1"/>
          <w:cols w:space="720"/>
          <w:docGrid w:linePitch="360"/>
        </w:sectPr>
      </w:pPr>
      <w:bookmarkStart w:id="2" w:name="_Toc297121686"/>
    </w:p>
    <w:p w14:paraId="27BA487E" w14:textId="77777777" w:rsidR="00B8511A" w:rsidRPr="00C44F90" w:rsidRDefault="00B8511A" w:rsidP="00B8511A">
      <w:pPr>
        <w:pStyle w:val="Heading1"/>
      </w:pPr>
      <w:r w:rsidRPr="00C44F90">
        <w:lastRenderedPageBreak/>
        <w:t>Table of Contents</w:t>
      </w:r>
      <w:bookmarkEnd w:id="2"/>
    </w:p>
    <w:p w14:paraId="27BA487F" w14:textId="77777777" w:rsidR="00512ACB" w:rsidRPr="00512ACB" w:rsidRDefault="00AF6B04" w:rsidP="00512ACB">
      <w:pPr>
        <w:pStyle w:val="TOC1"/>
        <w:spacing w:after="0"/>
        <w:rPr>
          <w:rFonts w:asciiTheme="minorHAnsi" w:eastAsiaTheme="minorEastAsia" w:hAnsiTheme="minorHAnsi" w:cstheme="minorBidi"/>
          <w:noProof/>
          <w:color w:val="auto"/>
          <w:sz w:val="22"/>
          <w:szCs w:val="22"/>
        </w:rPr>
      </w:pPr>
      <w:r w:rsidRPr="00512ACB">
        <w:rPr>
          <w:color w:val="auto"/>
          <w:spacing w:val="-5"/>
        </w:rPr>
        <w:fldChar w:fldCharType="begin"/>
      </w:r>
      <w:r w:rsidR="006E3C7F" w:rsidRPr="00512ACB">
        <w:rPr>
          <w:color w:val="auto"/>
          <w:spacing w:val="-5"/>
        </w:rPr>
        <w:instrText xml:space="preserve"> TOC \o "1-5" \h \z \u </w:instrText>
      </w:r>
      <w:r w:rsidRPr="00512ACB">
        <w:rPr>
          <w:color w:val="auto"/>
          <w:spacing w:val="-5"/>
        </w:rPr>
        <w:fldChar w:fldCharType="separate"/>
      </w:r>
      <w:hyperlink w:anchor="_Toc297121686" w:history="1">
        <w:r w:rsidR="00512ACB" w:rsidRPr="00512ACB">
          <w:rPr>
            <w:rStyle w:val="Hyperlink"/>
            <w:noProof/>
            <w:color w:val="auto"/>
          </w:rPr>
          <w:t>Table of Contents</w:t>
        </w:r>
        <w:r w:rsidR="00512ACB" w:rsidRPr="00512ACB">
          <w:rPr>
            <w:noProof/>
            <w:webHidden/>
            <w:color w:val="auto"/>
          </w:rPr>
          <w:tab/>
        </w:r>
        <w:r w:rsidRPr="00512ACB">
          <w:rPr>
            <w:noProof/>
            <w:webHidden/>
            <w:color w:val="auto"/>
          </w:rPr>
          <w:fldChar w:fldCharType="begin"/>
        </w:r>
        <w:r w:rsidR="00512ACB" w:rsidRPr="00512ACB">
          <w:rPr>
            <w:noProof/>
            <w:webHidden/>
            <w:color w:val="auto"/>
          </w:rPr>
          <w:instrText xml:space="preserve"> PAGEREF _Toc297121686 \h </w:instrText>
        </w:r>
        <w:r w:rsidRPr="00512ACB">
          <w:rPr>
            <w:noProof/>
            <w:webHidden/>
            <w:color w:val="auto"/>
          </w:rPr>
        </w:r>
        <w:r w:rsidRPr="00512ACB">
          <w:rPr>
            <w:noProof/>
            <w:webHidden/>
            <w:color w:val="auto"/>
          </w:rPr>
          <w:fldChar w:fldCharType="separate"/>
        </w:r>
        <w:r w:rsidR="001611FF">
          <w:rPr>
            <w:noProof/>
            <w:webHidden/>
            <w:color w:val="auto"/>
          </w:rPr>
          <w:t>1</w:t>
        </w:r>
        <w:r w:rsidRPr="00512ACB">
          <w:rPr>
            <w:noProof/>
            <w:webHidden/>
            <w:color w:val="auto"/>
          </w:rPr>
          <w:fldChar w:fldCharType="end"/>
        </w:r>
      </w:hyperlink>
    </w:p>
    <w:p w14:paraId="27BA4880" w14:textId="77777777" w:rsidR="00512ACB" w:rsidRPr="00512ACB" w:rsidRDefault="00E211B8" w:rsidP="00512ACB">
      <w:pPr>
        <w:pStyle w:val="TOC1"/>
        <w:spacing w:after="0"/>
        <w:rPr>
          <w:rFonts w:asciiTheme="minorHAnsi" w:eastAsiaTheme="minorEastAsia" w:hAnsiTheme="minorHAnsi" w:cstheme="minorBidi"/>
          <w:noProof/>
          <w:color w:val="auto"/>
          <w:sz w:val="22"/>
          <w:szCs w:val="22"/>
        </w:rPr>
      </w:pPr>
      <w:hyperlink w:anchor="_Toc297121687" w:history="1">
        <w:r w:rsidR="00512ACB" w:rsidRPr="00512ACB">
          <w:rPr>
            <w:rStyle w:val="Hyperlink"/>
            <w:noProof/>
            <w:color w:val="auto"/>
          </w:rPr>
          <w:t>Qualified SWPPP Developer</w:t>
        </w:r>
        <w:r w:rsidR="00512ACB" w:rsidRPr="00512ACB">
          <w:rPr>
            <w:noProof/>
            <w:webHidden/>
            <w:color w:val="auto"/>
          </w:rPr>
          <w:tab/>
        </w:r>
        <w:r w:rsidR="00AF6B04" w:rsidRPr="00512ACB">
          <w:rPr>
            <w:noProof/>
            <w:webHidden/>
            <w:color w:val="auto"/>
          </w:rPr>
          <w:fldChar w:fldCharType="begin"/>
        </w:r>
        <w:r w:rsidR="00512ACB" w:rsidRPr="00512ACB">
          <w:rPr>
            <w:noProof/>
            <w:webHidden/>
            <w:color w:val="auto"/>
          </w:rPr>
          <w:instrText xml:space="preserve"> PAGEREF _Toc297121687 \h </w:instrText>
        </w:r>
        <w:r w:rsidR="00AF6B04" w:rsidRPr="00512ACB">
          <w:rPr>
            <w:noProof/>
            <w:webHidden/>
            <w:color w:val="auto"/>
          </w:rPr>
        </w:r>
        <w:r w:rsidR="00AF6B04" w:rsidRPr="00512ACB">
          <w:rPr>
            <w:noProof/>
            <w:webHidden/>
            <w:color w:val="auto"/>
          </w:rPr>
          <w:fldChar w:fldCharType="separate"/>
        </w:r>
        <w:r w:rsidR="001611FF">
          <w:rPr>
            <w:noProof/>
            <w:webHidden/>
            <w:color w:val="auto"/>
          </w:rPr>
          <w:t>4</w:t>
        </w:r>
        <w:r w:rsidR="00AF6B04" w:rsidRPr="00512ACB">
          <w:rPr>
            <w:noProof/>
            <w:webHidden/>
            <w:color w:val="auto"/>
          </w:rPr>
          <w:fldChar w:fldCharType="end"/>
        </w:r>
      </w:hyperlink>
    </w:p>
    <w:p w14:paraId="27BA4881" w14:textId="77777777" w:rsidR="00512ACB" w:rsidRPr="00512ACB" w:rsidRDefault="00E211B8" w:rsidP="00512ACB">
      <w:pPr>
        <w:pStyle w:val="TOC1"/>
        <w:spacing w:after="0"/>
        <w:rPr>
          <w:rFonts w:asciiTheme="minorHAnsi" w:eastAsiaTheme="minorEastAsia" w:hAnsiTheme="minorHAnsi" w:cstheme="minorBidi"/>
          <w:noProof/>
          <w:color w:val="auto"/>
          <w:sz w:val="22"/>
          <w:szCs w:val="22"/>
        </w:rPr>
      </w:pPr>
      <w:hyperlink w:anchor="_Toc297121688" w:history="1">
        <w:r w:rsidR="00512ACB" w:rsidRPr="00512ACB">
          <w:rPr>
            <w:rStyle w:val="Hyperlink"/>
            <w:noProof/>
            <w:color w:val="auto"/>
          </w:rPr>
          <w:t>Amendment Log</w:t>
        </w:r>
        <w:r w:rsidR="00512ACB" w:rsidRPr="00512ACB">
          <w:rPr>
            <w:noProof/>
            <w:webHidden/>
            <w:color w:val="auto"/>
          </w:rPr>
          <w:tab/>
        </w:r>
        <w:r w:rsidR="00AF6B04" w:rsidRPr="00512ACB">
          <w:rPr>
            <w:noProof/>
            <w:webHidden/>
            <w:color w:val="auto"/>
          </w:rPr>
          <w:fldChar w:fldCharType="begin"/>
        </w:r>
        <w:r w:rsidR="00512ACB" w:rsidRPr="00512ACB">
          <w:rPr>
            <w:noProof/>
            <w:webHidden/>
            <w:color w:val="auto"/>
          </w:rPr>
          <w:instrText xml:space="preserve"> PAGEREF _Toc297121688 \h </w:instrText>
        </w:r>
        <w:r w:rsidR="00AF6B04" w:rsidRPr="00512ACB">
          <w:rPr>
            <w:noProof/>
            <w:webHidden/>
            <w:color w:val="auto"/>
          </w:rPr>
        </w:r>
        <w:r w:rsidR="00AF6B04" w:rsidRPr="00512ACB">
          <w:rPr>
            <w:noProof/>
            <w:webHidden/>
            <w:color w:val="auto"/>
          </w:rPr>
          <w:fldChar w:fldCharType="separate"/>
        </w:r>
        <w:r w:rsidR="001611FF">
          <w:rPr>
            <w:noProof/>
            <w:webHidden/>
            <w:color w:val="auto"/>
          </w:rPr>
          <w:t>5</w:t>
        </w:r>
        <w:r w:rsidR="00AF6B04" w:rsidRPr="00512ACB">
          <w:rPr>
            <w:noProof/>
            <w:webHidden/>
            <w:color w:val="auto"/>
          </w:rPr>
          <w:fldChar w:fldCharType="end"/>
        </w:r>
      </w:hyperlink>
    </w:p>
    <w:p w14:paraId="27BA4882" w14:textId="77777777" w:rsidR="00512ACB" w:rsidRPr="00512ACB" w:rsidRDefault="00E211B8" w:rsidP="00512ACB">
      <w:pPr>
        <w:pStyle w:val="TOC1"/>
        <w:tabs>
          <w:tab w:val="left" w:pos="1200"/>
        </w:tabs>
        <w:spacing w:after="0"/>
        <w:rPr>
          <w:rFonts w:asciiTheme="minorHAnsi" w:eastAsiaTheme="minorEastAsia" w:hAnsiTheme="minorHAnsi" w:cstheme="minorBidi"/>
          <w:noProof/>
          <w:color w:val="auto"/>
          <w:sz w:val="22"/>
          <w:szCs w:val="22"/>
        </w:rPr>
      </w:pPr>
      <w:hyperlink w:anchor="_Toc297121689" w:history="1">
        <w:r w:rsidR="00512ACB" w:rsidRPr="00512ACB">
          <w:rPr>
            <w:rStyle w:val="Hyperlink"/>
            <w:noProof/>
            <w:color w:val="auto"/>
          </w:rPr>
          <w:t>Section 1</w:t>
        </w:r>
        <w:r w:rsidR="00512ACB" w:rsidRPr="00512ACB">
          <w:rPr>
            <w:rFonts w:asciiTheme="minorHAnsi" w:eastAsiaTheme="minorEastAsia" w:hAnsiTheme="minorHAnsi" w:cstheme="minorBidi"/>
            <w:noProof/>
            <w:color w:val="auto"/>
            <w:sz w:val="22"/>
            <w:szCs w:val="22"/>
          </w:rPr>
          <w:tab/>
        </w:r>
        <w:r w:rsidR="00512ACB" w:rsidRPr="00512ACB">
          <w:rPr>
            <w:rStyle w:val="Hyperlink"/>
            <w:noProof/>
            <w:color w:val="auto"/>
          </w:rPr>
          <w:t>SWPPP Requirements</w:t>
        </w:r>
        <w:r w:rsidR="00512ACB" w:rsidRPr="00512ACB">
          <w:rPr>
            <w:noProof/>
            <w:webHidden/>
            <w:color w:val="auto"/>
          </w:rPr>
          <w:tab/>
        </w:r>
        <w:r w:rsidR="00AF6B04" w:rsidRPr="00512ACB">
          <w:rPr>
            <w:noProof/>
            <w:webHidden/>
            <w:color w:val="auto"/>
          </w:rPr>
          <w:fldChar w:fldCharType="begin"/>
        </w:r>
        <w:r w:rsidR="00512ACB" w:rsidRPr="00512ACB">
          <w:rPr>
            <w:noProof/>
            <w:webHidden/>
            <w:color w:val="auto"/>
          </w:rPr>
          <w:instrText xml:space="preserve"> PAGEREF _Toc297121689 \h </w:instrText>
        </w:r>
        <w:r w:rsidR="00AF6B04" w:rsidRPr="00512ACB">
          <w:rPr>
            <w:noProof/>
            <w:webHidden/>
            <w:color w:val="auto"/>
          </w:rPr>
        </w:r>
        <w:r w:rsidR="00AF6B04" w:rsidRPr="00512ACB">
          <w:rPr>
            <w:noProof/>
            <w:webHidden/>
            <w:color w:val="auto"/>
          </w:rPr>
          <w:fldChar w:fldCharType="separate"/>
        </w:r>
        <w:r w:rsidR="001611FF">
          <w:rPr>
            <w:noProof/>
            <w:webHidden/>
            <w:color w:val="auto"/>
          </w:rPr>
          <w:t>6</w:t>
        </w:r>
        <w:r w:rsidR="00AF6B04" w:rsidRPr="00512ACB">
          <w:rPr>
            <w:noProof/>
            <w:webHidden/>
            <w:color w:val="auto"/>
          </w:rPr>
          <w:fldChar w:fldCharType="end"/>
        </w:r>
      </w:hyperlink>
    </w:p>
    <w:p w14:paraId="27BA4883" w14:textId="77777777" w:rsidR="00512ACB" w:rsidRPr="00512ACB" w:rsidRDefault="00E211B8" w:rsidP="00512ACB">
      <w:pPr>
        <w:pStyle w:val="TOC2"/>
        <w:tabs>
          <w:tab w:val="left" w:pos="960"/>
        </w:tabs>
        <w:spacing w:after="0"/>
        <w:rPr>
          <w:rFonts w:asciiTheme="minorHAnsi" w:eastAsiaTheme="minorEastAsia" w:hAnsiTheme="minorHAnsi" w:cstheme="minorBidi"/>
          <w:noProof/>
          <w:sz w:val="22"/>
          <w:szCs w:val="22"/>
        </w:rPr>
      </w:pPr>
      <w:hyperlink w:anchor="_Toc297121690" w:history="1">
        <w:r w:rsidR="00512ACB" w:rsidRPr="00512ACB">
          <w:rPr>
            <w:rStyle w:val="Hyperlink"/>
            <w:noProof/>
            <w:color w:val="auto"/>
          </w:rPr>
          <w:t>1 .1</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Introduction</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_Toc297121690 \h </w:instrText>
        </w:r>
        <w:r w:rsidR="00AF6B04" w:rsidRPr="00512ACB">
          <w:rPr>
            <w:noProof/>
            <w:webHidden/>
          </w:rPr>
        </w:r>
        <w:r w:rsidR="00AF6B04" w:rsidRPr="00512ACB">
          <w:rPr>
            <w:noProof/>
            <w:webHidden/>
          </w:rPr>
          <w:fldChar w:fldCharType="separate"/>
        </w:r>
        <w:r w:rsidR="001611FF">
          <w:rPr>
            <w:noProof/>
            <w:webHidden/>
          </w:rPr>
          <w:t>6</w:t>
        </w:r>
        <w:r w:rsidR="00AF6B04" w:rsidRPr="00512ACB">
          <w:rPr>
            <w:noProof/>
            <w:webHidden/>
          </w:rPr>
          <w:fldChar w:fldCharType="end"/>
        </w:r>
      </w:hyperlink>
    </w:p>
    <w:p w14:paraId="27BA4884" w14:textId="77777777" w:rsidR="00512ACB" w:rsidRPr="00512ACB" w:rsidRDefault="00E211B8" w:rsidP="00512ACB">
      <w:pPr>
        <w:pStyle w:val="TOC2"/>
        <w:tabs>
          <w:tab w:val="left" w:pos="960"/>
        </w:tabs>
        <w:spacing w:after="0"/>
        <w:rPr>
          <w:rFonts w:asciiTheme="minorHAnsi" w:eastAsiaTheme="minorEastAsia" w:hAnsiTheme="minorHAnsi" w:cstheme="minorBidi"/>
          <w:noProof/>
          <w:sz w:val="22"/>
          <w:szCs w:val="22"/>
        </w:rPr>
      </w:pPr>
      <w:hyperlink w:anchor="_Toc297121691" w:history="1">
        <w:r w:rsidR="00512ACB" w:rsidRPr="00512ACB">
          <w:rPr>
            <w:rStyle w:val="Hyperlink"/>
            <w:noProof/>
            <w:color w:val="auto"/>
          </w:rPr>
          <w:t>1.2</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General Permit Coverage</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_Toc297121691 \h </w:instrText>
        </w:r>
        <w:r w:rsidR="00AF6B04" w:rsidRPr="00512ACB">
          <w:rPr>
            <w:noProof/>
            <w:webHidden/>
          </w:rPr>
        </w:r>
        <w:r w:rsidR="00AF6B04" w:rsidRPr="00512ACB">
          <w:rPr>
            <w:noProof/>
            <w:webHidden/>
          </w:rPr>
          <w:fldChar w:fldCharType="separate"/>
        </w:r>
        <w:r w:rsidR="001611FF">
          <w:rPr>
            <w:noProof/>
            <w:webHidden/>
          </w:rPr>
          <w:t>6</w:t>
        </w:r>
        <w:r w:rsidR="00AF6B04" w:rsidRPr="00512ACB">
          <w:rPr>
            <w:noProof/>
            <w:webHidden/>
          </w:rPr>
          <w:fldChar w:fldCharType="end"/>
        </w:r>
      </w:hyperlink>
    </w:p>
    <w:p w14:paraId="27BA4885" w14:textId="77777777" w:rsidR="00512ACB" w:rsidRPr="00512ACB" w:rsidRDefault="00E211B8" w:rsidP="00512ACB">
      <w:pPr>
        <w:pStyle w:val="TOC2"/>
        <w:tabs>
          <w:tab w:val="left" w:pos="960"/>
        </w:tabs>
        <w:spacing w:after="0"/>
        <w:rPr>
          <w:rFonts w:asciiTheme="minorHAnsi" w:eastAsiaTheme="minorEastAsia" w:hAnsiTheme="minorHAnsi" w:cstheme="minorBidi"/>
          <w:noProof/>
          <w:sz w:val="22"/>
          <w:szCs w:val="22"/>
        </w:rPr>
      </w:pPr>
      <w:hyperlink w:anchor="_Toc297121692" w:history="1">
        <w:r w:rsidR="00512ACB" w:rsidRPr="00512ACB">
          <w:rPr>
            <w:rStyle w:val="Hyperlink"/>
            <w:noProof/>
            <w:color w:val="auto"/>
          </w:rPr>
          <w:t>1.3</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SWPPP Availability and Implementation</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_Toc297121692 \h </w:instrText>
        </w:r>
        <w:r w:rsidR="00AF6B04" w:rsidRPr="00512ACB">
          <w:rPr>
            <w:noProof/>
            <w:webHidden/>
          </w:rPr>
        </w:r>
        <w:r w:rsidR="00AF6B04" w:rsidRPr="00512ACB">
          <w:rPr>
            <w:noProof/>
            <w:webHidden/>
          </w:rPr>
          <w:fldChar w:fldCharType="separate"/>
        </w:r>
        <w:r w:rsidR="001611FF">
          <w:rPr>
            <w:noProof/>
            <w:webHidden/>
          </w:rPr>
          <w:t>7</w:t>
        </w:r>
        <w:r w:rsidR="00AF6B04" w:rsidRPr="00512ACB">
          <w:rPr>
            <w:noProof/>
            <w:webHidden/>
          </w:rPr>
          <w:fldChar w:fldCharType="end"/>
        </w:r>
      </w:hyperlink>
    </w:p>
    <w:p w14:paraId="27BA4886" w14:textId="77777777" w:rsidR="00512ACB" w:rsidRPr="00512ACB" w:rsidRDefault="00E211B8" w:rsidP="00512ACB">
      <w:pPr>
        <w:pStyle w:val="TOC2"/>
        <w:tabs>
          <w:tab w:val="left" w:pos="960"/>
        </w:tabs>
        <w:spacing w:after="0"/>
        <w:rPr>
          <w:rFonts w:asciiTheme="minorHAnsi" w:eastAsiaTheme="minorEastAsia" w:hAnsiTheme="minorHAnsi" w:cstheme="minorBidi"/>
          <w:noProof/>
          <w:sz w:val="22"/>
          <w:szCs w:val="22"/>
        </w:rPr>
      </w:pPr>
      <w:hyperlink w:anchor="_Toc297121693" w:history="1">
        <w:r w:rsidR="00512ACB" w:rsidRPr="00512ACB">
          <w:rPr>
            <w:rStyle w:val="Hyperlink"/>
            <w:noProof/>
            <w:color w:val="auto"/>
          </w:rPr>
          <w:t>1.4</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SWPPP Amendments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_Toc297121693 \h </w:instrText>
        </w:r>
        <w:r w:rsidR="00AF6B04" w:rsidRPr="00512ACB">
          <w:rPr>
            <w:noProof/>
            <w:webHidden/>
          </w:rPr>
        </w:r>
        <w:r w:rsidR="00AF6B04" w:rsidRPr="00512ACB">
          <w:rPr>
            <w:noProof/>
            <w:webHidden/>
          </w:rPr>
          <w:fldChar w:fldCharType="separate"/>
        </w:r>
        <w:r w:rsidR="001611FF">
          <w:rPr>
            <w:noProof/>
            <w:webHidden/>
          </w:rPr>
          <w:t>7</w:t>
        </w:r>
        <w:r w:rsidR="00AF6B04" w:rsidRPr="00512ACB">
          <w:rPr>
            <w:noProof/>
            <w:webHidden/>
          </w:rPr>
          <w:fldChar w:fldCharType="end"/>
        </w:r>
      </w:hyperlink>
    </w:p>
    <w:p w14:paraId="27BA4887" w14:textId="77777777" w:rsidR="00512ACB" w:rsidRPr="00512ACB" w:rsidRDefault="00E211B8" w:rsidP="00512ACB">
      <w:pPr>
        <w:pStyle w:val="TOC2"/>
        <w:tabs>
          <w:tab w:val="left" w:pos="960"/>
        </w:tabs>
        <w:spacing w:after="0"/>
        <w:rPr>
          <w:rFonts w:asciiTheme="minorHAnsi" w:eastAsiaTheme="minorEastAsia" w:hAnsiTheme="minorHAnsi" w:cstheme="minorBidi"/>
          <w:noProof/>
          <w:sz w:val="22"/>
          <w:szCs w:val="22"/>
        </w:rPr>
      </w:pPr>
      <w:hyperlink w:anchor="_Toc297121694" w:history="1">
        <w:r w:rsidR="00512ACB" w:rsidRPr="00512ACB">
          <w:rPr>
            <w:rStyle w:val="Hyperlink"/>
            <w:noProof/>
            <w:color w:val="auto"/>
          </w:rPr>
          <w:t>1.5</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Retention of Records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_Toc297121694 \h </w:instrText>
        </w:r>
        <w:r w:rsidR="00AF6B04" w:rsidRPr="00512ACB">
          <w:rPr>
            <w:noProof/>
            <w:webHidden/>
          </w:rPr>
        </w:r>
        <w:r w:rsidR="00AF6B04" w:rsidRPr="00512ACB">
          <w:rPr>
            <w:noProof/>
            <w:webHidden/>
          </w:rPr>
          <w:fldChar w:fldCharType="separate"/>
        </w:r>
        <w:r w:rsidR="001611FF">
          <w:rPr>
            <w:noProof/>
            <w:webHidden/>
          </w:rPr>
          <w:t>9</w:t>
        </w:r>
        <w:r w:rsidR="00AF6B04" w:rsidRPr="00512ACB">
          <w:rPr>
            <w:noProof/>
            <w:webHidden/>
          </w:rPr>
          <w:fldChar w:fldCharType="end"/>
        </w:r>
      </w:hyperlink>
    </w:p>
    <w:p w14:paraId="27BA4888" w14:textId="77777777" w:rsidR="00512ACB" w:rsidRPr="00512ACB" w:rsidRDefault="00E211B8" w:rsidP="00512ACB">
      <w:pPr>
        <w:pStyle w:val="TOC2"/>
        <w:tabs>
          <w:tab w:val="left" w:pos="960"/>
        </w:tabs>
        <w:spacing w:after="0"/>
        <w:rPr>
          <w:rFonts w:asciiTheme="minorHAnsi" w:eastAsiaTheme="minorEastAsia" w:hAnsiTheme="minorHAnsi" w:cstheme="minorBidi"/>
          <w:noProof/>
          <w:sz w:val="22"/>
          <w:szCs w:val="22"/>
        </w:rPr>
      </w:pPr>
      <w:hyperlink w:anchor="_Toc297121695" w:history="1">
        <w:r w:rsidR="00512ACB" w:rsidRPr="00512ACB">
          <w:rPr>
            <w:rStyle w:val="Hyperlink"/>
            <w:noProof/>
            <w:color w:val="auto"/>
          </w:rPr>
          <w:t>1.6</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Required Non-Compliance Reporting</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_Toc297121695 \h </w:instrText>
        </w:r>
        <w:r w:rsidR="00AF6B04" w:rsidRPr="00512ACB">
          <w:rPr>
            <w:noProof/>
            <w:webHidden/>
          </w:rPr>
        </w:r>
        <w:r w:rsidR="00AF6B04" w:rsidRPr="00512ACB">
          <w:rPr>
            <w:noProof/>
            <w:webHidden/>
          </w:rPr>
          <w:fldChar w:fldCharType="separate"/>
        </w:r>
        <w:r w:rsidR="001611FF">
          <w:rPr>
            <w:noProof/>
            <w:webHidden/>
          </w:rPr>
          <w:t>9</w:t>
        </w:r>
        <w:r w:rsidR="00AF6B04" w:rsidRPr="00512ACB">
          <w:rPr>
            <w:noProof/>
            <w:webHidden/>
          </w:rPr>
          <w:fldChar w:fldCharType="end"/>
        </w:r>
      </w:hyperlink>
    </w:p>
    <w:p w14:paraId="27BA4889" w14:textId="77777777" w:rsidR="00512ACB" w:rsidRPr="00512ACB" w:rsidRDefault="00E211B8" w:rsidP="00512ACB">
      <w:pPr>
        <w:pStyle w:val="TOC2"/>
        <w:tabs>
          <w:tab w:val="left" w:pos="960"/>
        </w:tabs>
        <w:spacing w:after="0"/>
        <w:rPr>
          <w:rFonts w:asciiTheme="minorHAnsi" w:eastAsiaTheme="minorEastAsia" w:hAnsiTheme="minorHAnsi" w:cstheme="minorBidi"/>
          <w:noProof/>
          <w:sz w:val="22"/>
          <w:szCs w:val="22"/>
        </w:rPr>
      </w:pPr>
      <w:hyperlink w:anchor="_Toc297121696" w:history="1">
        <w:r w:rsidR="00512ACB" w:rsidRPr="00512ACB">
          <w:rPr>
            <w:rStyle w:val="Hyperlink"/>
            <w:noProof/>
            <w:color w:val="auto"/>
          </w:rPr>
          <w:t>1.7</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Annual Reporting</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_Toc297121696 \h </w:instrText>
        </w:r>
        <w:r w:rsidR="00AF6B04" w:rsidRPr="00512ACB">
          <w:rPr>
            <w:noProof/>
            <w:webHidden/>
          </w:rPr>
        </w:r>
        <w:r w:rsidR="00AF6B04" w:rsidRPr="00512ACB">
          <w:rPr>
            <w:noProof/>
            <w:webHidden/>
          </w:rPr>
          <w:fldChar w:fldCharType="separate"/>
        </w:r>
        <w:r w:rsidR="001611FF">
          <w:rPr>
            <w:noProof/>
            <w:webHidden/>
          </w:rPr>
          <w:t>9</w:t>
        </w:r>
        <w:r w:rsidR="00AF6B04" w:rsidRPr="00512ACB">
          <w:rPr>
            <w:noProof/>
            <w:webHidden/>
          </w:rPr>
          <w:fldChar w:fldCharType="end"/>
        </w:r>
      </w:hyperlink>
    </w:p>
    <w:p w14:paraId="27BA488A" w14:textId="77777777" w:rsidR="00512ACB" w:rsidRPr="00512ACB" w:rsidRDefault="00E211B8" w:rsidP="00512ACB">
      <w:pPr>
        <w:pStyle w:val="TOC2"/>
        <w:tabs>
          <w:tab w:val="left" w:pos="960"/>
        </w:tabs>
        <w:spacing w:after="0"/>
        <w:rPr>
          <w:rFonts w:asciiTheme="minorHAnsi" w:eastAsiaTheme="minorEastAsia" w:hAnsiTheme="minorHAnsi" w:cstheme="minorBidi"/>
          <w:noProof/>
          <w:sz w:val="22"/>
          <w:szCs w:val="22"/>
        </w:rPr>
      </w:pPr>
      <w:hyperlink w:anchor="_Toc297121697" w:history="1">
        <w:r w:rsidR="00512ACB" w:rsidRPr="00512ACB">
          <w:rPr>
            <w:rStyle w:val="Hyperlink"/>
            <w:noProof/>
            <w:color w:val="auto"/>
          </w:rPr>
          <w:t>1.8</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Changes to Permit Coverage</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_Toc297121697 \h </w:instrText>
        </w:r>
        <w:r w:rsidR="00AF6B04" w:rsidRPr="00512ACB">
          <w:rPr>
            <w:noProof/>
            <w:webHidden/>
          </w:rPr>
        </w:r>
        <w:r w:rsidR="00AF6B04" w:rsidRPr="00512ACB">
          <w:rPr>
            <w:noProof/>
            <w:webHidden/>
          </w:rPr>
          <w:fldChar w:fldCharType="separate"/>
        </w:r>
        <w:r w:rsidR="001611FF">
          <w:rPr>
            <w:noProof/>
            <w:webHidden/>
          </w:rPr>
          <w:t>10</w:t>
        </w:r>
        <w:r w:rsidR="00AF6B04" w:rsidRPr="00512ACB">
          <w:rPr>
            <w:noProof/>
            <w:webHidden/>
          </w:rPr>
          <w:fldChar w:fldCharType="end"/>
        </w:r>
      </w:hyperlink>
    </w:p>
    <w:p w14:paraId="27BA488B" w14:textId="77777777" w:rsidR="00512ACB" w:rsidRPr="00512ACB" w:rsidRDefault="00E211B8" w:rsidP="00512ACB">
      <w:pPr>
        <w:pStyle w:val="TOC2"/>
        <w:tabs>
          <w:tab w:val="left" w:pos="960"/>
        </w:tabs>
        <w:spacing w:after="0"/>
        <w:rPr>
          <w:rFonts w:asciiTheme="minorHAnsi" w:eastAsiaTheme="minorEastAsia" w:hAnsiTheme="minorHAnsi" w:cstheme="minorBidi"/>
          <w:noProof/>
          <w:sz w:val="22"/>
          <w:szCs w:val="22"/>
        </w:rPr>
      </w:pPr>
      <w:hyperlink w:anchor="_Toc297121698" w:history="1">
        <w:r w:rsidR="00512ACB" w:rsidRPr="00512ACB">
          <w:rPr>
            <w:rStyle w:val="Hyperlink"/>
            <w:noProof/>
            <w:color w:val="auto"/>
          </w:rPr>
          <w:t>1.9</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Project Close out</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_Toc297121698 \h </w:instrText>
        </w:r>
        <w:r w:rsidR="00AF6B04" w:rsidRPr="00512ACB">
          <w:rPr>
            <w:noProof/>
            <w:webHidden/>
          </w:rPr>
        </w:r>
        <w:r w:rsidR="00AF6B04" w:rsidRPr="00512ACB">
          <w:rPr>
            <w:noProof/>
            <w:webHidden/>
          </w:rPr>
          <w:fldChar w:fldCharType="separate"/>
        </w:r>
        <w:r w:rsidR="001611FF">
          <w:rPr>
            <w:noProof/>
            <w:webHidden/>
          </w:rPr>
          <w:t>10</w:t>
        </w:r>
        <w:r w:rsidR="00AF6B04" w:rsidRPr="00512ACB">
          <w:rPr>
            <w:noProof/>
            <w:webHidden/>
          </w:rPr>
          <w:fldChar w:fldCharType="end"/>
        </w:r>
      </w:hyperlink>
    </w:p>
    <w:p w14:paraId="27BA488C" w14:textId="77777777" w:rsidR="00512ACB" w:rsidRPr="00512ACB" w:rsidRDefault="00E211B8" w:rsidP="00512ACB">
      <w:pPr>
        <w:pStyle w:val="TOC1"/>
        <w:tabs>
          <w:tab w:val="left" w:pos="1200"/>
        </w:tabs>
        <w:spacing w:after="0"/>
        <w:rPr>
          <w:rFonts w:asciiTheme="minorHAnsi" w:eastAsiaTheme="minorEastAsia" w:hAnsiTheme="minorHAnsi" w:cstheme="minorBidi"/>
          <w:noProof/>
          <w:color w:val="auto"/>
          <w:sz w:val="22"/>
          <w:szCs w:val="22"/>
        </w:rPr>
      </w:pPr>
      <w:hyperlink w:anchor="_Toc297121699" w:history="1">
        <w:r w:rsidR="00512ACB" w:rsidRPr="00512ACB">
          <w:rPr>
            <w:rStyle w:val="Hyperlink"/>
            <w:noProof/>
            <w:color w:val="auto"/>
          </w:rPr>
          <w:t>Section 2</w:t>
        </w:r>
        <w:r w:rsidR="00512ACB" w:rsidRPr="00512ACB">
          <w:rPr>
            <w:rFonts w:asciiTheme="minorHAnsi" w:eastAsiaTheme="minorEastAsia" w:hAnsiTheme="minorHAnsi" w:cstheme="minorBidi"/>
            <w:noProof/>
            <w:color w:val="auto"/>
            <w:sz w:val="22"/>
            <w:szCs w:val="22"/>
          </w:rPr>
          <w:tab/>
        </w:r>
        <w:r w:rsidR="00512ACB" w:rsidRPr="00512ACB">
          <w:rPr>
            <w:rStyle w:val="Hyperlink"/>
            <w:noProof/>
            <w:color w:val="auto"/>
          </w:rPr>
          <w:t>Project Information</w:t>
        </w:r>
        <w:r w:rsidR="00512ACB" w:rsidRPr="00512ACB">
          <w:rPr>
            <w:noProof/>
            <w:webHidden/>
            <w:color w:val="auto"/>
          </w:rPr>
          <w:tab/>
        </w:r>
        <w:r w:rsidR="00AF6B04" w:rsidRPr="00512ACB">
          <w:rPr>
            <w:noProof/>
            <w:webHidden/>
            <w:color w:val="auto"/>
          </w:rPr>
          <w:fldChar w:fldCharType="begin"/>
        </w:r>
        <w:r w:rsidR="00512ACB" w:rsidRPr="00512ACB">
          <w:rPr>
            <w:noProof/>
            <w:webHidden/>
            <w:color w:val="auto"/>
          </w:rPr>
          <w:instrText xml:space="preserve"> PAGEREF _Toc297121699 \h </w:instrText>
        </w:r>
        <w:r w:rsidR="00AF6B04" w:rsidRPr="00512ACB">
          <w:rPr>
            <w:noProof/>
            <w:webHidden/>
            <w:color w:val="auto"/>
          </w:rPr>
        </w:r>
        <w:r w:rsidR="00AF6B04" w:rsidRPr="00512ACB">
          <w:rPr>
            <w:noProof/>
            <w:webHidden/>
            <w:color w:val="auto"/>
          </w:rPr>
          <w:fldChar w:fldCharType="separate"/>
        </w:r>
        <w:r w:rsidR="001611FF">
          <w:rPr>
            <w:noProof/>
            <w:webHidden/>
            <w:color w:val="auto"/>
          </w:rPr>
          <w:t>12</w:t>
        </w:r>
        <w:r w:rsidR="00AF6B04" w:rsidRPr="00512ACB">
          <w:rPr>
            <w:noProof/>
            <w:webHidden/>
            <w:color w:val="auto"/>
          </w:rPr>
          <w:fldChar w:fldCharType="end"/>
        </w:r>
      </w:hyperlink>
    </w:p>
    <w:p w14:paraId="27BA488D" w14:textId="77777777" w:rsidR="00512ACB" w:rsidRPr="00512ACB" w:rsidRDefault="00E211B8" w:rsidP="00512ACB">
      <w:pPr>
        <w:pStyle w:val="TOC2"/>
        <w:tabs>
          <w:tab w:val="left" w:pos="960"/>
        </w:tabs>
        <w:spacing w:after="0"/>
        <w:rPr>
          <w:rFonts w:asciiTheme="minorHAnsi" w:eastAsiaTheme="minorEastAsia" w:hAnsiTheme="minorHAnsi" w:cstheme="minorBidi"/>
          <w:noProof/>
          <w:sz w:val="22"/>
          <w:szCs w:val="22"/>
        </w:rPr>
      </w:pPr>
      <w:hyperlink w:anchor="_Toc297121700" w:history="1">
        <w:r w:rsidR="00512ACB" w:rsidRPr="00512ACB">
          <w:rPr>
            <w:rStyle w:val="Hyperlink"/>
            <w:noProof/>
            <w:color w:val="auto"/>
          </w:rPr>
          <w:t>2.1</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Project and Site Description</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_Toc297121700 \h </w:instrText>
        </w:r>
        <w:r w:rsidR="00AF6B04" w:rsidRPr="00512ACB">
          <w:rPr>
            <w:noProof/>
            <w:webHidden/>
          </w:rPr>
        </w:r>
        <w:r w:rsidR="00AF6B04" w:rsidRPr="00512ACB">
          <w:rPr>
            <w:noProof/>
            <w:webHidden/>
          </w:rPr>
          <w:fldChar w:fldCharType="separate"/>
        </w:r>
        <w:r w:rsidR="001611FF">
          <w:rPr>
            <w:noProof/>
            <w:webHidden/>
          </w:rPr>
          <w:t>12</w:t>
        </w:r>
        <w:r w:rsidR="00AF6B04" w:rsidRPr="00512ACB">
          <w:rPr>
            <w:noProof/>
            <w:webHidden/>
          </w:rPr>
          <w:fldChar w:fldCharType="end"/>
        </w:r>
      </w:hyperlink>
    </w:p>
    <w:p w14:paraId="27BA488E"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01" w:history="1">
        <w:r w:rsidR="00512ACB" w:rsidRPr="00512ACB">
          <w:rPr>
            <w:rStyle w:val="Hyperlink"/>
            <w:noProof/>
            <w:color w:val="auto"/>
          </w:rPr>
          <w:t>2.1.1</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Site Description</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_Toc297121701 \h </w:instrText>
        </w:r>
        <w:r w:rsidR="00AF6B04" w:rsidRPr="00512ACB">
          <w:rPr>
            <w:noProof/>
            <w:webHidden/>
          </w:rPr>
        </w:r>
        <w:r w:rsidR="00AF6B04" w:rsidRPr="00512ACB">
          <w:rPr>
            <w:noProof/>
            <w:webHidden/>
          </w:rPr>
          <w:fldChar w:fldCharType="separate"/>
        </w:r>
        <w:r w:rsidR="001611FF">
          <w:rPr>
            <w:noProof/>
            <w:webHidden/>
          </w:rPr>
          <w:t>12</w:t>
        </w:r>
        <w:r w:rsidR="00AF6B04" w:rsidRPr="00512ACB">
          <w:rPr>
            <w:noProof/>
            <w:webHidden/>
          </w:rPr>
          <w:fldChar w:fldCharType="end"/>
        </w:r>
      </w:hyperlink>
    </w:p>
    <w:p w14:paraId="27BA488F"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02" w:history="1">
        <w:r w:rsidR="00512ACB" w:rsidRPr="00512ACB">
          <w:rPr>
            <w:rStyle w:val="Hyperlink"/>
            <w:noProof/>
            <w:color w:val="auto"/>
          </w:rPr>
          <w:t>2.1.2</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Existing Conditions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_Toc297121702 \h </w:instrText>
        </w:r>
        <w:r w:rsidR="00AF6B04" w:rsidRPr="00512ACB">
          <w:rPr>
            <w:noProof/>
            <w:webHidden/>
          </w:rPr>
        </w:r>
        <w:r w:rsidR="00AF6B04" w:rsidRPr="00512ACB">
          <w:rPr>
            <w:noProof/>
            <w:webHidden/>
          </w:rPr>
          <w:fldChar w:fldCharType="separate"/>
        </w:r>
        <w:r w:rsidR="001611FF">
          <w:rPr>
            <w:noProof/>
            <w:webHidden/>
          </w:rPr>
          <w:t>12</w:t>
        </w:r>
        <w:r w:rsidR="00AF6B04" w:rsidRPr="00512ACB">
          <w:rPr>
            <w:noProof/>
            <w:webHidden/>
          </w:rPr>
          <w:fldChar w:fldCharType="end"/>
        </w:r>
      </w:hyperlink>
    </w:p>
    <w:p w14:paraId="27BA4890"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03" w:history="1">
        <w:r w:rsidR="00512ACB" w:rsidRPr="00512ACB">
          <w:rPr>
            <w:rStyle w:val="Hyperlink"/>
            <w:noProof/>
            <w:color w:val="auto"/>
          </w:rPr>
          <w:t>2.1.3</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Existing Drainage</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_Toc297121703 \h </w:instrText>
        </w:r>
        <w:r w:rsidR="00AF6B04" w:rsidRPr="00512ACB">
          <w:rPr>
            <w:noProof/>
            <w:webHidden/>
          </w:rPr>
        </w:r>
        <w:r w:rsidR="00AF6B04" w:rsidRPr="00512ACB">
          <w:rPr>
            <w:noProof/>
            <w:webHidden/>
          </w:rPr>
          <w:fldChar w:fldCharType="separate"/>
        </w:r>
        <w:r w:rsidR="001611FF">
          <w:rPr>
            <w:noProof/>
            <w:webHidden/>
          </w:rPr>
          <w:t>12</w:t>
        </w:r>
        <w:r w:rsidR="00AF6B04" w:rsidRPr="00512ACB">
          <w:rPr>
            <w:noProof/>
            <w:webHidden/>
          </w:rPr>
          <w:fldChar w:fldCharType="end"/>
        </w:r>
      </w:hyperlink>
    </w:p>
    <w:p w14:paraId="27BA4891"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04" w:history="1">
        <w:r w:rsidR="00512ACB" w:rsidRPr="00512ACB">
          <w:rPr>
            <w:rStyle w:val="Hyperlink"/>
            <w:noProof/>
            <w:color w:val="auto"/>
          </w:rPr>
          <w:t>2.1.4</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 xml:space="preserve"> Historic Sources of Contamination</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_Toc297121704 \h </w:instrText>
        </w:r>
        <w:r w:rsidR="00AF6B04" w:rsidRPr="00512ACB">
          <w:rPr>
            <w:noProof/>
            <w:webHidden/>
          </w:rPr>
        </w:r>
        <w:r w:rsidR="00AF6B04" w:rsidRPr="00512ACB">
          <w:rPr>
            <w:noProof/>
            <w:webHidden/>
          </w:rPr>
          <w:fldChar w:fldCharType="separate"/>
        </w:r>
        <w:r w:rsidR="001611FF">
          <w:rPr>
            <w:noProof/>
            <w:webHidden/>
          </w:rPr>
          <w:t>12</w:t>
        </w:r>
        <w:r w:rsidR="00AF6B04" w:rsidRPr="00512ACB">
          <w:rPr>
            <w:noProof/>
            <w:webHidden/>
          </w:rPr>
          <w:fldChar w:fldCharType="end"/>
        </w:r>
      </w:hyperlink>
    </w:p>
    <w:p w14:paraId="27BA4892"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05" w:history="1">
        <w:r w:rsidR="00512ACB" w:rsidRPr="00512ACB">
          <w:rPr>
            <w:rStyle w:val="Hyperlink"/>
            <w:noProof/>
            <w:color w:val="auto"/>
          </w:rPr>
          <w:t>2.1.5</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Geology and Groundwater</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_Toc297121705 \h </w:instrText>
        </w:r>
        <w:r w:rsidR="00AF6B04" w:rsidRPr="00512ACB">
          <w:rPr>
            <w:noProof/>
            <w:webHidden/>
          </w:rPr>
        </w:r>
        <w:r w:rsidR="00AF6B04" w:rsidRPr="00512ACB">
          <w:rPr>
            <w:noProof/>
            <w:webHidden/>
          </w:rPr>
          <w:fldChar w:fldCharType="separate"/>
        </w:r>
        <w:r w:rsidR="001611FF">
          <w:rPr>
            <w:noProof/>
            <w:webHidden/>
          </w:rPr>
          <w:t>12</w:t>
        </w:r>
        <w:r w:rsidR="00AF6B04" w:rsidRPr="00512ACB">
          <w:rPr>
            <w:noProof/>
            <w:webHidden/>
          </w:rPr>
          <w:fldChar w:fldCharType="end"/>
        </w:r>
      </w:hyperlink>
    </w:p>
    <w:p w14:paraId="27BA4893"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06" w:history="1">
        <w:r w:rsidR="00512ACB" w:rsidRPr="00512ACB">
          <w:rPr>
            <w:rStyle w:val="Hyperlink"/>
            <w:noProof/>
            <w:color w:val="auto"/>
          </w:rPr>
          <w:t>2.1.6</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Project Description</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_Toc297121706 \h </w:instrText>
        </w:r>
        <w:r w:rsidR="00AF6B04" w:rsidRPr="00512ACB">
          <w:rPr>
            <w:noProof/>
            <w:webHidden/>
          </w:rPr>
        </w:r>
        <w:r w:rsidR="00AF6B04" w:rsidRPr="00512ACB">
          <w:rPr>
            <w:noProof/>
            <w:webHidden/>
          </w:rPr>
          <w:fldChar w:fldCharType="separate"/>
        </w:r>
        <w:r w:rsidR="001611FF">
          <w:rPr>
            <w:noProof/>
            <w:webHidden/>
          </w:rPr>
          <w:t>13</w:t>
        </w:r>
        <w:r w:rsidR="00AF6B04" w:rsidRPr="00512ACB">
          <w:rPr>
            <w:noProof/>
            <w:webHidden/>
          </w:rPr>
          <w:fldChar w:fldCharType="end"/>
        </w:r>
      </w:hyperlink>
    </w:p>
    <w:p w14:paraId="27BA4894"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07" w:history="1">
        <w:r w:rsidR="00512ACB" w:rsidRPr="00512ACB">
          <w:rPr>
            <w:rStyle w:val="Hyperlink"/>
            <w:noProof/>
            <w:color w:val="auto"/>
          </w:rPr>
          <w:t>2.1.7</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 xml:space="preserve"> Developed Condition</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_Toc297121707 \h </w:instrText>
        </w:r>
        <w:r w:rsidR="00AF6B04" w:rsidRPr="00512ACB">
          <w:rPr>
            <w:noProof/>
            <w:webHidden/>
          </w:rPr>
        </w:r>
        <w:r w:rsidR="00AF6B04" w:rsidRPr="00512ACB">
          <w:rPr>
            <w:noProof/>
            <w:webHidden/>
          </w:rPr>
          <w:fldChar w:fldCharType="separate"/>
        </w:r>
        <w:r w:rsidR="001611FF">
          <w:rPr>
            <w:noProof/>
            <w:webHidden/>
          </w:rPr>
          <w:t>13</w:t>
        </w:r>
        <w:r w:rsidR="00AF6B04" w:rsidRPr="00512ACB">
          <w:rPr>
            <w:noProof/>
            <w:webHidden/>
          </w:rPr>
          <w:fldChar w:fldCharType="end"/>
        </w:r>
      </w:hyperlink>
    </w:p>
    <w:p w14:paraId="27BA4895"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08" w:history="1">
        <w:r w:rsidR="00512ACB" w:rsidRPr="00512ACB">
          <w:rPr>
            <w:rStyle w:val="Hyperlink"/>
            <w:noProof/>
            <w:color w:val="auto"/>
          </w:rPr>
          <w:t>2.1.8</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 xml:space="preserve"> Construction Quantities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_Toc297121708 \h </w:instrText>
        </w:r>
        <w:r w:rsidR="00AF6B04" w:rsidRPr="00512ACB">
          <w:rPr>
            <w:noProof/>
            <w:webHidden/>
          </w:rPr>
        </w:r>
        <w:r w:rsidR="00AF6B04" w:rsidRPr="00512ACB">
          <w:rPr>
            <w:noProof/>
            <w:webHidden/>
          </w:rPr>
          <w:fldChar w:fldCharType="separate"/>
        </w:r>
        <w:r w:rsidR="001611FF">
          <w:rPr>
            <w:noProof/>
            <w:webHidden/>
          </w:rPr>
          <w:t>13</w:t>
        </w:r>
        <w:r w:rsidR="00AF6B04" w:rsidRPr="00512ACB">
          <w:rPr>
            <w:noProof/>
            <w:webHidden/>
          </w:rPr>
          <w:fldChar w:fldCharType="end"/>
        </w:r>
      </w:hyperlink>
    </w:p>
    <w:p w14:paraId="27BA4896" w14:textId="77777777" w:rsidR="00512ACB" w:rsidRPr="00512ACB" w:rsidRDefault="00E211B8" w:rsidP="00512ACB">
      <w:pPr>
        <w:pStyle w:val="TOC2"/>
        <w:tabs>
          <w:tab w:val="left" w:pos="960"/>
        </w:tabs>
        <w:spacing w:after="0"/>
        <w:rPr>
          <w:rFonts w:asciiTheme="minorHAnsi" w:eastAsiaTheme="minorEastAsia" w:hAnsiTheme="minorHAnsi" w:cstheme="minorBidi"/>
          <w:noProof/>
          <w:sz w:val="22"/>
          <w:szCs w:val="22"/>
        </w:rPr>
      </w:pPr>
      <w:hyperlink w:anchor="_Toc297121709" w:history="1">
        <w:r w:rsidR="00512ACB" w:rsidRPr="00512ACB">
          <w:rPr>
            <w:rStyle w:val="Hyperlink"/>
            <w:noProof/>
            <w:color w:val="auto"/>
          </w:rPr>
          <w:t>2.2</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Permits and Governing Documents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_Toc297121709 \h </w:instrText>
        </w:r>
        <w:r w:rsidR="00AF6B04" w:rsidRPr="00512ACB">
          <w:rPr>
            <w:noProof/>
            <w:webHidden/>
          </w:rPr>
        </w:r>
        <w:r w:rsidR="00AF6B04" w:rsidRPr="00512ACB">
          <w:rPr>
            <w:noProof/>
            <w:webHidden/>
          </w:rPr>
          <w:fldChar w:fldCharType="separate"/>
        </w:r>
        <w:r w:rsidR="001611FF">
          <w:rPr>
            <w:noProof/>
            <w:webHidden/>
          </w:rPr>
          <w:t>13</w:t>
        </w:r>
        <w:r w:rsidR="00AF6B04" w:rsidRPr="00512ACB">
          <w:rPr>
            <w:noProof/>
            <w:webHidden/>
          </w:rPr>
          <w:fldChar w:fldCharType="end"/>
        </w:r>
      </w:hyperlink>
    </w:p>
    <w:p w14:paraId="27BA4897" w14:textId="77777777" w:rsidR="00512ACB" w:rsidRPr="00512ACB" w:rsidRDefault="00E211B8" w:rsidP="00512ACB">
      <w:pPr>
        <w:pStyle w:val="TOC2"/>
        <w:tabs>
          <w:tab w:val="left" w:pos="960"/>
        </w:tabs>
        <w:spacing w:after="0"/>
        <w:rPr>
          <w:rFonts w:asciiTheme="minorHAnsi" w:eastAsiaTheme="minorEastAsia" w:hAnsiTheme="minorHAnsi" w:cstheme="minorBidi"/>
          <w:noProof/>
          <w:sz w:val="22"/>
          <w:szCs w:val="22"/>
        </w:rPr>
      </w:pPr>
      <w:hyperlink w:anchor="_Toc297121710" w:history="1">
        <w:r w:rsidR="00512ACB" w:rsidRPr="00512ACB">
          <w:rPr>
            <w:rStyle w:val="Hyperlink"/>
            <w:noProof/>
            <w:color w:val="auto"/>
          </w:rPr>
          <w:t>2.3</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Stormwater Run-On from Offsite Areas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_Toc297121710 \h </w:instrText>
        </w:r>
        <w:r w:rsidR="00AF6B04" w:rsidRPr="00512ACB">
          <w:rPr>
            <w:noProof/>
            <w:webHidden/>
          </w:rPr>
        </w:r>
        <w:r w:rsidR="00AF6B04" w:rsidRPr="00512ACB">
          <w:rPr>
            <w:noProof/>
            <w:webHidden/>
          </w:rPr>
          <w:fldChar w:fldCharType="separate"/>
        </w:r>
        <w:r w:rsidR="001611FF">
          <w:rPr>
            <w:noProof/>
            <w:webHidden/>
          </w:rPr>
          <w:t>14</w:t>
        </w:r>
        <w:r w:rsidR="00AF6B04" w:rsidRPr="00512ACB">
          <w:rPr>
            <w:noProof/>
            <w:webHidden/>
          </w:rPr>
          <w:fldChar w:fldCharType="end"/>
        </w:r>
      </w:hyperlink>
    </w:p>
    <w:p w14:paraId="27BA4898" w14:textId="77777777" w:rsidR="00512ACB" w:rsidRPr="00512ACB" w:rsidRDefault="00E211B8" w:rsidP="00512ACB">
      <w:pPr>
        <w:pStyle w:val="TOC2"/>
        <w:tabs>
          <w:tab w:val="left" w:pos="960"/>
        </w:tabs>
        <w:spacing w:after="0"/>
        <w:rPr>
          <w:rFonts w:asciiTheme="minorHAnsi" w:eastAsiaTheme="minorEastAsia" w:hAnsiTheme="minorHAnsi" w:cstheme="minorBidi"/>
          <w:noProof/>
          <w:sz w:val="22"/>
          <w:szCs w:val="22"/>
        </w:rPr>
      </w:pPr>
      <w:hyperlink w:anchor="_Toc297121711" w:history="1">
        <w:r w:rsidR="00512ACB" w:rsidRPr="00512ACB">
          <w:rPr>
            <w:rStyle w:val="Hyperlink"/>
            <w:noProof/>
            <w:color w:val="auto"/>
          </w:rPr>
          <w:t>2.4</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Sediment and Receiving Water Risk Determination</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_Toc297121711 \h </w:instrText>
        </w:r>
        <w:r w:rsidR="00AF6B04" w:rsidRPr="00512ACB">
          <w:rPr>
            <w:noProof/>
            <w:webHidden/>
          </w:rPr>
        </w:r>
        <w:r w:rsidR="00AF6B04" w:rsidRPr="00512ACB">
          <w:rPr>
            <w:noProof/>
            <w:webHidden/>
          </w:rPr>
          <w:fldChar w:fldCharType="separate"/>
        </w:r>
        <w:r w:rsidR="001611FF">
          <w:rPr>
            <w:noProof/>
            <w:webHidden/>
          </w:rPr>
          <w:t>15</w:t>
        </w:r>
        <w:r w:rsidR="00AF6B04" w:rsidRPr="00512ACB">
          <w:rPr>
            <w:noProof/>
            <w:webHidden/>
          </w:rPr>
          <w:fldChar w:fldCharType="end"/>
        </w:r>
      </w:hyperlink>
    </w:p>
    <w:p w14:paraId="27BA4899" w14:textId="77777777" w:rsidR="00512ACB" w:rsidRPr="00512ACB" w:rsidRDefault="00E211B8" w:rsidP="00512ACB">
      <w:pPr>
        <w:pStyle w:val="TOC2"/>
        <w:tabs>
          <w:tab w:val="left" w:pos="960"/>
        </w:tabs>
        <w:spacing w:after="0"/>
        <w:rPr>
          <w:rFonts w:asciiTheme="minorHAnsi" w:eastAsiaTheme="minorEastAsia" w:hAnsiTheme="minorHAnsi" w:cstheme="minorBidi"/>
          <w:noProof/>
          <w:sz w:val="22"/>
          <w:szCs w:val="22"/>
        </w:rPr>
      </w:pPr>
      <w:hyperlink w:anchor="_Toc297121712" w:history="1">
        <w:r w:rsidR="00512ACB" w:rsidRPr="00512ACB">
          <w:rPr>
            <w:rStyle w:val="Hyperlink"/>
            <w:noProof/>
            <w:color w:val="auto"/>
          </w:rPr>
          <w:t>2.5</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Construction Schedule</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_Toc297121712 \h </w:instrText>
        </w:r>
        <w:r w:rsidR="00AF6B04" w:rsidRPr="00512ACB">
          <w:rPr>
            <w:noProof/>
            <w:webHidden/>
          </w:rPr>
        </w:r>
        <w:r w:rsidR="00AF6B04" w:rsidRPr="00512ACB">
          <w:rPr>
            <w:noProof/>
            <w:webHidden/>
          </w:rPr>
          <w:fldChar w:fldCharType="separate"/>
        </w:r>
        <w:r w:rsidR="001611FF">
          <w:rPr>
            <w:noProof/>
            <w:webHidden/>
          </w:rPr>
          <w:t>16</w:t>
        </w:r>
        <w:r w:rsidR="00AF6B04" w:rsidRPr="00512ACB">
          <w:rPr>
            <w:noProof/>
            <w:webHidden/>
          </w:rPr>
          <w:fldChar w:fldCharType="end"/>
        </w:r>
      </w:hyperlink>
    </w:p>
    <w:p w14:paraId="27BA489A" w14:textId="77777777" w:rsidR="00512ACB" w:rsidRPr="00512ACB" w:rsidRDefault="00E211B8" w:rsidP="00512ACB">
      <w:pPr>
        <w:pStyle w:val="TOC2"/>
        <w:tabs>
          <w:tab w:val="left" w:pos="960"/>
        </w:tabs>
        <w:spacing w:after="0"/>
        <w:rPr>
          <w:rFonts w:asciiTheme="minorHAnsi" w:eastAsiaTheme="minorEastAsia" w:hAnsiTheme="minorHAnsi" w:cstheme="minorBidi"/>
          <w:noProof/>
          <w:sz w:val="22"/>
          <w:szCs w:val="22"/>
        </w:rPr>
      </w:pPr>
      <w:hyperlink w:anchor="_Toc297121713" w:history="1">
        <w:r w:rsidR="00512ACB" w:rsidRPr="00512ACB">
          <w:rPr>
            <w:rStyle w:val="Hyperlink"/>
            <w:noProof/>
            <w:color w:val="auto"/>
          </w:rPr>
          <w:t>2.6</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Potential Construction Activity and Pollutant Sources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_Toc297121713 \h </w:instrText>
        </w:r>
        <w:r w:rsidR="00AF6B04" w:rsidRPr="00512ACB">
          <w:rPr>
            <w:noProof/>
            <w:webHidden/>
          </w:rPr>
        </w:r>
        <w:r w:rsidR="00AF6B04" w:rsidRPr="00512ACB">
          <w:rPr>
            <w:noProof/>
            <w:webHidden/>
          </w:rPr>
          <w:fldChar w:fldCharType="separate"/>
        </w:r>
        <w:r w:rsidR="001611FF">
          <w:rPr>
            <w:noProof/>
            <w:webHidden/>
          </w:rPr>
          <w:t>17</w:t>
        </w:r>
        <w:r w:rsidR="00AF6B04" w:rsidRPr="00512ACB">
          <w:rPr>
            <w:noProof/>
            <w:webHidden/>
          </w:rPr>
          <w:fldChar w:fldCharType="end"/>
        </w:r>
      </w:hyperlink>
    </w:p>
    <w:p w14:paraId="27BA489B" w14:textId="77777777" w:rsidR="00512ACB" w:rsidRPr="00512ACB" w:rsidRDefault="00E211B8" w:rsidP="00512ACB">
      <w:pPr>
        <w:pStyle w:val="TOC2"/>
        <w:tabs>
          <w:tab w:val="left" w:pos="960"/>
        </w:tabs>
        <w:spacing w:after="0"/>
        <w:rPr>
          <w:rFonts w:asciiTheme="minorHAnsi" w:eastAsiaTheme="minorEastAsia" w:hAnsiTheme="minorHAnsi" w:cstheme="minorBidi"/>
          <w:noProof/>
          <w:sz w:val="22"/>
          <w:szCs w:val="22"/>
        </w:rPr>
      </w:pPr>
      <w:hyperlink w:anchor="_Toc297121714" w:history="1">
        <w:r w:rsidR="00512ACB" w:rsidRPr="00512ACB">
          <w:rPr>
            <w:rStyle w:val="Hyperlink"/>
            <w:noProof/>
            <w:color w:val="auto"/>
          </w:rPr>
          <w:t>2.7</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Identification of Non-Stormwater Discharges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_Toc297121714 \h </w:instrText>
        </w:r>
        <w:r w:rsidR="00AF6B04" w:rsidRPr="00512ACB">
          <w:rPr>
            <w:noProof/>
            <w:webHidden/>
          </w:rPr>
        </w:r>
        <w:r w:rsidR="00AF6B04" w:rsidRPr="00512ACB">
          <w:rPr>
            <w:noProof/>
            <w:webHidden/>
          </w:rPr>
          <w:fldChar w:fldCharType="separate"/>
        </w:r>
        <w:r w:rsidR="001611FF">
          <w:rPr>
            <w:noProof/>
            <w:webHidden/>
          </w:rPr>
          <w:t>17</w:t>
        </w:r>
        <w:r w:rsidR="00AF6B04" w:rsidRPr="00512ACB">
          <w:rPr>
            <w:noProof/>
            <w:webHidden/>
          </w:rPr>
          <w:fldChar w:fldCharType="end"/>
        </w:r>
      </w:hyperlink>
    </w:p>
    <w:p w14:paraId="27BA489C" w14:textId="77777777" w:rsidR="00512ACB" w:rsidRPr="00512ACB" w:rsidRDefault="00E211B8" w:rsidP="00512ACB">
      <w:pPr>
        <w:pStyle w:val="TOC2"/>
        <w:tabs>
          <w:tab w:val="left" w:pos="960"/>
        </w:tabs>
        <w:spacing w:after="0"/>
        <w:rPr>
          <w:rFonts w:asciiTheme="minorHAnsi" w:eastAsiaTheme="minorEastAsia" w:hAnsiTheme="minorHAnsi" w:cstheme="minorBidi"/>
          <w:noProof/>
          <w:sz w:val="22"/>
          <w:szCs w:val="22"/>
        </w:rPr>
      </w:pPr>
      <w:hyperlink w:anchor="_Toc297121715" w:history="1">
        <w:r w:rsidR="00512ACB" w:rsidRPr="00512ACB">
          <w:rPr>
            <w:rStyle w:val="Hyperlink"/>
            <w:noProof/>
            <w:color w:val="auto"/>
          </w:rPr>
          <w:t>2.8</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Required Site Map Information</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_Toc297121715 \h </w:instrText>
        </w:r>
        <w:r w:rsidR="00AF6B04" w:rsidRPr="00512ACB">
          <w:rPr>
            <w:noProof/>
            <w:webHidden/>
          </w:rPr>
        </w:r>
        <w:r w:rsidR="00AF6B04" w:rsidRPr="00512ACB">
          <w:rPr>
            <w:noProof/>
            <w:webHidden/>
          </w:rPr>
          <w:fldChar w:fldCharType="separate"/>
        </w:r>
        <w:r w:rsidR="001611FF">
          <w:rPr>
            <w:noProof/>
            <w:webHidden/>
          </w:rPr>
          <w:t>18</w:t>
        </w:r>
        <w:r w:rsidR="00AF6B04" w:rsidRPr="00512ACB">
          <w:rPr>
            <w:noProof/>
            <w:webHidden/>
          </w:rPr>
          <w:fldChar w:fldCharType="end"/>
        </w:r>
      </w:hyperlink>
    </w:p>
    <w:p w14:paraId="27BA489D" w14:textId="77777777" w:rsidR="00512ACB" w:rsidRPr="00512ACB" w:rsidRDefault="00E211B8" w:rsidP="00512ACB">
      <w:pPr>
        <w:pStyle w:val="TOC1"/>
        <w:tabs>
          <w:tab w:val="left" w:pos="1200"/>
        </w:tabs>
        <w:spacing w:after="0"/>
        <w:rPr>
          <w:rFonts w:asciiTheme="minorHAnsi" w:eastAsiaTheme="minorEastAsia" w:hAnsiTheme="minorHAnsi" w:cstheme="minorBidi"/>
          <w:noProof/>
          <w:color w:val="auto"/>
          <w:sz w:val="22"/>
          <w:szCs w:val="22"/>
        </w:rPr>
      </w:pPr>
      <w:hyperlink w:anchor="_Toc297121716" w:history="1">
        <w:r w:rsidR="00512ACB" w:rsidRPr="00512ACB">
          <w:rPr>
            <w:rStyle w:val="Hyperlink"/>
            <w:noProof/>
            <w:color w:val="auto"/>
          </w:rPr>
          <w:t>Section 3</w:t>
        </w:r>
        <w:r w:rsidR="00512ACB" w:rsidRPr="00512ACB">
          <w:rPr>
            <w:rFonts w:asciiTheme="minorHAnsi" w:eastAsiaTheme="minorEastAsia" w:hAnsiTheme="minorHAnsi" w:cstheme="minorBidi"/>
            <w:noProof/>
            <w:color w:val="auto"/>
            <w:sz w:val="22"/>
            <w:szCs w:val="22"/>
          </w:rPr>
          <w:tab/>
        </w:r>
        <w:r w:rsidR="00512ACB" w:rsidRPr="00512ACB">
          <w:rPr>
            <w:rStyle w:val="Hyperlink"/>
            <w:noProof/>
            <w:color w:val="auto"/>
          </w:rPr>
          <w:t>Best Management Practices</w:t>
        </w:r>
        <w:r w:rsidR="00512ACB" w:rsidRPr="00512ACB">
          <w:rPr>
            <w:noProof/>
            <w:webHidden/>
            <w:color w:val="auto"/>
          </w:rPr>
          <w:tab/>
        </w:r>
        <w:r w:rsidR="00AF6B04" w:rsidRPr="00512ACB">
          <w:rPr>
            <w:noProof/>
            <w:webHidden/>
            <w:color w:val="auto"/>
          </w:rPr>
          <w:fldChar w:fldCharType="begin"/>
        </w:r>
        <w:r w:rsidR="00512ACB" w:rsidRPr="00512ACB">
          <w:rPr>
            <w:noProof/>
            <w:webHidden/>
            <w:color w:val="auto"/>
          </w:rPr>
          <w:instrText xml:space="preserve"> PAGEREF _Toc297121716 \h </w:instrText>
        </w:r>
        <w:r w:rsidR="00AF6B04" w:rsidRPr="00512ACB">
          <w:rPr>
            <w:noProof/>
            <w:webHidden/>
            <w:color w:val="auto"/>
          </w:rPr>
        </w:r>
        <w:r w:rsidR="00AF6B04" w:rsidRPr="00512ACB">
          <w:rPr>
            <w:noProof/>
            <w:webHidden/>
            <w:color w:val="auto"/>
          </w:rPr>
          <w:fldChar w:fldCharType="separate"/>
        </w:r>
        <w:r w:rsidR="001611FF">
          <w:rPr>
            <w:noProof/>
            <w:webHidden/>
            <w:color w:val="auto"/>
          </w:rPr>
          <w:t>20</w:t>
        </w:r>
        <w:r w:rsidR="00AF6B04" w:rsidRPr="00512ACB">
          <w:rPr>
            <w:noProof/>
            <w:webHidden/>
            <w:color w:val="auto"/>
          </w:rPr>
          <w:fldChar w:fldCharType="end"/>
        </w:r>
      </w:hyperlink>
    </w:p>
    <w:p w14:paraId="27BA489E" w14:textId="77777777" w:rsidR="00512ACB" w:rsidRPr="00512ACB" w:rsidRDefault="00E211B8" w:rsidP="00512ACB">
      <w:pPr>
        <w:pStyle w:val="TOC2"/>
        <w:tabs>
          <w:tab w:val="left" w:pos="960"/>
        </w:tabs>
        <w:spacing w:after="0"/>
        <w:rPr>
          <w:rFonts w:asciiTheme="minorHAnsi" w:eastAsiaTheme="minorEastAsia" w:hAnsiTheme="minorHAnsi" w:cstheme="minorBidi"/>
          <w:noProof/>
          <w:sz w:val="22"/>
          <w:szCs w:val="22"/>
        </w:rPr>
      </w:pPr>
      <w:hyperlink w:anchor="_Toc297121717" w:history="1">
        <w:r w:rsidR="00512ACB" w:rsidRPr="00512ACB">
          <w:rPr>
            <w:rStyle w:val="Hyperlink"/>
            <w:noProof/>
            <w:color w:val="auto"/>
          </w:rPr>
          <w:t>3.1</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Schedule for BMP Implementation</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_Toc297121717 \h </w:instrText>
        </w:r>
        <w:r w:rsidR="00AF6B04" w:rsidRPr="00512ACB">
          <w:rPr>
            <w:noProof/>
            <w:webHidden/>
          </w:rPr>
        </w:r>
        <w:r w:rsidR="00AF6B04" w:rsidRPr="00512ACB">
          <w:rPr>
            <w:noProof/>
            <w:webHidden/>
          </w:rPr>
          <w:fldChar w:fldCharType="separate"/>
        </w:r>
        <w:r w:rsidR="001611FF">
          <w:rPr>
            <w:noProof/>
            <w:webHidden/>
          </w:rPr>
          <w:t>20</w:t>
        </w:r>
        <w:r w:rsidR="00AF6B04" w:rsidRPr="00512ACB">
          <w:rPr>
            <w:noProof/>
            <w:webHidden/>
          </w:rPr>
          <w:fldChar w:fldCharType="end"/>
        </w:r>
      </w:hyperlink>
    </w:p>
    <w:p w14:paraId="27BA489F" w14:textId="77777777" w:rsidR="00512ACB" w:rsidRPr="00512ACB" w:rsidRDefault="00E211B8" w:rsidP="00512ACB">
      <w:pPr>
        <w:pStyle w:val="TOC2"/>
        <w:tabs>
          <w:tab w:val="left" w:pos="960"/>
        </w:tabs>
        <w:spacing w:after="0"/>
        <w:rPr>
          <w:rFonts w:asciiTheme="minorHAnsi" w:eastAsiaTheme="minorEastAsia" w:hAnsiTheme="minorHAnsi" w:cstheme="minorBidi"/>
          <w:noProof/>
          <w:sz w:val="22"/>
          <w:szCs w:val="22"/>
        </w:rPr>
      </w:pPr>
      <w:hyperlink w:anchor="_Toc297121718" w:history="1">
        <w:r w:rsidR="00512ACB" w:rsidRPr="00512ACB">
          <w:rPr>
            <w:rStyle w:val="Hyperlink"/>
            <w:noProof/>
            <w:color w:val="auto"/>
          </w:rPr>
          <w:t>3.2</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Erosion and Sediment Control</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_Toc297121718 \h </w:instrText>
        </w:r>
        <w:r w:rsidR="00AF6B04" w:rsidRPr="00512ACB">
          <w:rPr>
            <w:noProof/>
            <w:webHidden/>
          </w:rPr>
        </w:r>
        <w:r w:rsidR="00AF6B04" w:rsidRPr="00512ACB">
          <w:rPr>
            <w:noProof/>
            <w:webHidden/>
          </w:rPr>
          <w:fldChar w:fldCharType="separate"/>
        </w:r>
        <w:r w:rsidR="001611FF">
          <w:rPr>
            <w:noProof/>
            <w:webHidden/>
          </w:rPr>
          <w:t>21</w:t>
        </w:r>
        <w:r w:rsidR="00AF6B04" w:rsidRPr="00512ACB">
          <w:rPr>
            <w:noProof/>
            <w:webHidden/>
          </w:rPr>
          <w:fldChar w:fldCharType="end"/>
        </w:r>
      </w:hyperlink>
    </w:p>
    <w:p w14:paraId="27BA48A0"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19" w:history="1">
        <w:r w:rsidR="00512ACB" w:rsidRPr="00512ACB">
          <w:rPr>
            <w:rStyle w:val="Hyperlink"/>
            <w:noProof/>
            <w:color w:val="auto"/>
          </w:rPr>
          <w:t>3.2.1</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Erosion Control</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_Toc297121719 \h </w:instrText>
        </w:r>
        <w:r w:rsidR="00AF6B04" w:rsidRPr="00512ACB">
          <w:rPr>
            <w:noProof/>
            <w:webHidden/>
          </w:rPr>
        </w:r>
        <w:r w:rsidR="00AF6B04" w:rsidRPr="00512ACB">
          <w:rPr>
            <w:noProof/>
            <w:webHidden/>
          </w:rPr>
          <w:fldChar w:fldCharType="separate"/>
        </w:r>
        <w:r w:rsidR="001611FF">
          <w:rPr>
            <w:noProof/>
            <w:webHidden/>
          </w:rPr>
          <w:t>21</w:t>
        </w:r>
        <w:r w:rsidR="00AF6B04" w:rsidRPr="00512ACB">
          <w:rPr>
            <w:noProof/>
            <w:webHidden/>
          </w:rPr>
          <w:fldChar w:fldCharType="end"/>
        </w:r>
      </w:hyperlink>
    </w:p>
    <w:p w14:paraId="27BA48A1"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20" w:history="1">
        <w:r w:rsidR="00512ACB" w:rsidRPr="00512ACB">
          <w:rPr>
            <w:rStyle w:val="Hyperlink"/>
            <w:noProof/>
            <w:color w:val="auto"/>
          </w:rPr>
          <w:t>3.2.2</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Sediment Controls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_Toc297121720 \h </w:instrText>
        </w:r>
        <w:r w:rsidR="00AF6B04" w:rsidRPr="00512ACB">
          <w:rPr>
            <w:noProof/>
            <w:webHidden/>
          </w:rPr>
        </w:r>
        <w:r w:rsidR="00AF6B04" w:rsidRPr="00512ACB">
          <w:rPr>
            <w:noProof/>
            <w:webHidden/>
          </w:rPr>
          <w:fldChar w:fldCharType="separate"/>
        </w:r>
        <w:r w:rsidR="001611FF">
          <w:rPr>
            <w:noProof/>
            <w:webHidden/>
          </w:rPr>
          <w:t>24</w:t>
        </w:r>
        <w:r w:rsidR="00AF6B04" w:rsidRPr="00512ACB">
          <w:rPr>
            <w:noProof/>
            <w:webHidden/>
          </w:rPr>
          <w:fldChar w:fldCharType="end"/>
        </w:r>
      </w:hyperlink>
    </w:p>
    <w:p w14:paraId="27BA48A2"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21" w:history="1">
        <w:r w:rsidR="00512ACB" w:rsidRPr="00512ACB">
          <w:rPr>
            <w:rStyle w:val="Hyperlink"/>
            <w:noProof/>
            <w:color w:val="auto"/>
          </w:rPr>
          <w:t>3.2.3</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Drainage Controls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_Toc297121721 \h </w:instrText>
        </w:r>
        <w:r w:rsidR="00AF6B04" w:rsidRPr="00512ACB">
          <w:rPr>
            <w:noProof/>
            <w:webHidden/>
          </w:rPr>
        </w:r>
        <w:r w:rsidR="00AF6B04" w:rsidRPr="00512ACB">
          <w:rPr>
            <w:noProof/>
            <w:webHidden/>
          </w:rPr>
          <w:fldChar w:fldCharType="separate"/>
        </w:r>
        <w:r w:rsidR="001611FF">
          <w:rPr>
            <w:noProof/>
            <w:webHidden/>
          </w:rPr>
          <w:t>27</w:t>
        </w:r>
        <w:r w:rsidR="00AF6B04" w:rsidRPr="00512ACB">
          <w:rPr>
            <w:noProof/>
            <w:webHidden/>
          </w:rPr>
          <w:fldChar w:fldCharType="end"/>
        </w:r>
      </w:hyperlink>
    </w:p>
    <w:p w14:paraId="27BA48A3"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22" w:history="1">
        <w:r w:rsidR="00512ACB" w:rsidRPr="00512ACB">
          <w:rPr>
            <w:rStyle w:val="Hyperlink"/>
            <w:noProof/>
            <w:color w:val="auto"/>
          </w:rPr>
          <w:t>3.3.1</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Non-Stormwater Controls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_Toc297121722 \h </w:instrText>
        </w:r>
        <w:r w:rsidR="00AF6B04" w:rsidRPr="00512ACB">
          <w:rPr>
            <w:noProof/>
            <w:webHidden/>
          </w:rPr>
        </w:r>
        <w:r w:rsidR="00AF6B04" w:rsidRPr="00512ACB">
          <w:rPr>
            <w:noProof/>
            <w:webHidden/>
          </w:rPr>
          <w:fldChar w:fldCharType="separate"/>
        </w:r>
        <w:r w:rsidR="001611FF">
          <w:rPr>
            <w:noProof/>
            <w:webHidden/>
          </w:rPr>
          <w:t>29</w:t>
        </w:r>
        <w:r w:rsidR="00AF6B04" w:rsidRPr="00512ACB">
          <w:rPr>
            <w:noProof/>
            <w:webHidden/>
          </w:rPr>
          <w:fldChar w:fldCharType="end"/>
        </w:r>
      </w:hyperlink>
    </w:p>
    <w:p w14:paraId="27BA48A4"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23" w:history="1">
        <w:r w:rsidR="00512ACB" w:rsidRPr="00512ACB">
          <w:rPr>
            <w:rStyle w:val="Hyperlink"/>
            <w:noProof/>
            <w:color w:val="auto"/>
          </w:rPr>
          <w:t>3.3.2</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Materials Management and Waste Management</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_Toc297121723 \h </w:instrText>
        </w:r>
        <w:r w:rsidR="00AF6B04" w:rsidRPr="00512ACB">
          <w:rPr>
            <w:noProof/>
            <w:webHidden/>
          </w:rPr>
        </w:r>
        <w:r w:rsidR="00AF6B04" w:rsidRPr="00512ACB">
          <w:rPr>
            <w:noProof/>
            <w:webHidden/>
          </w:rPr>
          <w:fldChar w:fldCharType="separate"/>
        </w:r>
        <w:r w:rsidR="001611FF">
          <w:rPr>
            <w:noProof/>
            <w:webHidden/>
          </w:rPr>
          <w:t>31</w:t>
        </w:r>
        <w:r w:rsidR="00AF6B04" w:rsidRPr="00512ACB">
          <w:rPr>
            <w:noProof/>
            <w:webHidden/>
          </w:rPr>
          <w:fldChar w:fldCharType="end"/>
        </w:r>
      </w:hyperlink>
    </w:p>
    <w:p w14:paraId="27BA48A5" w14:textId="77777777" w:rsidR="00512ACB" w:rsidRPr="00512ACB" w:rsidRDefault="00E211B8" w:rsidP="00512ACB">
      <w:pPr>
        <w:pStyle w:val="TOC3"/>
        <w:tabs>
          <w:tab w:val="right" w:leader="dot" w:pos="9350"/>
        </w:tabs>
        <w:spacing w:after="0"/>
        <w:rPr>
          <w:rFonts w:asciiTheme="minorHAnsi" w:eastAsiaTheme="minorEastAsia" w:hAnsiTheme="minorHAnsi" w:cstheme="minorBidi"/>
          <w:noProof/>
          <w:sz w:val="22"/>
          <w:szCs w:val="22"/>
        </w:rPr>
      </w:pPr>
      <w:hyperlink w:anchor="_Toc297121724" w:history="1">
        <w:r w:rsidR="00512ACB" w:rsidRPr="00512ACB">
          <w:rPr>
            <w:rStyle w:val="Hyperlink"/>
            <w:noProof/>
            <w:color w:val="auto"/>
          </w:rPr>
          <w:t>3.3.3</w:t>
        </w:r>
        <w:r w:rsidR="00336561">
          <w:rPr>
            <w:rStyle w:val="Hyperlink"/>
            <w:noProof/>
            <w:color w:val="auto"/>
          </w:rPr>
          <w:t xml:space="preserve">   </w:t>
        </w:r>
        <w:r w:rsidR="00512ACB" w:rsidRPr="00512ACB">
          <w:rPr>
            <w:rStyle w:val="Hyperlink"/>
            <w:noProof/>
            <w:color w:val="auto"/>
          </w:rPr>
          <w:t>District Spill Reponses and Reporting Procedures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_Toc297121724 \h </w:instrText>
        </w:r>
        <w:r w:rsidR="00AF6B04" w:rsidRPr="00512ACB">
          <w:rPr>
            <w:noProof/>
            <w:webHidden/>
          </w:rPr>
        </w:r>
        <w:r w:rsidR="00AF6B04" w:rsidRPr="00512ACB">
          <w:rPr>
            <w:noProof/>
            <w:webHidden/>
          </w:rPr>
          <w:fldChar w:fldCharType="separate"/>
        </w:r>
        <w:r w:rsidR="001611FF">
          <w:rPr>
            <w:noProof/>
            <w:webHidden/>
          </w:rPr>
          <w:t>36</w:t>
        </w:r>
        <w:r w:rsidR="00AF6B04" w:rsidRPr="00512ACB">
          <w:rPr>
            <w:noProof/>
            <w:webHidden/>
          </w:rPr>
          <w:fldChar w:fldCharType="end"/>
        </w:r>
      </w:hyperlink>
    </w:p>
    <w:p w14:paraId="27BA48A6" w14:textId="77777777" w:rsidR="00512ACB" w:rsidRPr="00512ACB" w:rsidRDefault="00E211B8" w:rsidP="00512ACB">
      <w:pPr>
        <w:pStyle w:val="TOC2"/>
        <w:tabs>
          <w:tab w:val="left" w:pos="960"/>
        </w:tabs>
        <w:spacing w:after="0"/>
        <w:rPr>
          <w:rFonts w:asciiTheme="minorHAnsi" w:eastAsiaTheme="minorEastAsia" w:hAnsiTheme="minorHAnsi" w:cstheme="minorBidi"/>
          <w:noProof/>
          <w:sz w:val="22"/>
          <w:szCs w:val="22"/>
        </w:rPr>
      </w:pPr>
      <w:hyperlink w:anchor="_Toc297121725" w:history="1">
        <w:r w:rsidR="00512ACB" w:rsidRPr="00512ACB">
          <w:rPr>
            <w:rStyle w:val="Hyperlink"/>
            <w:noProof/>
            <w:color w:val="auto"/>
          </w:rPr>
          <w:t>3.4</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Post construction Stormwater Management Measures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_Toc297121725 \h </w:instrText>
        </w:r>
        <w:r w:rsidR="00AF6B04" w:rsidRPr="00512ACB">
          <w:rPr>
            <w:noProof/>
            <w:webHidden/>
          </w:rPr>
        </w:r>
        <w:r w:rsidR="00AF6B04" w:rsidRPr="00512ACB">
          <w:rPr>
            <w:noProof/>
            <w:webHidden/>
          </w:rPr>
          <w:fldChar w:fldCharType="separate"/>
        </w:r>
        <w:r w:rsidR="001611FF">
          <w:rPr>
            <w:noProof/>
            <w:webHidden/>
          </w:rPr>
          <w:t>38</w:t>
        </w:r>
        <w:r w:rsidR="00AF6B04" w:rsidRPr="00512ACB">
          <w:rPr>
            <w:noProof/>
            <w:webHidden/>
          </w:rPr>
          <w:fldChar w:fldCharType="end"/>
        </w:r>
      </w:hyperlink>
    </w:p>
    <w:p w14:paraId="27BA48A7" w14:textId="77777777" w:rsidR="00512ACB" w:rsidRPr="00512ACB" w:rsidRDefault="00E211B8" w:rsidP="00512ACB">
      <w:pPr>
        <w:pStyle w:val="TOC1"/>
        <w:tabs>
          <w:tab w:val="left" w:pos="1200"/>
        </w:tabs>
        <w:spacing w:after="0"/>
        <w:rPr>
          <w:rFonts w:asciiTheme="minorHAnsi" w:eastAsiaTheme="minorEastAsia" w:hAnsiTheme="minorHAnsi" w:cstheme="minorBidi"/>
          <w:noProof/>
          <w:color w:val="auto"/>
          <w:sz w:val="22"/>
          <w:szCs w:val="22"/>
        </w:rPr>
      </w:pPr>
      <w:hyperlink w:anchor="_Toc297121726" w:history="1">
        <w:r w:rsidR="00512ACB" w:rsidRPr="00512ACB">
          <w:rPr>
            <w:rStyle w:val="Hyperlink"/>
            <w:noProof/>
            <w:color w:val="auto"/>
          </w:rPr>
          <w:t>Section 4</w:t>
        </w:r>
        <w:r w:rsidR="00512ACB" w:rsidRPr="00512ACB">
          <w:rPr>
            <w:rFonts w:asciiTheme="minorHAnsi" w:eastAsiaTheme="minorEastAsia" w:hAnsiTheme="minorHAnsi" w:cstheme="minorBidi"/>
            <w:noProof/>
            <w:color w:val="auto"/>
            <w:sz w:val="22"/>
            <w:szCs w:val="22"/>
          </w:rPr>
          <w:tab/>
        </w:r>
        <w:r w:rsidR="00512ACB" w:rsidRPr="00512ACB">
          <w:rPr>
            <w:rStyle w:val="Hyperlink"/>
            <w:noProof/>
            <w:color w:val="auto"/>
          </w:rPr>
          <w:t xml:space="preserve">BMP Inspection, </w:t>
        </w:r>
        <w:r w:rsidR="00512ACB" w:rsidRPr="00512ACB">
          <w:rPr>
            <w:rStyle w:val="Hyperlink"/>
            <w:noProof/>
            <w:color w:val="auto"/>
            <w:highlight w:val="lightGray"/>
          </w:rPr>
          <w:t>[and]</w:t>
        </w:r>
        <w:r w:rsidR="00512ACB" w:rsidRPr="00512ACB">
          <w:rPr>
            <w:rStyle w:val="Hyperlink"/>
            <w:noProof/>
            <w:color w:val="auto"/>
          </w:rPr>
          <w:t xml:space="preserve"> Maintenance </w:t>
        </w:r>
        <w:r w:rsidR="00512ACB" w:rsidRPr="00512ACB">
          <w:rPr>
            <w:rStyle w:val="Hyperlink"/>
            <w:noProof/>
            <w:color w:val="auto"/>
            <w:highlight w:val="lightGray"/>
          </w:rPr>
          <w:t>[, and Rain Event Action Plans]</w:t>
        </w:r>
        <w:r w:rsidR="00512ACB" w:rsidRPr="00512ACB">
          <w:rPr>
            <w:noProof/>
            <w:webHidden/>
            <w:color w:val="auto"/>
          </w:rPr>
          <w:tab/>
        </w:r>
        <w:r w:rsidR="00AF6B04" w:rsidRPr="00512ACB">
          <w:rPr>
            <w:noProof/>
            <w:webHidden/>
            <w:color w:val="auto"/>
          </w:rPr>
          <w:fldChar w:fldCharType="begin"/>
        </w:r>
        <w:r w:rsidR="00512ACB" w:rsidRPr="00512ACB">
          <w:rPr>
            <w:noProof/>
            <w:webHidden/>
            <w:color w:val="auto"/>
          </w:rPr>
          <w:instrText xml:space="preserve"> PAGEREF _Toc297121726 \h </w:instrText>
        </w:r>
        <w:r w:rsidR="00AF6B04" w:rsidRPr="00512ACB">
          <w:rPr>
            <w:noProof/>
            <w:webHidden/>
            <w:color w:val="auto"/>
          </w:rPr>
        </w:r>
        <w:r w:rsidR="00AF6B04" w:rsidRPr="00512ACB">
          <w:rPr>
            <w:noProof/>
            <w:webHidden/>
            <w:color w:val="auto"/>
          </w:rPr>
          <w:fldChar w:fldCharType="separate"/>
        </w:r>
        <w:r w:rsidR="001611FF">
          <w:rPr>
            <w:noProof/>
            <w:webHidden/>
            <w:color w:val="auto"/>
          </w:rPr>
          <w:t>40</w:t>
        </w:r>
        <w:r w:rsidR="00AF6B04" w:rsidRPr="00512ACB">
          <w:rPr>
            <w:noProof/>
            <w:webHidden/>
            <w:color w:val="auto"/>
          </w:rPr>
          <w:fldChar w:fldCharType="end"/>
        </w:r>
      </w:hyperlink>
    </w:p>
    <w:p w14:paraId="27BA48A8" w14:textId="77777777" w:rsidR="00512ACB" w:rsidRPr="00512ACB" w:rsidRDefault="00E211B8" w:rsidP="00512ACB">
      <w:pPr>
        <w:pStyle w:val="TOC2"/>
        <w:tabs>
          <w:tab w:val="left" w:pos="960"/>
        </w:tabs>
        <w:spacing w:after="0"/>
        <w:rPr>
          <w:rFonts w:asciiTheme="minorHAnsi" w:eastAsiaTheme="minorEastAsia" w:hAnsiTheme="minorHAnsi" w:cstheme="minorBidi"/>
          <w:noProof/>
          <w:sz w:val="22"/>
          <w:szCs w:val="22"/>
        </w:rPr>
      </w:pPr>
      <w:hyperlink w:anchor="_Toc297121727" w:history="1">
        <w:r w:rsidR="00512ACB" w:rsidRPr="00512ACB">
          <w:rPr>
            <w:rStyle w:val="Hyperlink"/>
            <w:noProof/>
            <w:color w:val="auto"/>
          </w:rPr>
          <w:t>4.1</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BMP Inspection and Maintenance</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_Toc297121727 \h </w:instrText>
        </w:r>
        <w:r w:rsidR="00AF6B04" w:rsidRPr="00512ACB">
          <w:rPr>
            <w:noProof/>
            <w:webHidden/>
          </w:rPr>
        </w:r>
        <w:r w:rsidR="00AF6B04" w:rsidRPr="00512ACB">
          <w:rPr>
            <w:noProof/>
            <w:webHidden/>
          </w:rPr>
          <w:fldChar w:fldCharType="separate"/>
        </w:r>
        <w:r w:rsidR="001611FF">
          <w:rPr>
            <w:noProof/>
            <w:webHidden/>
          </w:rPr>
          <w:t>40</w:t>
        </w:r>
        <w:r w:rsidR="00AF6B04" w:rsidRPr="00512ACB">
          <w:rPr>
            <w:noProof/>
            <w:webHidden/>
          </w:rPr>
          <w:fldChar w:fldCharType="end"/>
        </w:r>
      </w:hyperlink>
    </w:p>
    <w:p w14:paraId="27BA48A9" w14:textId="77777777" w:rsidR="00512ACB" w:rsidRPr="00512ACB" w:rsidRDefault="00E211B8" w:rsidP="00512ACB">
      <w:pPr>
        <w:pStyle w:val="TOC2"/>
        <w:tabs>
          <w:tab w:val="left" w:pos="960"/>
        </w:tabs>
        <w:spacing w:after="0"/>
        <w:rPr>
          <w:rFonts w:asciiTheme="minorHAnsi" w:eastAsiaTheme="minorEastAsia" w:hAnsiTheme="minorHAnsi" w:cstheme="minorBidi"/>
          <w:noProof/>
          <w:sz w:val="22"/>
          <w:szCs w:val="22"/>
        </w:rPr>
      </w:pPr>
      <w:hyperlink w:anchor="_Toc297121728" w:history="1">
        <w:r w:rsidR="00512ACB" w:rsidRPr="00512ACB">
          <w:rPr>
            <w:rStyle w:val="Hyperlink"/>
            <w:noProof/>
            <w:color w:val="auto"/>
          </w:rPr>
          <w:t>4.2</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Rain Event Action Plans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_Toc297121728 \h </w:instrText>
        </w:r>
        <w:r w:rsidR="00AF6B04" w:rsidRPr="00512ACB">
          <w:rPr>
            <w:noProof/>
            <w:webHidden/>
          </w:rPr>
        </w:r>
        <w:r w:rsidR="00AF6B04" w:rsidRPr="00512ACB">
          <w:rPr>
            <w:noProof/>
            <w:webHidden/>
          </w:rPr>
          <w:fldChar w:fldCharType="separate"/>
        </w:r>
        <w:r w:rsidR="001611FF">
          <w:rPr>
            <w:noProof/>
            <w:webHidden/>
          </w:rPr>
          <w:t>40</w:t>
        </w:r>
        <w:r w:rsidR="00AF6B04" w:rsidRPr="00512ACB">
          <w:rPr>
            <w:noProof/>
            <w:webHidden/>
          </w:rPr>
          <w:fldChar w:fldCharType="end"/>
        </w:r>
      </w:hyperlink>
    </w:p>
    <w:p w14:paraId="27BA48AA" w14:textId="77777777" w:rsidR="00512ACB" w:rsidRPr="00512ACB" w:rsidRDefault="00E211B8" w:rsidP="00512ACB">
      <w:pPr>
        <w:pStyle w:val="TOC1"/>
        <w:tabs>
          <w:tab w:val="left" w:pos="1200"/>
        </w:tabs>
        <w:spacing w:after="0"/>
        <w:rPr>
          <w:rFonts w:asciiTheme="minorHAnsi" w:eastAsiaTheme="minorEastAsia" w:hAnsiTheme="minorHAnsi" w:cstheme="minorBidi"/>
          <w:noProof/>
          <w:color w:val="auto"/>
          <w:sz w:val="22"/>
          <w:szCs w:val="22"/>
        </w:rPr>
      </w:pPr>
      <w:hyperlink w:anchor="_Toc297121729" w:history="1">
        <w:r w:rsidR="00512ACB" w:rsidRPr="00512ACB">
          <w:rPr>
            <w:rStyle w:val="Hyperlink"/>
            <w:noProof/>
            <w:color w:val="auto"/>
          </w:rPr>
          <w:t>Section 5</w:t>
        </w:r>
        <w:r w:rsidR="00512ACB" w:rsidRPr="00512ACB">
          <w:rPr>
            <w:rFonts w:asciiTheme="minorHAnsi" w:eastAsiaTheme="minorEastAsia" w:hAnsiTheme="minorHAnsi" w:cstheme="minorBidi"/>
            <w:noProof/>
            <w:color w:val="auto"/>
            <w:sz w:val="22"/>
            <w:szCs w:val="22"/>
          </w:rPr>
          <w:tab/>
        </w:r>
        <w:r w:rsidR="00512ACB" w:rsidRPr="00512ACB">
          <w:rPr>
            <w:rStyle w:val="Hyperlink"/>
            <w:noProof/>
            <w:color w:val="auto"/>
          </w:rPr>
          <w:t>Training</w:t>
        </w:r>
        <w:r w:rsidR="00512ACB" w:rsidRPr="00512ACB">
          <w:rPr>
            <w:noProof/>
            <w:webHidden/>
            <w:color w:val="auto"/>
          </w:rPr>
          <w:tab/>
        </w:r>
        <w:r w:rsidR="00AF6B04" w:rsidRPr="00512ACB">
          <w:rPr>
            <w:noProof/>
            <w:webHidden/>
            <w:color w:val="auto"/>
          </w:rPr>
          <w:fldChar w:fldCharType="begin"/>
        </w:r>
        <w:r w:rsidR="00512ACB" w:rsidRPr="00512ACB">
          <w:rPr>
            <w:noProof/>
            <w:webHidden/>
            <w:color w:val="auto"/>
          </w:rPr>
          <w:instrText xml:space="preserve"> PAGEREF _Toc297121729 \h </w:instrText>
        </w:r>
        <w:r w:rsidR="00AF6B04" w:rsidRPr="00512ACB">
          <w:rPr>
            <w:noProof/>
            <w:webHidden/>
            <w:color w:val="auto"/>
          </w:rPr>
        </w:r>
        <w:r w:rsidR="00AF6B04" w:rsidRPr="00512ACB">
          <w:rPr>
            <w:noProof/>
            <w:webHidden/>
            <w:color w:val="auto"/>
          </w:rPr>
          <w:fldChar w:fldCharType="separate"/>
        </w:r>
        <w:r w:rsidR="001611FF">
          <w:rPr>
            <w:noProof/>
            <w:webHidden/>
            <w:color w:val="auto"/>
          </w:rPr>
          <w:t>42</w:t>
        </w:r>
        <w:r w:rsidR="00AF6B04" w:rsidRPr="00512ACB">
          <w:rPr>
            <w:noProof/>
            <w:webHidden/>
            <w:color w:val="auto"/>
          </w:rPr>
          <w:fldChar w:fldCharType="end"/>
        </w:r>
      </w:hyperlink>
    </w:p>
    <w:p w14:paraId="27BA48AB" w14:textId="77777777" w:rsidR="00512ACB" w:rsidRPr="00512ACB" w:rsidRDefault="00E211B8" w:rsidP="00512ACB">
      <w:pPr>
        <w:pStyle w:val="TOC1"/>
        <w:tabs>
          <w:tab w:val="left" w:pos="1200"/>
        </w:tabs>
        <w:spacing w:after="0"/>
        <w:rPr>
          <w:rFonts w:asciiTheme="minorHAnsi" w:eastAsiaTheme="minorEastAsia" w:hAnsiTheme="minorHAnsi" w:cstheme="minorBidi"/>
          <w:noProof/>
          <w:color w:val="auto"/>
          <w:sz w:val="22"/>
          <w:szCs w:val="22"/>
        </w:rPr>
      </w:pPr>
      <w:hyperlink w:anchor="_Toc297121730" w:history="1">
        <w:r w:rsidR="00512ACB" w:rsidRPr="00512ACB">
          <w:rPr>
            <w:rStyle w:val="Hyperlink"/>
            <w:noProof/>
            <w:color w:val="auto"/>
          </w:rPr>
          <w:t>Section 6</w:t>
        </w:r>
        <w:r w:rsidR="00512ACB" w:rsidRPr="00512ACB">
          <w:rPr>
            <w:rFonts w:asciiTheme="minorHAnsi" w:eastAsiaTheme="minorEastAsia" w:hAnsiTheme="minorHAnsi" w:cstheme="minorBidi"/>
            <w:noProof/>
            <w:color w:val="auto"/>
            <w:sz w:val="22"/>
            <w:szCs w:val="22"/>
          </w:rPr>
          <w:tab/>
        </w:r>
        <w:r w:rsidR="00512ACB" w:rsidRPr="00512ACB">
          <w:rPr>
            <w:rStyle w:val="Hyperlink"/>
            <w:noProof/>
            <w:color w:val="auto"/>
          </w:rPr>
          <w:t>Responsible Parties and Operators</w:t>
        </w:r>
        <w:r w:rsidR="00512ACB" w:rsidRPr="00512ACB">
          <w:rPr>
            <w:noProof/>
            <w:webHidden/>
            <w:color w:val="auto"/>
          </w:rPr>
          <w:tab/>
        </w:r>
        <w:r w:rsidR="00AF6B04" w:rsidRPr="00512ACB">
          <w:rPr>
            <w:noProof/>
            <w:webHidden/>
            <w:color w:val="auto"/>
          </w:rPr>
          <w:fldChar w:fldCharType="begin"/>
        </w:r>
        <w:r w:rsidR="00512ACB" w:rsidRPr="00512ACB">
          <w:rPr>
            <w:noProof/>
            <w:webHidden/>
            <w:color w:val="auto"/>
          </w:rPr>
          <w:instrText xml:space="preserve"> PAGEREF _Toc297121730 \h </w:instrText>
        </w:r>
        <w:r w:rsidR="00AF6B04" w:rsidRPr="00512ACB">
          <w:rPr>
            <w:noProof/>
            <w:webHidden/>
            <w:color w:val="auto"/>
          </w:rPr>
        </w:r>
        <w:r w:rsidR="00AF6B04" w:rsidRPr="00512ACB">
          <w:rPr>
            <w:noProof/>
            <w:webHidden/>
            <w:color w:val="auto"/>
          </w:rPr>
          <w:fldChar w:fldCharType="separate"/>
        </w:r>
        <w:r w:rsidR="001611FF">
          <w:rPr>
            <w:noProof/>
            <w:webHidden/>
            <w:color w:val="auto"/>
          </w:rPr>
          <w:t>43</w:t>
        </w:r>
        <w:r w:rsidR="00AF6B04" w:rsidRPr="00512ACB">
          <w:rPr>
            <w:noProof/>
            <w:webHidden/>
            <w:color w:val="auto"/>
          </w:rPr>
          <w:fldChar w:fldCharType="end"/>
        </w:r>
      </w:hyperlink>
    </w:p>
    <w:p w14:paraId="27BA48AC" w14:textId="77777777" w:rsidR="00512ACB" w:rsidRPr="00512ACB" w:rsidRDefault="00E211B8" w:rsidP="00512ACB">
      <w:pPr>
        <w:pStyle w:val="TOC2"/>
        <w:tabs>
          <w:tab w:val="left" w:pos="960"/>
        </w:tabs>
        <w:spacing w:after="0"/>
        <w:rPr>
          <w:rFonts w:asciiTheme="minorHAnsi" w:eastAsiaTheme="minorEastAsia" w:hAnsiTheme="minorHAnsi" w:cstheme="minorBidi"/>
          <w:noProof/>
          <w:sz w:val="22"/>
          <w:szCs w:val="22"/>
        </w:rPr>
      </w:pPr>
      <w:hyperlink w:anchor="_Toc297121731" w:history="1">
        <w:r w:rsidR="00512ACB" w:rsidRPr="00512ACB">
          <w:rPr>
            <w:rStyle w:val="Hyperlink"/>
            <w:noProof/>
            <w:color w:val="auto"/>
          </w:rPr>
          <w:t>6.1</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Responsible Parties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_Toc297121731 \h </w:instrText>
        </w:r>
        <w:r w:rsidR="00AF6B04" w:rsidRPr="00512ACB">
          <w:rPr>
            <w:noProof/>
            <w:webHidden/>
          </w:rPr>
        </w:r>
        <w:r w:rsidR="00AF6B04" w:rsidRPr="00512ACB">
          <w:rPr>
            <w:noProof/>
            <w:webHidden/>
          </w:rPr>
          <w:fldChar w:fldCharType="separate"/>
        </w:r>
        <w:r w:rsidR="001611FF">
          <w:rPr>
            <w:noProof/>
            <w:webHidden/>
          </w:rPr>
          <w:t>43</w:t>
        </w:r>
        <w:r w:rsidR="00AF6B04" w:rsidRPr="00512ACB">
          <w:rPr>
            <w:noProof/>
            <w:webHidden/>
          </w:rPr>
          <w:fldChar w:fldCharType="end"/>
        </w:r>
      </w:hyperlink>
    </w:p>
    <w:p w14:paraId="27BA48AD" w14:textId="77777777" w:rsidR="00512ACB" w:rsidRPr="00512ACB" w:rsidRDefault="00E211B8" w:rsidP="00512ACB">
      <w:pPr>
        <w:pStyle w:val="TOC2"/>
        <w:tabs>
          <w:tab w:val="left" w:pos="960"/>
        </w:tabs>
        <w:spacing w:after="0"/>
        <w:rPr>
          <w:rFonts w:asciiTheme="minorHAnsi" w:eastAsiaTheme="minorEastAsia" w:hAnsiTheme="minorHAnsi" w:cstheme="minorBidi"/>
          <w:noProof/>
          <w:sz w:val="22"/>
          <w:szCs w:val="22"/>
        </w:rPr>
      </w:pPr>
      <w:hyperlink w:anchor="_Toc297121732" w:history="1">
        <w:r w:rsidR="00512ACB" w:rsidRPr="00512ACB">
          <w:rPr>
            <w:rStyle w:val="Hyperlink"/>
            <w:noProof/>
            <w:color w:val="auto"/>
          </w:rPr>
          <w:t>6.2</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Contractor List</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_Toc297121732 \h </w:instrText>
        </w:r>
        <w:r w:rsidR="00AF6B04" w:rsidRPr="00512ACB">
          <w:rPr>
            <w:noProof/>
            <w:webHidden/>
          </w:rPr>
        </w:r>
        <w:r w:rsidR="00AF6B04" w:rsidRPr="00512ACB">
          <w:rPr>
            <w:noProof/>
            <w:webHidden/>
          </w:rPr>
          <w:fldChar w:fldCharType="separate"/>
        </w:r>
        <w:r w:rsidR="001611FF">
          <w:rPr>
            <w:noProof/>
            <w:webHidden/>
          </w:rPr>
          <w:t>44</w:t>
        </w:r>
        <w:r w:rsidR="00AF6B04" w:rsidRPr="00512ACB">
          <w:rPr>
            <w:noProof/>
            <w:webHidden/>
          </w:rPr>
          <w:fldChar w:fldCharType="end"/>
        </w:r>
      </w:hyperlink>
    </w:p>
    <w:p w14:paraId="27BA48AE" w14:textId="77777777" w:rsidR="00512ACB" w:rsidRPr="00512ACB" w:rsidRDefault="00E211B8" w:rsidP="00512ACB">
      <w:pPr>
        <w:pStyle w:val="TOC1"/>
        <w:tabs>
          <w:tab w:val="left" w:pos="1200"/>
        </w:tabs>
        <w:spacing w:after="0"/>
        <w:rPr>
          <w:rFonts w:asciiTheme="minorHAnsi" w:eastAsiaTheme="minorEastAsia" w:hAnsiTheme="minorHAnsi" w:cstheme="minorBidi"/>
          <w:noProof/>
          <w:color w:val="auto"/>
          <w:sz w:val="22"/>
          <w:szCs w:val="22"/>
        </w:rPr>
      </w:pPr>
      <w:hyperlink w:anchor="_Toc297121733" w:history="1">
        <w:r w:rsidR="00512ACB" w:rsidRPr="00512ACB">
          <w:rPr>
            <w:rStyle w:val="Hyperlink"/>
            <w:noProof/>
            <w:color w:val="auto"/>
          </w:rPr>
          <w:t>Section 7</w:t>
        </w:r>
        <w:r w:rsidR="00512ACB" w:rsidRPr="00512ACB">
          <w:rPr>
            <w:rFonts w:asciiTheme="minorHAnsi" w:eastAsiaTheme="minorEastAsia" w:hAnsiTheme="minorHAnsi" w:cstheme="minorBidi"/>
            <w:noProof/>
            <w:color w:val="auto"/>
            <w:sz w:val="22"/>
            <w:szCs w:val="22"/>
          </w:rPr>
          <w:tab/>
        </w:r>
        <w:r w:rsidR="00512ACB" w:rsidRPr="00512ACB">
          <w:rPr>
            <w:rStyle w:val="Hyperlink"/>
            <w:noProof/>
            <w:color w:val="auto"/>
          </w:rPr>
          <w:t>Construction Site Monitoring Program</w:t>
        </w:r>
        <w:r w:rsidR="00512ACB" w:rsidRPr="00512ACB">
          <w:rPr>
            <w:noProof/>
            <w:webHidden/>
            <w:color w:val="auto"/>
          </w:rPr>
          <w:tab/>
        </w:r>
        <w:r w:rsidR="00AF6B04" w:rsidRPr="00512ACB">
          <w:rPr>
            <w:noProof/>
            <w:webHidden/>
            <w:color w:val="auto"/>
          </w:rPr>
          <w:fldChar w:fldCharType="begin"/>
        </w:r>
        <w:r w:rsidR="00512ACB" w:rsidRPr="00512ACB">
          <w:rPr>
            <w:noProof/>
            <w:webHidden/>
            <w:color w:val="auto"/>
          </w:rPr>
          <w:instrText xml:space="preserve"> PAGEREF _Toc297121733 \h </w:instrText>
        </w:r>
        <w:r w:rsidR="00AF6B04" w:rsidRPr="00512ACB">
          <w:rPr>
            <w:noProof/>
            <w:webHidden/>
            <w:color w:val="auto"/>
          </w:rPr>
        </w:r>
        <w:r w:rsidR="00AF6B04" w:rsidRPr="00512ACB">
          <w:rPr>
            <w:noProof/>
            <w:webHidden/>
            <w:color w:val="auto"/>
          </w:rPr>
          <w:fldChar w:fldCharType="separate"/>
        </w:r>
        <w:r w:rsidR="001611FF">
          <w:rPr>
            <w:noProof/>
            <w:webHidden/>
            <w:color w:val="auto"/>
          </w:rPr>
          <w:t>45</w:t>
        </w:r>
        <w:r w:rsidR="00AF6B04" w:rsidRPr="00512ACB">
          <w:rPr>
            <w:noProof/>
            <w:webHidden/>
            <w:color w:val="auto"/>
          </w:rPr>
          <w:fldChar w:fldCharType="end"/>
        </w:r>
      </w:hyperlink>
    </w:p>
    <w:p w14:paraId="27BA48AF"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34" w:history="1">
        <w:r w:rsidR="00512ACB" w:rsidRPr="00512ACB">
          <w:rPr>
            <w:rStyle w:val="Hyperlink"/>
            <w:noProof/>
            <w:color w:val="auto"/>
          </w:rPr>
          <w:t>7.1</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Purpose</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_Toc297121734 \h </w:instrText>
        </w:r>
        <w:r w:rsidR="00AF6B04" w:rsidRPr="00512ACB">
          <w:rPr>
            <w:noProof/>
            <w:webHidden/>
          </w:rPr>
        </w:r>
        <w:r w:rsidR="00AF6B04" w:rsidRPr="00512ACB">
          <w:rPr>
            <w:noProof/>
            <w:webHidden/>
          </w:rPr>
          <w:fldChar w:fldCharType="separate"/>
        </w:r>
        <w:r w:rsidR="001611FF">
          <w:rPr>
            <w:noProof/>
            <w:webHidden/>
          </w:rPr>
          <w:t>45</w:t>
        </w:r>
        <w:r w:rsidR="00AF6B04" w:rsidRPr="00512ACB">
          <w:rPr>
            <w:noProof/>
            <w:webHidden/>
          </w:rPr>
          <w:fldChar w:fldCharType="end"/>
        </w:r>
      </w:hyperlink>
    </w:p>
    <w:p w14:paraId="27BA48B0"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35" w:history="1">
        <w:r w:rsidR="00512ACB" w:rsidRPr="00512ACB">
          <w:rPr>
            <w:rStyle w:val="Hyperlink"/>
            <w:noProof/>
            <w:color w:val="auto"/>
          </w:rPr>
          <w:t>7.2</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Applicability of Permit Requirements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_Toc297121735 \h </w:instrText>
        </w:r>
        <w:r w:rsidR="00AF6B04" w:rsidRPr="00512ACB">
          <w:rPr>
            <w:noProof/>
            <w:webHidden/>
          </w:rPr>
        </w:r>
        <w:r w:rsidR="00AF6B04" w:rsidRPr="00512ACB">
          <w:rPr>
            <w:noProof/>
            <w:webHidden/>
          </w:rPr>
          <w:fldChar w:fldCharType="separate"/>
        </w:r>
        <w:r w:rsidR="001611FF">
          <w:rPr>
            <w:noProof/>
            <w:webHidden/>
          </w:rPr>
          <w:t>45</w:t>
        </w:r>
        <w:r w:rsidR="00AF6B04" w:rsidRPr="00512ACB">
          <w:rPr>
            <w:noProof/>
            <w:webHidden/>
          </w:rPr>
          <w:fldChar w:fldCharType="end"/>
        </w:r>
      </w:hyperlink>
    </w:p>
    <w:p w14:paraId="27BA48B1"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36" w:history="1">
        <w:r w:rsidR="00512ACB" w:rsidRPr="00512ACB">
          <w:rPr>
            <w:rStyle w:val="Hyperlink"/>
            <w:noProof/>
            <w:color w:val="auto"/>
          </w:rPr>
          <w:t>7.3</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Weather and Rain Event Tracking</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_Toc297121736 \h </w:instrText>
        </w:r>
        <w:r w:rsidR="00AF6B04" w:rsidRPr="00512ACB">
          <w:rPr>
            <w:noProof/>
            <w:webHidden/>
          </w:rPr>
        </w:r>
        <w:r w:rsidR="00AF6B04" w:rsidRPr="00512ACB">
          <w:rPr>
            <w:noProof/>
            <w:webHidden/>
          </w:rPr>
          <w:fldChar w:fldCharType="separate"/>
        </w:r>
        <w:r w:rsidR="001611FF">
          <w:rPr>
            <w:noProof/>
            <w:webHidden/>
          </w:rPr>
          <w:t>46</w:t>
        </w:r>
        <w:r w:rsidR="00AF6B04" w:rsidRPr="00512ACB">
          <w:rPr>
            <w:noProof/>
            <w:webHidden/>
          </w:rPr>
          <w:fldChar w:fldCharType="end"/>
        </w:r>
      </w:hyperlink>
    </w:p>
    <w:p w14:paraId="27BA48B2"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37" w:history="1">
        <w:r w:rsidR="00512ACB" w:rsidRPr="00512ACB">
          <w:rPr>
            <w:rStyle w:val="Hyperlink"/>
            <w:noProof/>
            <w:color w:val="auto"/>
          </w:rPr>
          <w:t>7.3.1</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Weather Tracking</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_Toc297121737 \h </w:instrText>
        </w:r>
        <w:r w:rsidR="00AF6B04" w:rsidRPr="00512ACB">
          <w:rPr>
            <w:noProof/>
            <w:webHidden/>
          </w:rPr>
        </w:r>
        <w:r w:rsidR="00AF6B04" w:rsidRPr="00512ACB">
          <w:rPr>
            <w:noProof/>
            <w:webHidden/>
          </w:rPr>
          <w:fldChar w:fldCharType="separate"/>
        </w:r>
        <w:r w:rsidR="001611FF">
          <w:rPr>
            <w:noProof/>
            <w:webHidden/>
          </w:rPr>
          <w:t>46</w:t>
        </w:r>
        <w:r w:rsidR="00AF6B04" w:rsidRPr="00512ACB">
          <w:rPr>
            <w:noProof/>
            <w:webHidden/>
          </w:rPr>
          <w:fldChar w:fldCharType="end"/>
        </w:r>
      </w:hyperlink>
    </w:p>
    <w:p w14:paraId="27BA48B3"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38" w:history="1">
        <w:r w:rsidR="00512ACB" w:rsidRPr="00512ACB">
          <w:rPr>
            <w:rStyle w:val="Hyperlink"/>
            <w:noProof/>
            <w:color w:val="auto"/>
          </w:rPr>
          <w:t>7.3.2</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Rain Gauges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_Toc297121738 \h </w:instrText>
        </w:r>
        <w:r w:rsidR="00AF6B04" w:rsidRPr="00512ACB">
          <w:rPr>
            <w:noProof/>
            <w:webHidden/>
          </w:rPr>
        </w:r>
        <w:r w:rsidR="00AF6B04" w:rsidRPr="00512ACB">
          <w:rPr>
            <w:noProof/>
            <w:webHidden/>
          </w:rPr>
          <w:fldChar w:fldCharType="separate"/>
        </w:r>
        <w:r w:rsidR="001611FF">
          <w:rPr>
            <w:noProof/>
            <w:webHidden/>
          </w:rPr>
          <w:t>47</w:t>
        </w:r>
        <w:r w:rsidR="00AF6B04" w:rsidRPr="00512ACB">
          <w:rPr>
            <w:noProof/>
            <w:webHidden/>
          </w:rPr>
          <w:fldChar w:fldCharType="end"/>
        </w:r>
      </w:hyperlink>
    </w:p>
    <w:p w14:paraId="27BA48B4"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39" w:history="1">
        <w:r w:rsidR="00512ACB" w:rsidRPr="00512ACB">
          <w:rPr>
            <w:rStyle w:val="Hyperlink"/>
            <w:noProof/>
            <w:color w:val="auto"/>
          </w:rPr>
          <w:t>7.4</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Monitoring Location and Personnel</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_Toc297121739 \h </w:instrText>
        </w:r>
        <w:r w:rsidR="00AF6B04" w:rsidRPr="00512ACB">
          <w:rPr>
            <w:noProof/>
            <w:webHidden/>
          </w:rPr>
        </w:r>
        <w:r w:rsidR="00AF6B04" w:rsidRPr="00512ACB">
          <w:rPr>
            <w:noProof/>
            <w:webHidden/>
          </w:rPr>
          <w:fldChar w:fldCharType="separate"/>
        </w:r>
        <w:r w:rsidR="001611FF">
          <w:rPr>
            <w:noProof/>
            <w:webHidden/>
          </w:rPr>
          <w:t>47</w:t>
        </w:r>
        <w:r w:rsidR="00AF6B04" w:rsidRPr="00512ACB">
          <w:rPr>
            <w:noProof/>
            <w:webHidden/>
          </w:rPr>
          <w:fldChar w:fldCharType="end"/>
        </w:r>
      </w:hyperlink>
    </w:p>
    <w:p w14:paraId="27BA48B5"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40" w:history="1">
        <w:r w:rsidR="00512ACB" w:rsidRPr="00512ACB">
          <w:rPr>
            <w:rStyle w:val="Hyperlink"/>
            <w:noProof/>
            <w:color w:val="auto"/>
          </w:rPr>
          <w:t>7.5</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Safety and Monitoring Exemptions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_Toc297121740 \h </w:instrText>
        </w:r>
        <w:r w:rsidR="00AF6B04" w:rsidRPr="00512ACB">
          <w:rPr>
            <w:noProof/>
            <w:webHidden/>
          </w:rPr>
        </w:r>
        <w:r w:rsidR="00AF6B04" w:rsidRPr="00512ACB">
          <w:rPr>
            <w:noProof/>
            <w:webHidden/>
          </w:rPr>
          <w:fldChar w:fldCharType="separate"/>
        </w:r>
        <w:r w:rsidR="001611FF">
          <w:rPr>
            <w:noProof/>
            <w:webHidden/>
          </w:rPr>
          <w:t>48</w:t>
        </w:r>
        <w:r w:rsidR="00AF6B04" w:rsidRPr="00512ACB">
          <w:rPr>
            <w:noProof/>
            <w:webHidden/>
          </w:rPr>
          <w:fldChar w:fldCharType="end"/>
        </w:r>
      </w:hyperlink>
    </w:p>
    <w:p w14:paraId="27BA48B6"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41" w:history="1">
        <w:r w:rsidR="00512ACB" w:rsidRPr="00512ACB">
          <w:rPr>
            <w:rStyle w:val="Hyperlink"/>
            <w:noProof/>
            <w:color w:val="auto"/>
          </w:rPr>
          <w:t>7.6</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Visual Monitoring</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_Toc297121741 \h </w:instrText>
        </w:r>
        <w:r w:rsidR="00AF6B04" w:rsidRPr="00512ACB">
          <w:rPr>
            <w:noProof/>
            <w:webHidden/>
          </w:rPr>
        </w:r>
        <w:r w:rsidR="00AF6B04" w:rsidRPr="00512ACB">
          <w:rPr>
            <w:noProof/>
            <w:webHidden/>
          </w:rPr>
          <w:fldChar w:fldCharType="separate"/>
        </w:r>
        <w:r w:rsidR="001611FF">
          <w:rPr>
            <w:noProof/>
            <w:webHidden/>
          </w:rPr>
          <w:t>48</w:t>
        </w:r>
        <w:r w:rsidR="00AF6B04" w:rsidRPr="00512ACB">
          <w:rPr>
            <w:noProof/>
            <w:webHidden/>
          </w:rPr>
          <w:fldChar w:fldCharType="end"/>
        </w:r>
      </w:hyperlink>
    </w:p>
    <w:p w14:paraId="27BA48B7"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42" w:history="1">
        <w:r w:rsidR="00512ACB" w:rsidRPr="00512ACB">
          <w:rPr>
            <w:rStyle w:val="Hyperlink"/>
            <w:noProof/>
            <w:color w:val="auto"/>
          </w:rPr>
          <w:t>7.6.1</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Routine Observations and Inspections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_Toc297121742 \h </w:instrText>
        </w:r>
        <w:r w:rsidR="00AF6B04" w:rsidRPr="00512ACB">
          <w:rPr>
            <w:noProof/>
            <w:webHidden/>
          </w:rPr>
        </w:r>
        <w:r w:rsidR="00AF6B04" w:rsidRPr="00512ACB">
          <w:rPr>
            <w:noProof/>
            <w:webHidden/>
          </w:rPr>
          <w:fldChar w:fldCharType="separate"/>
        </w:r>
        <w:r w:rsidR="001611FF">
          <w:rPr>
            <w:noProof/>
            <w:webHidden/>
          </w:rPr>
          <w:t>49</w:t>
        </w:r>
        <w:r w:rsidR="00AF6B04" w:rsidRPr="00512ACB">
          <w:rPr>
            <w:noProof/>
            <w:webHidden/>
          </w:rPr>
          <w:fldChar w:fldCharType="end"/>
        </w:r>
      </w:hyperlink>
    </w:p>
    <w:p w14:paraId="27BA48B8" w14:textId="77777777" w:rsidR="00512ACB" w:rsidRPr="00512ACB" w:rsidRDefault="00E211B8" w:rsidP="00512ACB">
      <w:pPr>
        <w:pStyle w:val="TOC5"/>
        <w:tabs>
          <w:tab w:val="left" w:pos="1920"/>
        </w:tabs>
        <w:spacing w:after="0"/>
        <w:rPr>
          <w:rFonts w:asciiTheme="minorHAnsi" w:eastAsiaTheme="minorEastAsia" w:hAnsiTheme="minorHAnsi" w:cstheme="minorBidi"/>
          <w:noProof/>
          <w:sz w:val="22"/>
          <w:szCs w:val="22"/>
        </w:rPr>
      </w:pPr>
      <w:hyperlink w:anchor="_Toc297121743" w:history="1">
        <w:r w:rsidR="00512ACB" w:rsidRPr="00512ACB">
          <w:rPr>
            <w:rStyle w:val="Hyperlink"/>
            <w:noProof/>
            <w:color w:val="auto"/>
          </w:rPr>
          <w:t>7.6.1.1</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Routine BMP Inspections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_Toc297121743 \h </w:instrText>
        </w:r>
        <w:r w:rsidR="00AF6B04" w:rsidRPr="00512ACB">
          <w:rPr>
            <w:noProof/>
            <w:webHidden/>
          </w:rPr>
        </w:r>
        <w:r w:rsidR="00AF6B04" w:rsidRPr="00512ACB">
          <w:rPr>
            <w:noProof/>
            <w:webHidden/>
          </w:rPr>
          <w:fldChar w:fldCharType="separate"/>
        </w:r>
        <w:r w:rsidR="001611FF">
          <w:rPr>
            <w:noProof/>
            <w:webHidden/>
          </w:rPr>
          <w:t>49</w:t>
        </w:r>
        <w:r w:rsidR="00AF6B04" w:rsidRPr="00512ACB">
          <w:rPr>
            <w:noProof/>
            <w:webHidden/>
          </w:rPr>
          <w:fldChar w:fldCharType="end"/>
        </w:r>
      </w:hyperlink>
    </w:p>
    <w:p w14:paraId="27BA48B9" w14:textId="77777777" w:rsidR="00512ACB" w:rsidRPr="00512ACB" w:rsidRDefault="00E211B8" w:rsidP="00512ACB">
      <w:pPr>
        <w:pStyle w:val="TOC5"/>
        <w:tabs>
          <w:tab w:val="left" w:pos="1920"/>
        </w:tabs>
        <w:spacing w:after="0"/>
        <w:rPr>
          <w:rFonts w:asciiTheme="minorHAnsi" w:eastAsiaTheme="minorEastAsia" w:hAnsiTheme="minorHAnsi" w:cstheme="minorBidi"/>
          <w:noProof/>
          <w:sz w:val="22"/>
          <w:szCs w:val="22"/>
        </w:rPr>
      </w:pPr>
      <w:hyperlink w:anchor="_Toc297121744" w:history="1">
        <w:r w:rsidR="00512ACB" w:rsidRPr="00512ACB">
          <w:rPr>
            <w:rStyle w:val="Hyperlink"/>
            <w:noProof/>
            <w:color w:val="auto"/>
          </w:rPr>
          <w:t>7.6.1.2</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Non-Stormwater Discharge Observations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_Toc297121744 \h </w:instrText>
        </w:r>
        <w:r w:rsidR="00AF6B04" w:rsidRPr="00512ACB">
          <w:rPr>
            <w:noProof/>
            <w:webHidden/>
          </w:rPr>
        </w:r>
        <w:r w:rsidR="00AF6B04" w:rsidRPr="00512ACB">
          <w:rPr>
            <w:noProof/>
            <w:webHidden/>
          </w:rPr>
          <w:fldChar w:fldCharType="separate"/>
        </w:r>
        <w:r w:rsidR="001611FF">
          <w:rPr>
            <w:noProof/>
            <w:webHidden/>
          </w:rPr>
          <w:t>49</w:t>
        </w:r>
        <w:r w:rsidR="00AF6B04" w:rsidRPr="00512ACB">
          <w:rPr>
            <w:noProof/>
            <w:webHidden/>
          </w:rPr>
          <w:fldChar w:fldCharType="end"/>
        </w:r>
      </w:hyperlink>
    </w:p>
    <w:p w14:paraId="27BA48BA"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45" w:history="1">
        <w:r w:rsidR="00512ACB" w:rsidRPr="00512ACB">
          <w:rPr>
            <w:rStyle w:val="Hyperlink"/>
            <w:noProof/>
            <w:color w:val="auto"/>
          </w:rPr>
          <w:t>7.6.2</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Rain-Event Triggered Observations and Inspections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_Toc297121745 \h </w:instrText>
        </w:r>
        <w:r w:rsidR="00AF6B04" w:rsidRPr="00512ACB">
          <w:rPr>
            <w:noProof/>
            <w:webHidden/>
          </w:rPr>
        </w:r>
        <w:r w:rsidR="00AF6B04" w:rsidRPr="00512ACB">
          <w:rPr>
            <w:noProof/>
            <w:webHidden/>
          </w:rPr>
          <w:fldChar w:fldCharType="separate"/>
        </w:r>
        <w:r w:rsidR="001611FF">
          <w:rPr>
            <w:noProof/>
            <w:webHidden/>
          </w:rPr>
          <w:t>50</w:t>
        </w:r>
        <w:r w:rsidR="00AF6B04" w:rsidRPr="00512ACB">
          <w:rPr>
            <w:noProof/>
            <w:webHidden/>
          </w:rPr>
          <w:fldChar w:fldCharType="end"/>
        </w:r>
      </w:hyperlink>
    </w:p>
    <w:p w14:paraId="27BA48BB" w14:textId="77777777" w:rsidR="00512ACB" w:rsidRPr="00512ACB" w:rsidRDefault="00E211B8" w:rsidP="00512ACB">
      <w:pPr>
        <w:pStyle w:val="TOC5"/>
        <w:tabs>
          <w:tab w:val="left" w:pos="1920"/>
        </w:tabs>
        <w:spacing w:after="0"/>
        <w:rPr>
          <w:rFonts w:asciiTheme="minorHAnsi" w:eastAsiaTheme="minorEastAsia" w:hAnsiTheme="minorHAnsi" w:cstheme="minorBidi"/>
          <w:noProof/>
          <w:sz w:val="22"/>
          <w:szCs w:val="22"/>
        </w:rPr>
      </w:pPr>
      <w:hyperlink w:anchor="_Toc297121746" w:history="1">
        <w:r w:rsidR="00512ACB" w:rsidRPr="00512ACB">
          <w:rPr>
            <w:rStyle w:val="Hyperlink"/>
            <w:noProof/>
            <w:color w:val="auto"/>
          </w:rPr>
          <w:t>7.6.2.1</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Visual Observations Prior to a Forecasted Qualifying Rain Event</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_Toc297121746 \h </w:instrText>
        </w:r>
        <w:r w:rsidR="00AF6B04" w:rsidRPr="00512ACB">
          <w:rPr>
            <w:noProof/>
            <w:webHidden/>
          </w:rPr>
        </w:r>
        <w:r w:rsidR="00AF6B04" w:rsidRPr="00512ACB">
          <w:rPr>
            <w:noProof/>
            <w:webHidden/>
          </w:rPr>
          <w:fldChar w:fldCharType="separate"/>
        </w:r>
        <w:r w:rsidR="001611FF">
          <w:rPr>
            <w:noProof/>
            <w:webHidden/>
          </w:rPr>
          <w:t>50</w:t>
        </w:r>
        <w:r w:rsidR="00AF6B04" w:rsidRPr="00512ACB">
          <w:rPr>
            <w:noProof/>
            <w:webHidden/>
          </w:rPr>
          <w:fldChar w:fldCharType="end"/>
        </w:r>
      </w:hyperlink>
    </w:p>
    <w:p w14:paraId="27BA48BC" w14:textId="77777777" w:rsidR="00512ACB" w:rsidRPr="00512ACB" w:rsidRDefault="00E211B8" w:rsidP="00512ACB">
      <w:pPr>
        <w:pStyle w:val="TOC5"/>
        <w:tabs>
          <w:tab w:val="left" w:pos="1920"/>
        </w:tabs>
        <w:spacing w:after="0"/>
        <w:rPr>
          <w:rFonts w:asciiTheme="minorHAnsi" w:eastAsiaTheme="minorEastAsia" w:hAnsiTheme="minorHAnsi" w:cstheme="minorBidi"/>
          <w:noProof/>
          <w:sz w:val="22"/>
          <w:szCs w:val="22"/>
        </w:rPr>
      </w:pPr>
      <w:hyperlink w:anchor="_Toc297121747" w:history="1">
        <w:r w:rsidR="00512ACB" w:rsidRPr="00512ACB">
          <w:rPr>
            <w:rStyle w:val="Hyperlink"/>
            <w:noProof/>
            <w:color w:val="auto"/>
          </w:rPr>
          <w:t>7.6.2.3</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Visual Observations Following a Qualifying Rain Event</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_Toc297121747 \h </w:instrText>
        </w:r>
        <w:r w:rsidR="00AF6B04" w:rsidRPr="00512ACB">
          <w:rPr>
            <w:noProof/>
            <w:webHidden/>
          </w:rPr>
        </w:r>
        <w:r w:rsidR="00AF6B04" w:rsidRPr="00512ACB">
          <w:rPr>
            <w:noProof/>
            <w:webHidden/>
          </w:rPr>
          <w:fldChar w:fldCharType="separate"/>
        </w:r>
        <w:r w:rsidR="001611FF">
          <w:rPr>
            <w:noProof/>
            <w:webHidden/>
          </w:rPr>
          <w:t>50</w:t>
        </w:r>
        <w:r w:rsidR="00AF6B04" w:rsidRPr="00512ACB">
          <w:rPr>
            <w:noProof/>
            <w:webHidden/>
          </w:rPr>
          <w:fldChar w:fldCharType="end"/>
        </w:r>
      </w:hyperlink>
    </w:p>
    <w:p w14:paraId="27BA48BD"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48" w:history="1">
        <w:r w:rsidR="00512ACB" w:rsidRPr="00512ACB">
          <w:rPr>
            <w:rStyle w:val="Hyperlink"/>
            <w:noProof/>
            <w:color w:val="auto"/>
          </w:rPr>
          <w:t>7.6.3</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Visual Monitoring Procedures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_Toc297121748 \h </w:instrText>
        </w:r>
        <w:r w:rsidR="00AF6B04" w:rsidRPr="00512ACB">
          <w:rPr>
            <w:noProof/>
            <w:webHidden/>
          </w:rPr>
        </w:r>
        <w:r w:rsidR="00AF6B04" w:rsidRPr="00512ACB">
          <w:rPr>
            <w:noProof/>
            <w:webHidden/>
          </w:rPr>
          <w:fldChar w:fldCharType="separate"/>
        </w:r>
        <w:r w:rsidR="001611FF">
          <w:rPr>
            <w:noProof/>
            <w:webHidden/>
          </w:rPr>
          <w:t>51</w:t>
        </w:r>
        <w:r w:rsidR="00AF6B04" w:rsidRPr="00512ACB">
          <w:rPr>
            <w:noProof/>
            <w:webHidden/>
          </w:rPr>
          <w:fldChar w:fldCharType="end"/>
        </w:r>
      </w:hyperlink>
    </w:p>
    <w:p w14:paraId="27BA48BE"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49" w:history="1">
        <w:r w:rsidR="00512ACB" w:rsidRPr="00512ACB">
          <w:rPr>
            <w:rStyle w:val="Hyperlink"/>
            <w:noProof/>
            <w:color w:val="auto"/>
          </w:rPr>
          <w:t>7.6.4</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Visual Monitoring Follow-Up and Reporting</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_Toc297121749 \h </w:instrText>
        </w:r>
        <w:r w:rsidR="00AF6B04" w:rsidRPr="00512ACB">
          <w:rPr>
            <w:noProof/>
            <w:webHidden/>
          </w:rPr>
        </w:r>
        <w:r w:rsidR="00AF6B04" w:rsidRPr="00512ACB">
          <w:rPr>
            <w:noProof/>
            <w:webHidden/>
          </w:rPr>
          <w:fldChar w:fldCharType="separate"/>
        </w:r>
        <w:r w:rsidR="001611FF">
          <w:rPr>
            <w:noProof/>
            <w:webHidden/>
          </w:rPr>
          <w:t>51</w:t>
        </w:r>
        <w:r w:rsidR="00AF6B04" w:rsidRPr="00512ACB">
          <w:rPr>
            <w:noProof/>
            <w:webHidden/>
          </w:rPr>
          <w:fldChar w:fldCharType="end"/>
        </w:r>
      </w:hyperlink>
    </w:p>
    <w:p w14:paraId="27BA48BF"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50" w:history="1">
        <w:r w:rsidR="00512ACB" w:rsidRPr="00512ACB">
          <w:rPr>
            <w:rStyle w:val="Hyperlink"/>
            <w:noProof/>
            <w:color w:val="auto"/>
          </w:rPr>
          <w:t>7.6.5</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Visual Monitoring Locations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_Toc297121750 \h </w:instrText>
        </w:r>
        <w:r w:rsidR="00AF6B04" w:rsidRPr="00512ACB">
          <w:rPr>
            <w:noProof/>
            <w:webHidden/>
          </w:rPr>
        </w:r>
        <w:r w:rsidR="00AF6B04" w:rsidRPr="00512ACB">
          <w:rPr>
            <w:noProof/>
            <w:webHidden/>
          </w:rPr>
          <w:fldChar w:fldCharType="separate"/>
        </w:r>
        <w:r w:rsidR="001611FF">
          <w:rPr>
            <w:noProof/>
            <w:webHidden/>
          </w:rPr>
          <w:t>51</w:t>
        </w:r>
        <w:r w:rsidR="00AF6B04" w:rsidRPr="00512ACB">
          <w:rPr>
            <w:noProof/>
            <w:webHidden/>
          </w:rPr>
          <w:fldChar w:fldCharType="end"/>
        </w:r>
      </w:hyperlink>
    </w:p>
    <w:p w14:paraId="27BA48C0"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51" w:history="1">
        <w:r w:rsidR="00512ACB" w:rsidRPr="00512ACB">
          <w:rPr>
            <w:rStyle w:val="Hyperlink"/>
            <w:noProof/>
            <w:color w:val="auto"/>
          </w:rPr>
          <w:t>7.7</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Water Quality Sampling and Analysis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_Toc297121751 \h </w:instrText>
        </w:r>
        <w:r w:rsidR="00AF6B04" w:rsidRPr="00512ACB">
          <w:rPr>
            <w:noProof/>
            <w:webHidden/>
          </w:rPr>
        </w:r>
        <w:r w:rsidR="00AF6B04" w:rsidRPr="00512ACB">
          <w:rPr>
            <w:noProof/>
            <w:webHidden/>
          </w:rPr>
          <w:fldChar w:fldCharType="separate"/>
        </w:r>
        <w:r w:rsidR="001611FF">
          <w:rPr>
            <w:noProof/>
            <w:webHidden/>
          </w:rPr>
          <w:t>52</w:t>
        </w:r>
        <w:r w:rsidR="00AF6B04" w:rsidRPr="00512ACB">
          <w:rPr>
            <w:noProof/>
            <w:webHidden/>
          </w:rPr>
          <w:fldChar w:fldCharType="end"/>
        </w:r>
      </w:hyperlink>
    </w:p>
    <w:p w14:paraId="27BA48C1"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52" w:history="1">
        <w:r w:rsidR="00512ACB" w:rsidRPr="00512ACB">
          <w:rPr>
            <w:rStyle w:val="Hyperlink"/>
            <w:noProof/>
            <w:color w:val="auto"/>
          </w:rPr>
          <w:t>7.7.1</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Non-Visible Pollutants in Stormwater Runoff Discharges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_Toc297121752 \h </w:instrText>
        </w:r>
        <w:r w:rsidR="00AF6B04" w:rsidRPr="00512ACB">
          <w:rPr>
            <w:noProof/>
            <w:webHidden/>
          </w:rPr>
        </w:r>
        <w:r w:rsidR="00AF6B04" w:rsidRPr="00512ACB">
          <w:rPr>
            <w:noProof/>
            <w:webHidden/>
          </w:rPr>
          <w:fldChar w:fldCharType="separate"/>
        </w:r>
        <w:r w:rsidR="001611FF">
          <w:rPr>
            <w:noProof/>
            <w:webHidden/>
          </w:rPr>
          <w:t>52</w:t>
        </w:r>
        <w:r w:rsidR="00AF6B04" w:rsidRPr="00512ACB">
          <w:rPr>
            <w:noProof/>
            <w:webHidden/>
          </w:rPr>
          <w:fldChar w:fldCharType="end"/>
        </w:r>
      </w:hyperlink>
    </w:p>
    <w:p w14:paraId="27BA48C2" w14:textId="77777777" w:rsidR="00512ACB" w:rsidRPr="00512ACB" w:rsidRDefault="00E211B8" w:rsidP="00512ACB">
      <w:pPr>
        <w:pStyle w:val="TOC5"/>
        <w:tabs>
          <w:tab w:val="left" w:pos="1920"/>
        </w:tabs>
        <w:spacing w:after="0"/>
        <w:rPr>
          <w:rFonts w:asciiTheme="minorHAnsi" w:eastAsiaTheme="minorEastAsia" w:hAnsiTheme="minorHAnsi" w:cstheme="minorBidi"/>
          <w:noProof/>
          <w:sz w:val="22"/>
          <w:szCs w:val="22"/>
        </w:rPr>
      </w:pPr>
      <w:hyperlink w:anchor="_Toc297121753" w:history="1">
        <w:r w:rsidR="00512ACB" w:rsidRPr="00512ACB">
          <w:rPr>
            <w:rStyle w:val="Hyperlink"/>
            <w:noProof/>
            <w:color w:val="auto"/>
          </w:rPr>
          <w:t>7.7.1.1</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Non-Visible Pollutants Sampling Schedule</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_Toc297121753 \h </w:instrText>
        </w:r>
        <w:r w:rsidR="00AF6B04" w:rsidRPr="00512ACB">
          <w:rPr>
            <w:noProof/>
            <w:webHidden/>
          </w:rPr>
        </w:r>
        <w:r w:rsidR="00AF6B04" w:rsidRPr="00512ACB">
          <w:rPr>
            <w:noProof/>
            <w:webHidden/>
          </w:rPr>
          <w:fldChar w:fldCharType="separate"/>
        </w:r>
        <w:r w:rsidR="001611FF">
          <w:rPr>
            <w:noProof/>
            <w:webHidden/>
          </w:rPr>
          <w:t>53</w:t>
        </w:r>
        <w:r w:rsidR="00AF6B04" w:rsidRPr="00512ACB">
          <w:rPr>
            <w:noProof/>
            <w:webHidden/>
          </w:rPr>
          <w:fldChar w:fldCharType="end"/>
        </w:r>
      </w:hyperlink>
    </w:p>
    <w:p w14:paraId="27BA48C3" w14:textId="77777777" w:rsidR="00512ACB" w:rsidRPr="00512ACB" w:rsidRDefault="00E211B8" w:rsidP="00512ACB">
      <w:pPr>
        <w:pStyle w:val="TOC5"/>
        <w:tabs>
          <w:tab w:val="left" w:pos="1920"/>
        </w:tabs>
        <w:spacing w:after="0"/>
        <w:rPr>
          <w:rFonts w:asciiTheme="minorHAnsi" w:eastAsiaTheme="minorEastAsia" w:hAnsiTheme="minorHAnsi" w:cstheme="minorBidi"/>
          <w:noProof/>
          <w:sz w:val="22"/>
          <w:szCs w:val="22"/>
        </w:rPr>
      </w:pPr>
      <w:hyperlink w:anchor="_Toc297121754" w:history="1">
        <w:r w:rsidR="00512ACB" w:rsidRPr="00512ACB">
          <w:rPr>
            <w:rStyle w:val="Hyperlink"/>
            <w:noProof/>
            <w:color w:val="auto"/>
          </w:rPr>
          <w:t>7.7.1.2</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Non-Visible Pollutants Sampling Locations, Collection and Analysis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_Toc297121754 \h </w:instrText>
        </w:r>
        <w:r w:rsidR="00AF6B04" w:rsidRPr="00512ACB">
          <w:rPr>
            <w:noProof/>
            <w:webHidden/>
          </w:rPr>
        </w:r>
        <w:r w:rsidR="00AF6B04" w:rsidRPr="00512ACB">
          <w:rPr>
            <w:noProof/>
            <w:webHidden/>
          </w:rPr>
          <w:fldChar w:fldCharType="separate"/>
        </w:r>
        <w:r w:rsidR="001611FF">
          <w:rPr>
            <w:noProof/>
            <w:webHidden/>
          </w:rPr>
          <w:t>53</w:t>
        </w:r>
        <w:r w:rsidR="00AF6B04" w:rsidRPr="00512ACB">
          <w:rPr>
            <w:noProof/>
            <w:webHidden/>
          </w:rPr>
          <w:fldChar w:fldCharType="end"/>
        </w:r>
      </w:hyperlink>
    </w:p>
    <w:p w14:paraId="27BA48C4" w14:textId="77777777" w:rsidR="00512ACB" w:rsidRPr="00512ACB" w:rsidRDefault="00E211B8" w:rsidP="00512ACB">
      <w:pPr>
        <w:pStyle w:val="TOC5"/>
        <w:tabs>
          <w:tab w:val="left" w:pos="1920"/>
        </w:tabs>
        <w:spacing w:after="0"/>
        <w:rPr>
          <w:rFonts w:asciiTheme="minorHAnsi" w:eastAsiaTheme="minorEastAsia" w:hAnsiTheme="minorHAnsi" w:cstheme="minorBidi"/>
          <w:noProof/>
          <w:sz w:val="22"/>
          <w:szCs w:val="22"/>
        </w:rPr>
      </w:pPr>
      <w:hyperlink w:anchor="_Toc297121755" w:history="1">
        <w:r w:rsidR="00512ACB" w:rsidRPr="00512ACB">
          <w:rPr>
            <w:rStyle w:val="Hyperlink"/>
            <w:noProof/>
            <w:color w:val="auto"/>
          </w:rPr>
          <w:t>7.7.1.3</w:t>
        </w:r>
        <w:r w:rsidR="00512ACB" w:rsidRPr="00512ACB">
          <w:rPr>
            <w:rFonts w:asciiTheme="minorHAnsi" w:eastAsiaTheme="minorEastAsia" w:hAnsiTheme="minorHAnsi" w:cstheme="minorBidi"/>
            <w:noProof/>
            <w:sz w:val="22"/>
            <w:szCs w:val="22"/>
          </w:rPr>
          <w:tab/>
        </w:r>
        <w:r w:rsidR="00336561">
          <w:rPr>
            <w:rStyle w:val="Hyperlink"/>
            <w:noProof/>
            <w:color w:val="auto"/>
          </w:rPr>
          <w:t xml:space="preserve">  </w:t>
        </w:r>
        <w:r w:rsidR="00512ACB" w:rsidRPr="00512ACB">
          <w:rPr>
            <w:rStyle w:val="Hyperlink"/>
            <w:noProof/>
            <w:color w:val="auto"/>
          </w:rPr>
          <w:t xml:space="preserve"> </w:t>
        </w:r>
        <w:r w:rsidR="00512ACB" w:rsidRPr="00512ACB">
          <w:rPr>
            <w:rStyle w:val="Hyperlink"/>
            <w:bCs/>
            <w:noProof/>
            <w:color w:val="auto"/>
          </w:rPr>
          <w:t>Analytical Constituents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_Toc297121755 \h </w:instrText>
        </w:r>
        <w:r w:rsidR="00AF6B04" w:rsidRPr="00512ACB">
          <w:rPr>
            <w:noProof/>
            <w:webHidden/>
          </w:rPr>
        </w:r>
        <w:r w:rsidR="00AF6B04" w:rsidRPr="00512ACB">
          <w:rPr>
            <w:noProof/>
            <w:webHidden/>
          </w:rPr>
          <w:fldChar w:fldCharType="separate"/>
        </w:r>
        <w:r w:rsidR="001611FF">
          <w:rPr>
            <w:noProof/>
            <w:webHidden/>
          </w:rPr>
          <w:t>56</w:t>
        </w:r>
        <w:r w:rsidR="00AF6B04" w:rsidRPr="00512ACB">
          <w:rPr>
            <w:noProof/>
            <w:webHidden/>
          </w:rPr>
          <w:fldChar w:fldCharType="end"/>
        </w:r>
      </w:hyperlink>
    </w:p>
    <w:p w14:paraId="27BA48C5" w14:textId="77777777" w:rsidR="00512ACB" w:rsidRPr="00512ACB" w:rsidRDefault="00E211B8" w:rsidP="00512ACB">
      <w:pPr>
        <w:pStyle w:val="TOC5"/>
        <w:tabs>
          <w:tab w:val="left" w:pos="1920"/>
        </w:tabs>
        <w:spacing w:after="0"/>
        <w:rPr>
          <w:rFonts w:asciiTheme="minorHAnsi" w:eastAsiaTheme="minorEastAsia" w:hAnsiTheme="minorHAnsi" w:cstheme="minorBidi"/>
          <w:noProof/>
          <w:sz w:val="22"/>
          <w:szCs w:val="22"/>
        </w:rPr>
      </w:pPr>
      <w:hyperlink w:anchor="_Toc297121756" w:history="1">
        <w:r w:rsidR="00512ACB" w:rsidRPr="00512ACB">
          <w:rPr>
            <w:rStyle w:val="Hyperlink"/>
            <w:noProof/>
            <w:color w:val="auto"/>
          </w:rPr>
          <w:t>7.7.1.4</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 xml:space="preserve">Non-Visible Pollutants </w:t>
        </w:r>
        <w:r w:rsidR="00512ACB" w:rsidRPr="00512ACB">
          <w:rPr>
            <w:rStyle w:val="Hyperlink"/>
            <w:bCs/>
            <w:noProof/>
            <w:color w:val="auto"/>
          </w:rPr>
          <w:t>Data Evaluation and Reporting</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_Toc297121756 \h </w:instrText>
        </w:r>
        <w:r w:rsidR="00AF6B04" w:rsidRPr="00512ACB">
          <w:rPr>
            <w:noProof/>
            <w:webHidden/>
          </w:rPr>
        </w:r>
        <w:r w:rsidR="00AF6B04" w:rsidRPr="00512ACB">
          <w:rPr>
            <w:noProof/>
            <w:webHidden/>
          </w:rPr>
          <w:fldChar w:fldCharType="separate"/>
        </w:r>
        <w:r w:rsidR="001611FF">
          <w:rPr>
            <w:noProof/>
            <w:webHidden/>
          </w:rPr>
          <w:t>57</w:t>
        </w:r>
        <w:r w:rsidR="00AF6B04" w:rsidRPr="00512ACB">
          <w:rPr>
            <w:noProof/>
            <w:webHidden/>
          </w:rPr>
          <w:fldChar w:fldCharType="end"/>
        </w:r>
      </w:hyperlink>
    </w:p>
    <w:p w14:paraId="27BA48C6"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57" w:history="1">
        <w:r w:rsidR="00512ACB" w:rsidRPr="00512ACB">
          <w:rPr>
            <w:rStyle w:val="Hyperlink"/>
            <w:noProof/>
            <w:color w:val="auto"/>
          </w:rPr>
          <w:t>7.7.2</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pH and Turbidity in Stormwater Runoff Discharges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_Toc297121757 \h </w:instrText>
        </w:r>
        <w:r w:rsidR="00AF6B04" w:rsidRPr="00512ACB">
          <w:rPr>
            <w:noProof/>
            <w:webHidden/>
          </w:rPr>
        </w:r>
        <w:r w:rsidR="00AF6B04" w:rsidRPr="00512ACB">
          <w:rPr>
            <w:noProof/>
            <w:webHidden/>
          </w:rPr>
          <w:fldChar w:fldCharType="separate"/>
        </w:r>
        <w:r w:rsidR="001611FF">
          <w:rPr>
            <w:noProof/>
            <w:webHidden/>
          </w:rPr>
          <w:t>59</w:t>
        </w:r>
        <w:r w:rsidR="00AF6B04" w:rsidRPr="00512ACB">
          <w:rPr>
            <w:noProof/>
            <w:webHidden/>
          </w:rPr>
          <w:fldChar w:fldCharType="end"/>
        </w:r>
      </w:hyperlink>
    </w:p>
    <w:p w14:paraId="27BA48C7" w14:textId="77777777" w:rsidR="00512ACB" w:rsidRPr="00512ACB" w:rsidRDefault="00E211B8" w:rsidP="00512ACB">
      <w:pPr>
        <w:pStyle w:val="TOC5"/>
        <w:tabs>
          <w:tab w:val="left" w:pos="1920"/>
        </w:tabs>
        <w:spacing w:after="0"/>
        <w:rPr>
          <w:rFonts w:asciiTheme="minorHAnsi" w:eastAsiaTheme="minorEastAsia" w:hAnsiTheme="minorHAnsi" w:cstheme="minorBidi"/>
          <w:noProof/>
          <w:sz w:val="22"/>
          <w:szCs w:val="22"/>
        </w:rPr>
      </w:pPr>
      <w:hyperlink w:anchor="_Toc297121758" w:history="1">
        <w:r w:rsidR="00512ACB" w:rsidRPr="00512ACB">
          <w:rPr>
            <w:rStyle w:val="Hyperlink"/>
            <w:noProof/>
            <w:color w:val="auto"/>
          </w:rPr>
          <w:t>7.7.2.1</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pH and Turbidity Sampling Schedule</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_Toc297121758 \h </w:instrText>
        </w:r>
        <w:r w:rsidR="00AF6B04" w:rsidRPr="00512ACB">
          <w:rPr>
            <w:noProof/>
            <w:webHidden/>
          </w:rPr>
        </w:r>
        <w:r w:rsidR="00AF6B04" w:rsidRPr="00512ACB">
          <w:rPr>
            <w:noProof/>
            <w:webHidden/>
          </w:rPr>
          <w:fldChar w:fldCharType="separate"/>
        </w:r>
        <w:r w:rsidR="001611FF">
          <w:rPr>
            <w:noProof/>
            <w:webHidden/>
          </w:rPr>
          <w:t>59</w:t>
        </w:r>
        <w:r w:rsidR="00AF6B04" w:rsidRPr="00512ACB">
          <w:rPr>
            <w:noProof/>
            <w:webHidden/>
          </w:rPr>
          <w:fldChar w:fldCharType="end"/>
        </w:r>
      </w:hyperlink>
    </w:p>
    <w:p w14:paraId="27BA48C8" w14:textId="77777777" w:rsidR="00512ACB" w:rsidRPr="00512ACB" w:rsidRDefault="00E211B8" w:rsidP="00512ACB">
      <w:pPr>
        <w:pStyle w:val="TOC5"/>
        <w:tabs>
          <w:tab w:val="left" w:pos="1920"/>
        </w:tabs>
        <w:spacing w:after="0"/>
        <w:rPr>
          <w:rFonts w:asciiTheme="minorHAnsi" w:eastAsiaTheme="minorEastAsia" w:hAnsiTheme="minorHAnsi" w:cstheme="minorBidi"/>
          <w:noProof/>
          <w:sz w:val="22"/>
          <w:szCs w:val="22"/>
        </w:rPr>
      </w:pPr>
      <w:hyperlink w:anchor="_Toc297121759" w:history="1">
        <w:r w:rsidR="00512ACB" w:rsidRPr="00512ACB">
          <w:rPr>
            <w:rStyle w:val="Hyperlink"/>
            <w:noProof/>
            <w:color w:val="auto"/>
          </w:rPr>
          <w:t>7.7.2.2</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pH and Turbidity Sampling Locations and Collection</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_Toc297121759 \h </w:instrText>
        </w:r>
        <w:r w:rsidR="00AF6B04" w:rsidRPr="00512ACB">
          <w:rPr>
            <w:noProof/>
            <w:webHidden/>
          </w:rPr>
        </w:r>
        <w:r w:rsidR="00AF6B04" w:rsidRPr="00512ACB">
          <w:rPr>
            <w:noProof/>
            <w:webHidden/>
          </w:rPr>
          <w:fldChar w:fldCharType="separate"/>
        </w:r>
        <w:r w:rsidR="001611FF">
          <w:rPr>
            <w:noProof/>
            <w:webHidden/>
          </w:rPr>
          <w:t>59</w:t>
        </w:r>
        <w:r w:rsidR="00AF6B04" w:rsidRPr="00512ACB">
          <w:rPr>
            <w:noProof/>
            <w:webHidden/>
          </w:rPr>
          <w:fldChar w:fldCharType="end"/>
        </w:r>
      </w:hyperlink>
    </w:p>
    <w:p w14:paraId="27BA48C9" w14:textId="77777777" w:rsidR="00512ACB" w:rsidRPr="00512ACB" w:rsidRDefault="00E211B8" w:rsidP="00512ACB">
      <w:pPr>
        <w:pStyle w:val="TOC5"/>
        <w:tabs>
          <w:tab w:val="left" w:pos="1920"/>
        </w:tabs>
        <w:spacing w:after="0"/>
        <w:rPr>
          <w:rFonts w:asciiTheme="minorHAnsi" w:eastAsiaTheme="minorEastAsia" w:hAnsiTheme="minorHAnsi" w:cstheme="minorBidi"/>
          <w:noProof/>
          <w:sz w:val="22"/>
          <w:szCs w:val="22"/>
        </w:rPr>
      </w:pPr>
      <w:hyperlink w:anchor="_Toc297121760" w:history="1">
        <w:r w:rsidR="00512ACB" w:rsidRPr="00512ACB">
          <w:rPr>
            <w:rStyle w:val="Hyperlink"/>
            <w:noProof/>
            <w:color w:val="auto"/>
          </w:rPr>
          <w:t>7.7.2.3</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Field Parameters and Measurements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_Toc297121760 \h </w:instrText>
        </w:r>
        <w:r w:rsidR="00AF6B04" w:rsidRPr="00512ACB">
          <w:rPr>
            <w:noProof/>
            <w:webHidden/>
          </w:rPr>
        </w:r>
        <w:r w:rsidR="00AF6B04" w:rsidRPr="00512ACB">
          <w:rPr>
            <w:noProof/>
            <w:webHidden/>
          </w:rPr>
          <w:fldChar w:fldCharType="separate"/>
        </w:r>
        <w:r w:rsidR="001611FF">
          <w:rPr>
            <w:noProof/>
            <w:webHidden/>
          </w:rPr>
          <w:t>60</w:t>
        </w:r>
        <w:r w:rsidR="00AF6B04" w:rsidRPr="00512ACB">
          <w:rPr>
            <w:noProof/>
            <w:webHidden/>
          </w:rPr>
          <w:fldChar w:fldCharType="end"/>
        </w:r>
      </w:hyperlink>
    </w:p>
    <w:p w14:paraId="27BA48CA" w14:textId="77777777" w:rsidR="00512ACB" w:rsidRPr="00512ACB" w:rsidRDefault="00E211B8" w:rsidP="00512ACB">
      <w:pPr>
        <w:pStyle w:val="TOC5"/>
        <w:tabs>
          <w:tab w:val="left" w:pos="1920"/>
        </w:tabs>
        <w:spacing w:after="0"/>
        <w:rPr>
          <w:rFonts w:asciiTheme="minorHAnsi" w:eastAsiaTheme="minorEastAsia" w:hAnsiTheme="minorHAnsi" w:cstheme="minorBidi"/>
          <w:noProof/>
          <w:sz w:val="22"/>
          <w:szCs w:val="22"/>
        </w:rPr>
      </w:pPr>
      <w:hyperlink w:anchor="_Toc297121761" w:history="1">
        <w:r w:rsidR="00512ACB" w:rsidRPr="00512ACB">
          <w:rPr>
            <w:rStyle w:val="Hyperlink"/>
            <w:noProof/>
            <w:color w:val="auto"/>
          </w:rPr>
          <w:t>7.7.2.4</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Data Evaluation and Reporting</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_Toc297121761 \h </w:instrText>
        </w:r>
        <w:r w:rsidR="00AF6B04" w:rsidRPr="00512ACB">
          <w:rPr>
            <w:noProof/>
            <w:webHidden/>
          </w:rPr>
        </w:r>
        <w:r w:rsidR="00AF6B04" w:rsidRPr="00512ACB">
          <w:rPr>
            <w:noProof/>
            <w:webHidden/>
          </w:rPr>
          <w:fldChar w:fldCharType="separate"/>
        </w:r>
        <w:r w:rsidR="001611FF">
          <w:rPr>
            <w:noProof/>
            <w:webHidden/>
          </w:rPr>
          <w:t>61</w:t>
        </w:r>
        <w:r w:rsidR="00AF6B04" w:rsidRPr="00512ACB">
          <w:rPr>
            <w:noProof/>
            <w:webHidden/>
          </w:rPr>
          <w:fldChar w:fldCharType="end"/>
        </w:r>
      </w:hyperlink>
    </w:p>
    <w:p w14:paraId="27BA48CB"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62" w:history="1">
        <w:r w:rsidR="00512ACB" w:rsidRPr="00512ACB">
          <w:rPr>
            <w:rStyle w:val="Hyperlink"/>
            <w:noProof/>
            <w:color w:val="auto"/>
          </w:rPr>
          <w:t>7.7.3</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Non-Stormwater Discharges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_Toc297121762 \h </w:instrText>
        </w:r>
        <w:r w:rsidR="00AF6B04" w:rsidRPr="00512ACB">
          <w:rPr>
            <w:noProof/>
            <w:webHidden/>
          </w:rPr>
        </w:r>
        <w:r w:rsidR="00AF6B04" w:rsidRPr="00512ACB">
          <w:rPr>
            <w:noProof/>
            <w:webHidden/>
          </w:rPr>
          <w:fldChar w:fldCharType="separate"/>
        </w:r>
        <w:r w:rsidR="001611FF">
          <w:rPr>
            <w:noProof/>
            <w:webHidden/>
          </w:rPr>
          <w:t>62</w:t>
        </w:r>
        <w:r w:rsidR="00AF6B04" w:rsidRPr="00512ACB">
          <w:rPr>
            <w:noProof/>
            <w:webHidden/>
          </w:rPr>
          <w:fldChar w:fldCharType="end"/>
        </w:r>
      </w:hyperlink>
    </w:p>
    <w:p w14:paraId="27BA48CC" w14:textId="77777777" w:rsidR="00512ACB" w:rsidRPr="00512ACB" w:rsidRDefault="00E211B8" w:rsidP="00512ACB">
      <w:pPr>
        <w:pStyle w:val="TOC5"/>
        <w:tabs>
          <w:tab w:val="left" w:pos="1920"/>
        </w:tabs>
        <w:spacing w:after="0"/>
        <w:rPr>
          <w:rFonts w:asciiTheme="minorHAnsi" w:eastAsiaTheme="minorEastAsia" w:hAnsiTheme="minorHAnsi" w:cstheme="minorBidi"/>
          <w:noProof/>
          <w:sz w:val="22"/>
          <w:szCs w:val="22"/>
        </w:rPr>
      </w:pPr>
      <w:hyperlink w:anchor="_Toc297121763" w:history="1">
        <w:r w:rsidR="00512ACB" w:rsidRPr="00512ACB">
          <w:rPr>
            <w:rStyle w:val="Hyperlink"/>
            <w:noProof/>
            <w:color w:val="auto"/>
          </w:rPr>
          <w:t>7.7.3.1</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Non-Stormwater Sampling Schedule</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_Toc297121763 \h </w:instrText>
        </w:r>
        <w:r w:rsidR="00AF6B04" w:rsidRPr="00512ACB">
          <w:rPr>
            <w:noProof/>
            <w:webHidden/>
          </w:rPr>
        </w:r>
        <w:r w:rsidR="00AF6B04" w:rsidRPr="00512ACB">
          <w:rPr>
            <w:noProof/>
            <w:webHidden/>
          </w:rPr>
          <w:fldChar w:fldCharType="separate"/>
        </w:r>
        <w:r w:rsidR="001611FF">
          <w:rPr>
            <w:noProof/>
            <w:webHidden/>
          </w:rPr>
          <w:t>63</w:t>
        </w:r>
        <w:r w:rsidR="00AF6B04" w:rsidRPr="00512ACB">
          <w:rPr>
            <w:noProof/>
            <w:webHidden/>
          </w:rPr>
          <w:fldChar w:fldCharType="end"/>
        </w:r>
      </w:hyperlink>
    </w:p>
    <w:p w14:paraId="27BA48CD" w14:textId="77777777" w:rsidR="00512ACB" w:rsidRPr="00512ACB" w:rsidRDefault="00E211B8" w:rsidP="00512ACB">
      <w:pPr>
        <w:pStyle w:val="TOC5"/>
        <w:tabs>
          <w:tab w:val="left" w:pos="1920"/>
        </w:tabs>
        <w:spacing w:after="0"/>
        <w:rPr>
          <w:rFonts w:asciiTheme="minorHAnsi" w:eastAsiaTheme="minorEastAsia" w:hAnsiTheme="minorHAnsi" w:cstheme="minorBidi"/>
          <w:noProof/>
          <w:sz w:val="22"/>
          <w:szCs w:val="22"/>
        </w:rPr>
      </w:pPr>
      <w:hyperlink w:anchor="_Toc297121764" w:history="1">
        <w:r w:rsidR="00512ACB" w:rsidRPr="00512ACB">
          <w:rPr>
            <w:rStyle w:val="Hyperlink"/>
            <w:noProof/>
            <w:color w:val="auto"/>
          </w:rPr>
          <w:t>7.7.3.2</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Non-Stormwater Sampling Locations, Collection and Analysis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_Toc297121764 \h </w:instrText>
        </w:r>
        <w:r w:rsidR="00AF6B04" w:rsidRPr="00512ACB">
          <w:rPr>
            <w:noProof/>
            <w:webHidden/>
          </w:rPr>
        </w:r>
        <w:r w:rsidR="00AF6B04" w:rsidRPr="00512ACB">
          <w:rPr>
            <w:noProof/>
            <w:webHidden/>
          </w:rPr>
          <w:fldChar w:fldCharType="separate"/>
        </w:r>
        <w:r w:rsidR="001611FF">
          <w:rPr>
            <w:noProof/>
            <w:webHidden/>
          </w:rPr>
          <w:t>63</w:t>
        </w:r>
        <w:r w:rsidR="00AF6B04" w:rsidRPr="00512ACB">
          <w:rPr>
            <w:noProof/>
            <w:webHidden/>
          </w:rPr>
          <w:fldChar w:fldCharType="end"/>
        </w:r>
      </w:hyperlink>
    </w:p>
    <w:p w14:paraId="27BA48CE" w14:textId="77777777" w:rsidR="00512ACB" w:rsidRPr="00512ACB" w:rsidRDefault="00E211B8" w:rsidP="00512ACB">
      <w:pPr>
        <w:pStyle w:val="TOC5"/>
        <w:tabs>
          <w:tab w:val="left" w:pos="1920"/>
        </w:tabs>
        <w:spacing w:after="0"/>
        <w:rPr>
          <w:rFonts w:asciiTheme="minorHAnsi" w:eastAsiaTheme="minorEastAsia" w:hAnsiTheme="minorHAnsi" w:cstheme="minorBidi"/>
          <w:noProof/>
          <w:sz w:val="22"/>
          <w:szCs w:val="22"/>
        </w:rPr>
      </w:pPr>
      <w:hyperlink w:anchor="_Toc297121765" w:history="1">
        <w:r w:rsidR="00512ACB" w:rsidRPr="00512ACB">
          <w:rPr>
            <w:rStyle w:val="Hyperlink"/>
            <w:noProof/>
            <w:color w:val="auto"/>
          </w:rPr>
          <w:t>7.7.3.3</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A</w:t>
        </w:r>
        <w:r w:rsidR="00512ACB" w:rsidRPr="00512ACB">
          <w:rPr>
            <w:rStyle w:val="Hyperlink"/>
            <w:bCs/>
            <w:noProof/>
            <w:color w:val="auto"/>
          </w:rPr>
          <w:t>nalytical Constituents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_Toc297121765 \h </w:instrText>
        </w:r>
        <w:r w:rsidR="00AF6B04" w:rsidRPr="00512ACB">
          <w:rPr>
            <w:noProof/>
            <w:webHidden/>
          </w:rPr>
        </w:r>
        <w:r w:rsidR="00AF6B04" w:rsidRPr="00512ACB">
          <w:rPr>
            <w:noProof/>
            <w:webHidden/>
          </w:rPr>
          <w:fldChar w:fldCharType="separate"/>
        </w:r>
        <w:r w:rsidR="001611FF">
          <w:rPr>
            <w:noProof/>
            <w:webHidden/>
          </w:rPr>
          <w:t>64</w:t>
        </w:r>
        <w:r w:rsidR="00AF6B04" w:rsidRPr="00512ACB">
          <w:rPr>
            <w:noProof/>
            <w:webHidden/>
          </w:rPr>
          <w:fldChar w:fldCharType="end"/>
        </w:r>
      </w:hyperlink>
    </w:p>
    <w:p w14:paraId="27BA48CF" w14:textId="77777777" w:rsidR="00512ACB" w:rsidRPr="00512ACB" w:rsidRDefault="00E211B8" w:rsidP="00512ACB">
      <w:pPr>
        <w:pStyle w:val="TOC5"/>
        <w:tabs>
          <w:tab w:val="left" w:pos="1920"/>
        </w:tabs>
        <w:spacing w:after="0"/>
        <w:rPr>
          <w:rFonts w:asciiTheme="minorHAnsi" w:eastAsiaTheme="minorEastAsia" w:hAnsiTheme="minorHAnsi" w:cstheme="minorBidi"/>
          <w:noProof/>
          <w:sz w:val="22"/>
          <w:szCs w:val="22"/>
        </w:rPr>
      </w:pPr>
      <w:hyperlink w:anchor="_Toc297121766" w:history="1">
        <w:r w:rsidR="00512ACB" w:rsidRPr="00512ACB">
          <w:rPr>
            <w:rStyle w:val="Hyperlink"/>
            <w:noProof/>
            <w:color w:val="auto"/>
          </w:rPr>
          <w:t>7.7.3.4</w:t>
        </w:r>
        <w:r w:rsidR="00512ACB" w:rsidRPr="00512ACB">
          <w:rPr>
            <w:rFonts w:asciiTheme="minorHAnsi" w:eastAsiaTheme="minorEastAsia" w:hAnsiTheme="minorHAnsi" w:cstheme="minorBidi"/>
            <w:noProof/>
            <w:sz w:val="22"/>
            <w:szCs w:val="22"/>
          </w:rPr>
          <w:tab/>
        </w:r>
        <w:r w:rsidR="00512ACB" w:rsidRPr="00512ACB">
          <w:rPr>
            <w:rStyle w:val="Hyperlink"/>
            <w:bCs/>
            <w:noProof/>
            <w:color w:val="auto"/>
          </w:rPr>
          <w:t>Data Evaluation and Reporting</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_Toc297121766 \h </w:instrText>
        </w:r>
        <w:r w:rsidR="00AF6B04" w:rsidRPr="00512ACB">
          <w:rPr>
            <w:noProof/>
            <w:webHidden/>
          </w:rPr>
        </w:r>
        <w:r w:rsidR="00AF6B04" w:rsidRPr="00512ACB">
          <w:rPr>
            <w:noProof/>
            <w:webHidden/>
          </w:rPr>
          <w:fldChar w:fldCharType="separate"/>
        </w:r>
        <w:r w:rsidR="001611FF">
          <w:rPr>
            <w:noProof/>
            <w:webHidden/>
          </w:rPr>
          <w:t>64</w:t>
        </w:r>
        <w:r w:rsidR="00AF6B04" w:rsidRPr="00512ACB">
          <w:rPr>
            <w:noProof/>
            <w:webHidden/>
          </w:rPr>
          <w:fldChar w:fldCharType="end"/>
        </w:r>
      </w:hyperlink>
    </w:p>
    <w:p w14:paraId="27BA48D0"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67" w:history="1">
        <w:r w:rsidR="00512ACB" w:rsidRPr="00512ACB">
          <w:rPr>
            <w:rStyle w:val="Hyperlink"/>
            <w:noProof/>
            <w:color w:val="auto"/>
          </w:rPr>
          <w:t>7.7.4</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Other Pollutants Required by the Regional Water Quality Control Board</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_Toc297121767 \h </w:instrText>
        </w:r>
        <w:r w:rsidR="00AF6B04" w:rsidRPr="00512ACB">
          <w:rPr>
            <w:noProof/>
            <w:webHidden/>
          </w:rPr>
        </w:r>
        <w:r w:rsidR="00AF6B04" w:rsidRPr="00512ACB">
          <w:rPr>
            <w:noProof/>
            <w:webHidden/>
          </w:rPr>
          <w:fldChar w:fldCharType="separate"/>
        </w:r>
        <w:r w:rsidR="001611FF">
          <w:rPr>
            <w:noProof/>
            <w:webHidden/>
          </w:rPr>
          <w:t>65</w:t>
        </w:r>
        <w:r w:rsidR="00AF6B04" w:rsidRPr="00512ACB">
          <w:rPr>
            <w:noProof/>
            <w:webHidden/>
          </w:rPr>
          <w:fldChar w:fldCharType="end"/>
        </w:r>
      </w:hyperlink>
    </w:p>
    <w:p w14:paraId="27BA48D1" w14:textId="77777777" w:rsidR="00512ACB" w:rsidRPr="00512ACB" w:rsidRDefault="00E211B8" w:rsidP="00512ACB">
      <w:pPr>
        <w:pStyle w:val="TOC5"/>
        <w:tabs>
          <w:tab w:val="left" w:pos="1920"/>
        </w:tabs>
        <w:spacing w:after="0"/>
        <w:rPr>
          <w:rFonts w:asciiTheme="minorHAnsi" w:eastAsiaTheme="minorEastAsia" w:hAnsiTheme="minorHAnsi" w:cstheme="minorBidi"/>
          <w:noProof/>
          <w:sz w:val="22"/>
          <w:szCs w:val="22"/>
        </w:rPr>
      </w:pPr>
      <w:hyperlink w:anchor="_Toc297121768" w:history="1">
        <w:r w:rsidR="00512ACB" w:rsidRPr="00512ACB">
          <w:rPr>
            <w:rStyle w:val="Hyperlink"/>
            <w:noProof/>
            <w:color w:val="auto"/>
          </w:rPr>
          <w:t>7.7.4.1</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RWQCB Required Sampling Schedule</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_Toc297121768 \h </w:instrText>
        </w:r>
        <w:r w:rsidR="00AF6B04" w:rsidRPr="00512ACB">
          <w:rPr>
            <w:noProof/>
            <w:webHidden/>
          </w:rPr>
        </w:r>
        <w:r w:rsidR="00AF6B04" w:rsidRPr="00512ACB">
          <w:rPr>
            <w:noProof/>
            <w:webHidden/>
          </w:rPr>
          <w:fldChar w:fldCharType="separate"/>
        </w:r>
        <w:r w:rsidR="001611FF">
          <w:rPr>
            <w:noProof/>
            <w:webHidden/>
          </w:rPr>
          <w:t>65</w:t>
        </w:r>
        <w:r w:rsidR="00AF6B04" w:rsidRPr="00512ACB">
          <w:rPr>
            <w:noProof/>
            <w:webHidden/>
          </w:rPr>
          <w:fldChar w:fldCharType="end"/>
        </w:r>
      </w:hyperlink>
    </w:p>
    <w:p w14:paraId="27BA48D2" w14:textId="77777777" w:rsidR="00512ACB" w:rsidRPr="00512ACB" w:rsidRDefault="00E211B8" w:rsidP="00512ACB">
      <w:pPr>
        <w:pStyle w:val="TOC5"/>
        <w:tabs>
          <w:tab w:val="left" w:pos="1920"/>
        </w:tabs>
        <w:spacing w:after="0"/>
        <w:rPr>
          <w:rFonts w:asciiTheme="minorHAnsi" w:eastAsiaTheme="minorEastAsia" w:hAnsiTheme="minorHAnsi" w:cstheme="minorBidi"/>
          <w:noProof/>
          <w:sz w:val="22"/>
          <w:szCs w:val="22"/>
        </w:rPr>
      </w:pPr>
      <w:hyperlink w:anchor="_Toc297121769" w:history="1">
        <w:r w:rsidR="00512ACB" w:rsidRPr="00512ACB">
          <w:rPr>
            <w:rStyle w:val="Hyperlink"/>
            <w:noProof/>
            <w:color w:val="auto"/>
          </w:rPr>
          <w:t>7.7.4.2</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RWQCB Required Sampling Locations, Collection and Analysis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_Toc297121769 \h </w:instrText>
        </w:r>
        <w:r w:rsidR="00AF6B04" w:rsidRPr="00512ACB">
          <w:rPr>
            <w:noProof/>
            <w:webHidden/>
          </w:rPr>
        </w:r>
        <w:r w:rsidR="00AF6B04" w:rsidRPr="00512ACB">
          <w:rPr>
            <w:noProof/>
            <w:webHidden/>
          </w:rPr>
          <w:fldChar w:fldCharType="separate"/>
        </w:r>
        <w:r w:rsidR="001611FF">
          <w:rPr>
            <w:noProof/>
            <w:webHidden/>
          </w:rPr>
          <w:t>65</w:t>
        </w:r>
        <w:r w:rsidR="00AF6B04" w:rsidRPr="00512ACB">
          <w:rPr>
            <w:noProof/>
            <w:webHidden/>
          </w:rPr>
          <w:fldChar w:fldCharType="end"/>
        </w:r>
      </w:hyperlink>
    </w:p>
    <w:p w14:paraId="27BA48D3" w14:textId="77777777" w:rsidR="00512ACB" w:rsidRPr="00512ACB" w:rsidRDefault="00E211B8" w:rsidP="00512ACB">
      <w:pPr>
        <w:pStyle w:val="TOC5"/>
        <w:tabs>
          <w:tab w:val="left" w:pos="1920"/>
        </w:tabs>
        <w:spacing w:after="0"/>
        <w:rPr>
          <w:rFonts w:asciiTheme="minorHAnsi" w:eastAsiaTheme="minorEastAsia" w:hAnsiTheme="minorHAnsi" w:cstheme="minorBidi"/>
          <w:noProof/>
          <w:sz w:val="22"/>
          <w:szCs w:val="22"/>
        </w:rPr>
      </w:pPr>
      <w:hyperlink w:anchor="_Toc297121770" w:history="1">
        <w:r w:rsidR="00512ACB" w:rsidRPr="00512ACB">
          <w:rPr>
            <w:rStyle w:val="Hyperlink"/>
            <w:noProof/>
            <w:color w:val="auto"/>
          </w:rPr>
          <w:t>7.7.4.3</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 xml:space="preserve"> RWQCB Required Data Evaluation and Reporting</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_Toc297121770 \h </w:instrText>
        </w:r>
        <w:r w:rsidR="00AF6B04" w:rsidRPr="00512ACB">
          <w:rPr>
            <w:noProof/>
            <w:webHidden/>
          </w:rPr>
        </w:r>
        <w:r w:rsidR="00AF6B04" w:rsidRPr="00512ACB">
          <w:rPr>
            <w:noProof/>
            <w:webHidden/>
          </w:rPr>
          <w:fldChar w:fldCharType="separate"/>
        </w:r>
        <w:r w:rsidR="001611FF">
          <w:rPr>
            <w:noProof/>
            <w:webHidden/>
          </w:rPr>
          <w:t>66</w:t>
        </w:r>
        <w:r w:rsidR="00AF6B04" w:rsidRPr="00512ACB">
          <w:rPr>
            <w:noProof/>
            <w:webHidden/>
          </w:rPr>
          <w:fldChar w:fldCharType="end"/>
        </w:r>
      </w:hyperlink>
    </w:p>
    <w:p w14:paraId="27BA48D4"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71" w:history="1">
        <w:r w:rsidR="00512ACB" w:rsidRPr="00512ACB">
          <w:rPr>
            <w:rStyle w:val="Hyperlink"/>
            <w:noProof/>
            <w:color w:val="auto"/>
          </w:rPr>
          <w:t>7.7.5</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Active Treatment System</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_Toc297121771 \h </w:instrText>
        </w:r>
        <w:r w:rsidR="00AF6B04" w:rsidRPr="00512ACB">
          <w:rPr>
            <w:noProof/>
            <w:webHidden/>
          </w:rPr>
        </w:r>
        <w:r w:rsidR="00AF6B04" w:rsidRPr="00512ACB">
          <w:rPr>
            <w:noProof/>
            <w:webHidden/>
          </w:rPr>
          <w:fldChar w:fldCharType="separate"/>
        </w:r>
        <w:r w:rsidR="001611FF">
          <w:rPr>
            <w:noProof/>
            <w:webHidden/>
          </w:rPr>
          <w:t>66</w:t>
        </w:r>
        <w:r w:rsidR="00AF6B04" w:rsidRPr="00512ACB">
          <w:rPr>
            <w:noProof/>
            <w:webHidden/>
          </w:rPr>
          <w:fldChar w:fldCharType="end"/>
        </w:r>
      </w:hyperlink>
    </w:p>
    <w:p w14:paraId="27BA48D5"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72" w:history="1">
        <w:r w:rsidR="00512ACB" w:rsidRPr="00512ACB">
          <w:rPr>
            <w:rStyle w:val="Hyperlink"/>
            <w:noProof/>
            <w:color w:val="auto"/>
          </w:rPr>
          <w:t>7.8</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Training of Sampling Personnel</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_Toc297121772 \h </w:instrText>
        </w:r>
        <w:r w:rsidR="00AF6B04" w:rsidRPr="00512ACB">
          <w:rPr>
            <w:noProof/>
            <w:webHidden/>
          </w:rPr>
        </w:r>
        <w:r w:rsidR="00AF6B04" w:rsidRPr="00512ACB">
          <w:rPr>
            <w:noProof/>
            <w:webHidden/>
          </w:rPr>
          <w:fldChar w:fldCharType="separate"/>
        </w:r>
        <w:r w:rsidR="001611FF">
          <w:rPr>
            <w:noProof/>
            <w:webHidden/>
          </w:rPr>
          <w:t>66</w:t>
        </w:r>
        <w:r w:rsidR="00AF6B04" w:rsidRPr="00512ACB">
          <w:rPr>
            <w:noProof/>
            <w:webHidden/>
          </w:rPr>
          <w:fldChar w:fldCharType="end"/>
        </w:r>
      </w:hyperlink>
    </w:p>
    <w:p w14:paraId="27BA48D6"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73" w:history="1">
        <w:r w:rsidR="00512ACB" w:rsidRPr="00512ACB">
          <w:rPr>
            <w:rStyle w:val="Hyperlink"/>
            <w:noProof/>
            <w:color w:val="auto"/>
          </w:rPr>
          <w:t>7.9</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Sample Collection, Preservation and Delivery</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_Toc297121773 \h </w:instrText>
        </w:r>
        <w:r w:rsidR="00AF6B04" w:rsidRPr="00512ACB">
          <w:rPr>
            <w:noProof/>
            <w:webHidden/>
          </w:rPr>
        </w:r>
        <w:r w:rsidR="00AF6B04" w:rsidRPr="00512ACB">
          <w:rPr>
            <w:noProof/>
            <w:webHidden/>
          </w:rPr>
          <w:fldChar w:fldCharType="separate"/>
        </w:r>
        <w:r w:rsidR="001611FF">
          <w:rPr>
            <w:noProof/>
            <w:webHidden/>
          </w:rPr>
          <w:t>66</w:t>
        </w:r>
        <w:r w:rsidR="00AF6B04" w:rsidRPr="00512ACB">
          <w:rPr>
            <w:noProof/>
            <w:webHidden/>
          </w:rPr>
          <w:fldChar w:fldCharType="end"/>
        </w:r>
      </w:hyperlink>
    </w:p>
    <w:p w14:paraId="27BA48D7"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74" w:history="1">
        <w:r w:rsidR="00512ACB" w:rsidRPr="00512ACB">
          <w:rPr>
            <w:rStyle w:val="Hyperlink"/>
            <w:noProof/>
            <w:color w:val="auto"/>
          </w:rPr>
          <w:t>7.9.1</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Sample Collection Methods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_Toc297121774 \h </w:instrText>
        </w:r>
        <w:r w:rsidR="00AF6B04" w:rsidRPr="00512ACB">
          <w:rPr>
            <w:noProof/>
            <w:webHidden/>
          </w:rPr>
        </w:r>
        <w:r w:rsidR="00AF6B04" w:rsidRPr="00512ACB">
          <w:rPr>
            <w:noProof/>
            <w:webHidden/>
          </w:rPr>
          <w:fldChar w:fldCharType="separate"/>
        </w:r>
        <w:r w:rsidR="001611FF">
          <w:rPr>
            <w:noProof/>
            <w:webHidden/>
          </w:rPr>
          <w:t>67</w:t>
        </w:r>
        <w:r w:rsidR="00AF6B04" w:rsidRPr="00512ACB">
          <w:rPr>
            <w:noProof/>
            <w:webHidden/>
          </w:rPr>
          <w:fldChar w:fldCharType="end"/>
        </w:r>
      </w:hyperlink>
    </w:p>
    <w:p w14:paraId="27BA48D8" w14:textId="77777777" w:rsidR="00512ACB" w:rsidRPr="00512ACB" w:rsidRDefault="00E211B8" w:rsidP="00512ACB">
      <w:pPr>
        <w:pStyle w:val="TOC5"/>
        <w:spacing w:after="0"/>
        <w:rPr>
          <w:rFonts w:asciiTheme="minorHAnsi" w:eastAsiaTheme="minorEastAsia" w:hAnsiTheme="minorHAnsi" w:cstheme="minorBidi"/>
          <w:noProof/>
          <w:sz w:val="22"/>
          <w:szCs w:val="22"/>
        </w:rPr>
      </w:pPr>
      <w:hyperlink w:anchor="_Toc297121775" w:history="1">
        <w:r w:rsidR="00512ACB" w:rsidRPr="00512ACB">
          <w:rPr>
            <w:rStyle w:val="Hyperlink"/>
            <w:noProof/>
            <w:color w:val="auto"/>
          </w:rPr>
          <w:t>7.9.1.1 Detailed Grab Sample Collection Procedures for Each Monitoring Site</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_Toc297121775 \h </w:instrText>
        </w:r>
        <w:r w:rsidR="00AF6B04" w:rsidRPr="00512ACB">
          <w:rPr>
            <w:noProof/>
            <w:webHidden/>
          </w:rPr>
        </w:r>
        <w:r w:rsidR="00AF6B04" w:rsidRPr="00512ACB">
          <w:rPr>
            <w:noProof/>
            <w:webHidden/>
          </w:rPr>
          <w:fldChar w:fldCharType="separate"/>
        </w:r>
        <w:r w:rsidR="001611FF">
          <w:rPr>
            <w:noProof/>
            <w:webHidden/>
          </w:rPr>
          <w:t>67</w:t>
        </w:r>
        <w:r w:rsidR="00AF6B04" w:rsidRPr="00512ACB">
          <w:rPr>
            <w:noProof/>
            <w:webHidden/>
          </w:rPr>
          <w:fldChar w:fldCharType="end"/>
        </w:r>
      </w:hyperlink>
    </w:p>
    <w:p w14:paraId="27BA48D9"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76" w:history="1">
        <w:r w:rsidR="00512ACB" w:rsidRPr="00512ACB">
          <w:rPr>
            <w:rStyle w:val="Hyperlink"/>
            <w:noProof/>
            <w:color w:val="auto"/>
          </w:rPr>
          <w:t>7.9.2</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Field Measurement Methods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_Toc297121776 \h </w:instrText>
        </w:r>
        <w:r w:rsidR="00AF6B04" w:rsidRPr="00512ACB">
          <w:rPr>
            <w:noProof/>
            <w:webHidden/>
          </w:rPr>
        </w:r>
        <w:r w:rsidR="00AF6B04" w:rsidRPr="00512ACB">
          <w:rPr>
            <w:noProof/>
            <w:webHidden/>
          </w:rPr>
          <w:fldChar w:fldCharType="separate"/>
        </w:r>
        <w:r w:rsidR="001611FF">
          <w:rPr>
            <w:noProof/>
            <w:webHidden/>
          </w:rPr>
          <w:t>67</w:t>
        </w:r>
        <w:r w:rsidR="00AF6B04" w:rsidRPr="00512ACB">
          <w:rPr>
            <w:noProof/>
            <w:webHidden/>
          </w:rPr>
          <w:fldChar w:fldCharType="end"/>
        </w:r>
      </w:hyperlink>
    </w:p>
    <w:p w14:paraId="27BA48DA"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77" w:history="1">
        <w:r w:rsidR="00512ACB" w:rsidRPr="00512ACB">
          <w:rPr>
            <w:rStyle w:val="Hyperlink"/>
            <w:noProof/>
            <w:color w:val="auto"/>
          </w:rPr>
          <w:t>7.9.3</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Sample Containers and Handling</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_Toc297121777 \h </w:instrText>
        </w:r>
        <w:r w:rsidR="00AF6B04" w:rsidRPr="00512ACB">
          <w:rPr>
            <w:noProof/>
            <w:webHidden/>
          </w:rPr>
        </w:r>
        <w:r w:rsidR="00AF6B04" w:rsidRPr="00512ACB">
          <w:rPr>
            <w:noProof/>
            <w:webHidden/>
          </w:rPr>
          <w:fldChar w:fldCharType="separate"/>
        </w:r>
        <w:r w:rsidR="001611FF">
          <w:rPr>
            <w:noProof/>
            <w:webHidden/>
          </w:rPr>
          <w:t>68</w:t>
        </w:r>
        <w:r w:rsidR="00AF6B04" w:rsidRPr="00512ACB">
          <w:rPr>
            <w:noProof/>
            <w:webHidden/>
          </w:rPr>
          <w:fldChar w:fldCharType="end"/>
        </w:r>
      </w:hyperlink>
    </w:p>
    <w:p w14:paraId="27BA48DB"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78" w:history="1">
        <w:r w:rsidR="00512ACB" w:rsidRPr="00512ACB">
          <w:rPr>
            <w:rStyle w:val="Hyperlink"/>
            <w:noProof/>
            <w:color w:val="auto"/>
          </w:rPr>
          <w:t>7.9.4</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Forms and Procedures for Documenting Sample Collection and Field Measurements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_Toc297121778 \h </w:instrText>
        </w:r>
        <w:r w:rsidR="00AF6B04" w:rsidRPr="00512ACB">
          <w:rPr>
            <w:noProof/>
            <w:webHidden/>
          </w:rPr>
        </w:r>
        <w:r w:rsidR="00AF6B04" w:rsidRPr="00512ACB">
          <w:rPr>
            <w:noProof/>
            <w:webHidden/>
          </w:rPr>
          <w:fldChar w:fldCharType="separate"/>
        </w:r>
        <w:r w:rsidR="001611FF">
          <w:rPr>
            <w:noProof/>
            <w:webHidden/>
          </w:rPr>
          <w:t>68</w:t>
        </w:r>
        <w:r w:rsidR="00AF6B04" w:rsidRPr="00512ACB">
          <w:rPr>
            <w:noProof/>
            <w:webHidden/>
          </w:rPr>
          <w:fldChar w:fldCharType="end"/>
        </w:r>
      </w:hyperlink>
    </w:p>
    <w:p w14:paraId="27BA48DC"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79" w:history="1">
        <w:r w:rsidR="00512ACB" w:rsidRPr="00512ACB">
          <w:rPr>
            <w:rStyle w:val="Hyperlink"/>
            <w:noProof/>
            <w:color w:val="auto"/>
          </w:rPr>
          <w:t>7.9.5</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Laboratory Communication Procedures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_Toc297121779 \h </w:instrText>
        </w:r>
        <w:r w:rsidR="00AF6B04" w:rsidRPr="00512ACB">
          <w:rPr>
            <w:noProof/>
            <w:webHidden/>
          </w:rPr>
        </w:r>
        <w:r w:rsidR="00AF6B04" w:rsidRPr="00512ACB">
          <w:rPr>
            <w:noProof/>
            <w:webHidden/>
          </w:rPr>
          <w:fldChar w:fldCharType="separate"/>
        </w:r>
        <w:r w:rsidR="001611FF">
          <w:rPr>
            <w:noProof/>
            <w:webHidden/>
          </w:rPr>
          <w:t>68</w:t>
        </w:r>
        <w:r w:rsidR="00AF6B04" w:rsidRPr="00512ACB">
          <w:rPr>
            <w:noProof/>
            <w:webHidden/>
          </w:rPr>
          <w:fldChar w:fldCharType="end"/>
        </w:r>
      </w:hyperlink>
    </w:p>
    <w:p w14:paraId="27BA48DD"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80" w:history="1">
        <w:r w:rsidR="00512ACB" w:rsidRPr="00512ACB">
          <w:rPr>
            <w:rStyle w:val="Hyperlink"/>
            <w:noProof/>
            <w:color w:val="auto"/>
          </w:rPr>
          <w:t>7.9.6</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Sample Shipping/Delivery and Chain of Custody</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_Toc297121780 \h </w:instrText>
        </w:r>
        <w:r w:rsidR="00AF6B04" w:rsidRPr="00512ACB">
          <w:rPr>
            <w:noProof/>
            <w:webHidden/>
          </w:rPr>
        </w:r>
        <w:r w:rsidR="00AF6B04" w:rsidRPr="00512ACB">
          <w:rPr>
            <w:noProof/>
            <w:webHidden/>
          </w:rPr>
          <w:fldChar w:fldCharType="separate"/>
        </w:r>
        <w:r w:rsidR="001611FF">
          <w:rPr>
            <w:noProof/>
            <w:webHidden/>
          </w:rPr>
          <w:t>68</w:t>
        </w:r>
        <w:r w:rsidR="00AF6B04" w:rsidRPr="00512ACB">
          <w:rPr>
            <w:noProof/>
            <w:webHidden/>
          </w:rPr>
          <w:fldChar w:fldCharType="end"/>
        </w:r>
      </w:hyperlink>
    </w:p>
    <w:p w14:paraId="27BA48DE"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81" w:history="1">
        <w:r w:rsidR="00512ACB" w:rsidRPr="00512ACB">
          <w:rPr>
            <w:rStyle w:val="Hyperlink"/>
            <w:noProof/>
            <w:color w:val="auto"/>
          </w:rPr>
          <w:t>7.9.7</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Sample Preservation and Filtration</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_Toc297121781 \h </w:instrText>
        </w:r>
        <w:r w:rsidR="00AF6B04" w:rsidRPr="00512ACB">
          <w:rPr>
            <w:noProof/>
            <w:webHidden/>
          </w:rPr>
        </w:r>
        <w:r w:rsidR="00AF6B04" w:rsidRPr="00512ACB">
          <w:rPr>
            <w:noProof/>
            <w:webHidden/>
          </w:rPr>
          <w:fldChar w:fldCharType="separate"/>
        </w:r>
        <w:r w:rsidR="001611FF">
          <w:rPr>
            <w:noProof/>
            <w:webHidden/>
          </w:rPr>
          <w:t>69</w:t>
        </w:r>
        <w:r w:rsidR="00AF6B04" w:rsidRPr="00512ACB">
          <w:rPr>
            <w:noProof/>
            <w:webHidden/>
          </w:rPr>
          <w:fldChar w:fldCharType="end"/>
        </w:r>
      </w:hyperlink>
    </w:p>
    <w:p w14:paraId="27BA48DF"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82" w:history="1">
        <w:r w:rsidR="00512ACB" w:rsidRPr="00512ACB">
          <w:rPr>
            <w:rStyle w:val="Hyperlink"/>
            <w:noProof/>
            <w:color w:val="auto"/>
          </w:rPr>
          <w:t>7.10</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Quality Assurance and Quality Control</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_Toc297121782 \h </w:instrText>
        </w:r>
        <w:r w:rsidR="00AF6B04" w:rsidRPr="00512ACB">
          <w:rPr>
            <w:noProof/>
            <w:webHidden/>
          </w:rPr>
        </w:r>
        <w:r w:rsidR="00AF6B04" w:rsidRPr="00512ACB">
          <w:rPr>
            <w:noProof/>
            <w:webHidden/>
          </w:rPr>
          <w:fldChar w:fldCharType="separate"/>
        </w:r>
        <w:r w:rsidR="001611FF">
          <w:rPr>
            <w:noProof/>
            <w:webHidden/>
          </w:rPr>
          <w:t>69</w:t>
        </w:r>
        <w:r w:rsidR="00AF6B04" w:rsidRPr="00512ACB">
          <w:rPr>
            <w:noProof/>
            <w:webHidden/>
          </w:rPr>
          <w:fldChar w:fldCharType="end"/>
        </w:r>
      </w:hyperlink>
    </w:p>
    <w:p w14:paraId="27BA48E0" w14:textId="77777777" w:rsidR="00512ACB" w:rsidRPr="00512ACB" w:rsidRDefault="00E211B8" w:rsidP="00512ACB">
      <w:pPr>
        <w:pStyle w:val="TOC3"/>
        <w:tabs>
          <w:tab w:val="left" w:pos="1440"/>
          <w:tab w:val="right" w:leader="dot" w:pos="9350"/>
        </w:tabs>
        <w:spacing w:after="0"/>
        <w:rPr>
          <w:rFonts w:asciiTheme="minorHAnsi" w:eastAsiaTheme="minorEastAsia" w:hAnsiTheme="minorHAnsi" w:cstheme="minorBidi"/>
          <w:noProof/>
          <w:sz w:val="22"/>
          <w:szCs w:val="22"/>
        </w:rPr>
      </w:pPr>
      <w:hyperlink w:anchor="_Toc297121783" w:history="1">
        <w:r w:rsidR="00512ACB" w:rsidRPr="00512ACB">
          <w:rPr>
            <w:rStyle w:val="Hyperlink"/>
            <w:noProof/>
            <w:color w:val="auto"/>
          </w:rPr>
          <w:t>7.10.1</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 xml:space="preserve"> Field Logs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_Toc297121783 \h </w:instrText>
        </w:r>
        <w:r w:rsidR="00AF6B04" w:rsidRPr="00512ACB">
          <w:rPr>
            <w:noProof/>
            <w:webHidden/>
          </w:rPr>
        </w:r>
        <w:r w:rsidR="00AF6B04" w:rsidRPr="00512ACB">
          <w:rPr>
            <w:noProof/>
            <w:webHidden/>
          </w:rPr>
          <w:fldChar w:fldCharType="separate"/>
        </w:r>
        <w:r w:rsidR="001611FF">
          <w:rPr>
            <w:noProof/>
            <w:webHidden/>
          </w:rPr>
          <w:t>69</w:t>
        </w:r>
        <w:r w:rsidR="00AF6B04" w:rsidRPr="00512ACB">
          <w:rPr>
            <w:noProof/>
            <w:webHidden/>
          </w:rPr>
          <w:fldChar w:fldCharType="end"/>
        </w:r>
      </w:hyperlink>
    </w:p>
    <w:p w14:paraId="27BA48E1" w14:textId="77777777" w:rsidR="00512ACB" w:rsidRPr="00512ACB" w:rsidRDefault="00E211B8" w:rsidP="00512ACB">
      <w:pPr>
        <w:pStyle w:val="TOC3"/>
        <w:tabs>
          <w:tab w:val="left" w:pos="1440"/>
          <w:tab w:val="right" w:leader="dot" w:pos="9350"/>
        </w:tabs>
        <w:spacing w:after="0"/>
        <w:rPr>
          <w:rFonts w:asciiTheme="minorHAnsi" w:eastAsiaTheme="minorEastAsia" w:hAnsiTheme="minorHAnsi" w:cstheme="minorBidi"/>
          <w:noProof/>
          <w:sz w:val="22"/>
          <w:szCs w:val="22"/>
        </w:rPr>
      </w:pPr>
      <w:hyperlink w:anchor="_Toc297121784" w:history="1">
        <w:r w:rsidR="00512ACB" w:rsidRPr="00512ACB">
          <w:rPr>
            <w:rStyle w:val="Hyperlink"/>
            <w:noProof/>
            <w:color w:val="auto"/>
          </w:rPr>
          <w:t>7.10.2</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 xml:space="preserve"> Clean Sampling Techniques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_Toc297121784 \h </w:instrText>
        </w:r>
        <w:r w:rsidR="00AF6B04" w:rsidRPr="00512ACB">
          <w:rPr>
            <w:noProof/>
            <w:webHidden/>
          </w:rPr>
        </w:r>
        <w:r w:rsidR="00AF6B04" w:rsidRPr="00512ACB">
          <w:rPr>
            <w:noProof/>
            <w:webHidden/>
          </w:rPr>
          <w:fldChar w:fldCharType="separate"/>
        </w:r>
        <w:r w:rsidR="001611FF">
          <w:rPr>
            <w:noProof/>
            <w:webHidden/>
          </w:rPr>
          <w:t>69</w:t>
        </w:r>
        <w:r w:rsidR="00AF6B04" w:rsidRPr="00512ACB">
          <w:rPr>
            <w:noProof/>
            <w:webHidden/>
          </w:rPr>
          <w:fldChar w:fldCharType="end"/>
        </w:r>
      </w:hyperlink>
    </w:p>
    <w:p w14:paraId="27BA48E2" w14:textId="77777777" w:rsidR="00512ACB" w:rsidRPr="00512ACB" w:rsidRDefault="00E211B8" w:rsidP="00512ACB">
      <w:pPr>
        <w:pStyle w:val="TOC3"/>
        <w:tabs>
          <w:tab w:val="left" w:pos="1440"/>
          <w:tab w:val="right" w:leader="dot" w:pos="9350"/>
        </w:tabs>
        <w:spacing w:after="0"/>
        <w:rPr>
          <w:rFonts w:asciiTheme="minorHAnsi" w:eastAsiaTheme="minorEastAsia" w:hAnsiTheme="minorHAnsi" w:cstheme="minorBidi"/>
          <w:noProof/>
          <w:sz w:val="22"/>
          <w:szCs w:val="22"/>
        </w:rPr>
      </w:pPr>
      <w:hyperlink w:anchor="_Toc297121785" w:history="1">
        <w:r w:rsidR="00512ACB" w:rsidRPr="00512ACB">
          <w:rPr>
            <w:rStyle w:val="Hyperlink"/>
            <w:noProof/>
            <w:color w:val="auto"/>
          </w:rPr>
          <w:t>7.10.3</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 xml:space="preserve"> Chain of Custody</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_Toc297121785 \h </w:instrText>
        </w:r>
        <w:r w:rsidR="00AF6B04" w:rsidRPr="00512ACB">
          <w:rPr>
            <w:noProof/>
            <w:webHidden/>
          </w:rPr>
        </w:r>
        <w:r w:rsidR="00AF6B04" w:rsidRPr="00512ACB">
          <w:rPr>
            <w:noProof/>
            <w:webHidden/>
          </w:rPr>
          <w:fldChar w:fldCharType="separate"/>
        </w:r>
        <w:r w:rsidR="001611FF">
          <w:rPr>
            <w:noProof/>
            <w:webHidden/>
          </w:rPr>
          <w:t>70</w:t>
        </w:r>
        <w:r w:rsidR="00AF6B04" w:rsidRPr="00512ACB">
          <w:rPr>
            <w:noProof/>
            <w:webHidden/>
          </w:rPr>
          <w:fldChar w:fldCharType="end"/>
        </w:r>
      </w:hyperlink>
    </w:p>
    <w:p w14:paraId="27BA48E3" w14:textId="77777777" w:rsidR="00512ACB" w:rsidRPr="00512ACB" w:rsidRDefault="00E211B8" w:rsidP="00512ACB">
      <w:pPr>
        <w:pStyle w:val="TOC3"/>
        <w:tabs>
          <w:tab w:val="left" w:pos="1440"/>
          <w:tab w:val="right" w:leader="dot" w:pos="9350"/>
        </w:tabs>
        <w:spacing w:after="0"/>
        <w:rPr>
          <w:rFonts w:asciiTheme="minorHAnsi" w:eastAsiaTheme="minorEastAsia" w:hAnsiTheme="minorHAnsi" w:cstheme="minorBidi"/>
          <w:noProof/>
          <w:sz w:val="22"/>
          <w:szCs w:val="22"/>
        </w:rPr>
      </w:pPr>
      <w:hyperlink w:anchor="_Toc297121786" w:history="1">
        <w:r w:rsidR="00512ACB" w:rsidRPr="00512ACB">
          <w:rPr>
            <w:rStyle w:val="Hyperlink"/>
            <w:noProof/>
            <w:color w:val="auto"/>
          </w:rPr>
          <w:t>7.10.4</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 xml:space="preserve"> QA/QC Samples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_Toc297121786 \h </w:instrText>
        </w:r>
        <w:r w:rsidR="00AF6B04" w:rsidRPr="00512ACB">
          <w:rPr>
            <w:noProof/>
            <w:webHidden/>
          </w:rPr>
        </w:r>
        <w:r w:rsidR="00AF6B04" w:rsidRPr="00512ACB">
          <w:rPr>
            <w:noProof/>
            <w:webHidden/>
          </w:rPr>
          <w:fldChar w:fldCharType="separate"/>
        </w:r>
        <w:r w:rsidR="001611FF">
          <w:rPr>
            <w:noProof/>
            <w:webHidden/>
          </w:rPr>
          <w:t>70</w:t>
        </w:r>
        <w:r w:rsidR="00AF6B04" w:rsidRPr="00512ACB">
          <w:rPr>
            <w:noProof/>
            <w:webHidden/>
          </w:rPr>
          <w:fldChar w:fldCharType="end"/>
        </w:r>
      </w:hyperlink>
    </w:p>
    <w:p w14:paraId="27BA48E4" w14:textId="77777777" w:rsidR="00512ACB" w:rsidRPr="00512ACB" w:rsidRDefault="00E211B8" w:rsidP="00512ACB">
      <w:pPr>
        <w:pStyle w:val="TOC5"/>
        <w:tabs>
          <w:tab w:val="left" w:pos="1960"/>
        </w:tabs>
        <w:spacing w:after="0"/>
        <w:rPr>
          <w:rFonts w:asciiTheme="minorHAnsi" w:eastAsiaTheme="minorEastAsia" w:hAnsiTheme="minorHAnsi" w:cstheme="minorBidi"/>
          <w:noProof/>
          <w:sz w:val="22"/>
          <w:szCs w:val="22"/>
        </w:rPr>
      </w:pPr>
      <w:hyperlink w:anchor="_Toc297121787" w:history="1">
        <w:r w:rsidR="00512ACB" w:rsidRPr="00512ACB">
          <w:rPr>
            <w:rStyle w:val="Hyperlink"/>
            <w:noProof/>
            <w:color w:val="auto"/>
          </w:rPr>
          <w:t>7.10.4.1</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Field Duplicates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_Toc297121787 \h </w:instrText>
        </w:r>
        <w:r w:rsidR="00AF6B04" w:rsidRPr="00512ACB">
          <w:rPr>
            <w:noProof/>
            <w:webHidden/>
          </w:rPr>
        </w:r>
        <w:r w:rsidR="00AF6B04" w:rsidRPr="00512ACB">
          <w:rPr>
            <w:noProof/>
            <w:webHidden/>
          </w:rPr>
          <w:fldChar w:fldCharType="separate"/>
        </w:r>
        <w:r w:rsidR="001611FF">
          <w:rPr>
            <w:noProof/>
            <w:webHidden/>
          </w:rPr>
          <w:t>70</w:t>
        </w:r>
        <w:r w:rsidR="00AF6B04" w:rsidRPr="00512ACB">
          <w:rPr>
            <w:noProof/>
            <w:webHidden/>
          </w:rPr>
          <w:fldChar w:fldCharType="end"/>
        </w:r>
      </w:hyperlink>
    </w:p>
    <w:p w14:paraId="27BA48E5" w14:textId="77777777" w:rsidR="00512ACB" w:rsidRPr="00512ACB" w:rsidRDefault="00E211B8" w:rsidP="00512ACB">
      <w:pPr>
        <w:pStyle w:val="TOC5"/>
        <w:tabs>
          <w:tab w:val="left" w:pos="1960"/>
        </w:tabs>
        <w:spacing w:after="0"/>
        <w:rPr>
          <w:rFonts w:asciiTheme="minorHAnsi" w:eastAsiaTheme="minorEastAsia" w:hAnsiTheme="minorHAnsi" w:cstheme="minorBidi"/>
          <w:noProof/>
          <w:sz w:val="22"/>
          <w:szCs w:val="22"/>
        </w:rPr>
      </w:pPr>
      <w:hyperlink w:anchor="_Toc297121788" w:history="1">
        <w:r w:rsidR="00512ACB" w:rsidRPr="00512ACB">
          <w:rPr>
            <w:rStyle w:val="Hyperlink"/>
            <w:noProof/>
            <w:color w:val="auto"/>
          </w:rPr>
          <w:t>7.10.4.2</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Equipment Blanks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_Toc297121788 \h </w:instrText>
        </w:r>
        <w:r w:rsidR="00AF6B04" w:rsidRPr="00512ACB">
          <w:rPr>
            <w:noProof/>
            <w:webHidden/>
          </w:rPr>
        </w:r>
        <w:r w:rsidR="00AF6B04" w:rsidRPr="00512ACB">
          <w:rPr>
            <w:noProof/>
            <w:webHidden/>
          </w:rPr>
          <w:fldChar w:fldCharType="separate"/>
        </w:r>
        <w:r w:rsidR="001611FF">
          <w:rPr>
            <w:noProof/>
            <w:webHidden/>
          </w:rPr>
          <w:t>70</w:t>
        </w:r>
        <w:r w:rsidR="00AF6B04" w:rsidRPr="00512ACB">
          <w:rPr>
            <w:noProof/>
            <w:webHidden/>
          </w:rPr>
          <w:fldChar w:fldCharType="end"/>
        </w:r>
      </w:hyperlink>
    </w:p>
    <w:p w14:paraId="27BA48E6" w14:textId="77777777" w:rsidR="00512ACB" w:rsidRPr="00512ACB" w:rsidRDefault="00E211B8" w:rsidP="00512ACB">
      <w:pPr>
        <w:pStyle w:val="TOC5"/>
        <w:tabs>
          <w:tab w:val="left" w:pos="1960"/>
        </w:tabs>
        <w:spacing w:after="0"/>
        <w:rPr>
          <w:rFonts w:asciiTheme="minorHAnsi" w:eastAsiaTheme="minorEastAsia" w:hAnsiTheme="minorHAnsi" w:cstheme="minorBidi"/>
          <w:noProof/>
          <w:sz w:val="22"/>
          <w:szCs w:val="22"/>
        </w:rPr>
      </w:pPr>
      <w:hyperlink w:anchor="_Toc297121789" w:history="1">
        <w:r w:rsidR="00512ACB" w:rsidRPr="00512ACB">
          <w:rPr>
            <w:rStyle w:val="Hyperlink"/>
            <w:noProof/>
            <w:color w:val="auto"/>
          </w:rPr>
          <w:t>7.10.4.3</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Field Blanks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_Toc297121789 \h </w:instrText>
        </w:r>
        <w:r w:rsidR="00AF6B04" w:rsidRPr="00512ACB">
          <w:rPr>
            <w:noProof/>
            <w:webHidden/>
          </w:rPr>
        </w:r>
        <w:r w:rsidR="00AF6B04" w:rsidRPr="00512ACB">
          <w:rPr>
            <w:noProof/>
            <w:webHidden/>
          </w:rPr>
          <w:fldChar w:fldCharType="separate"/>
        </w:r>
        <w:r w:rsidR="001611FF">
          <w:rPr>
            <w:noProof/>
            <w:webHidden/>
          </w:rPr>
          <w:t>71</w:t>
        </w:r>
        <w:r w:rsidR="00AF6B04" w:rsidRPr="00512ACB">
          <w:rPr>
            <w:noProof/>
            <w:webHidden/>
          </w:rPr>
          <w:fldChar w:fldCharType="end"/>
        </w:r>
      </w:hyperlink>
    </w:p>
    <w:p w14:paraId="27BA48E7" w14:textId="77777777" w:rsidR="00512ACB" w:rsidRPr="00512ACB" w:rsidRDefault="00E211B8" w:rsidP="00512ACB">
      <w:pPr>
        <w:pStyle w:val="TOC5"/>
        <w:tabs>
          <w:tab w:val="left" w:pos="1960"/>
        </w:tabs>
        <w:spacing w:after="0"/>
        <w:rPr>
          <w:rFonts w:asciiTheme="minorHAnsi" w:eastAsiaTheme="minorEastAsia" w:hAnsiTheme="minorHAnsi" w:cstheme="minorBidi"/>
          <w:noProof/>
          <w:sz w:val="22"/>
          <w:szCs w:val="22"/>
        </w:rPr>
      </w:pPr>
      <w:hyperlink w:anchor="_Toc297121790" w:history="1">
        <w:r w:rsidR="00512ACB" w:rsidRPr="00512ACB">
          <w:rPr>
            <w:rStyle w:val="Hyperlink"/>
            <w:noProof/>
            <w:color w:val="auto"/>
          </w:rPr>
          <w:t>7.10.4.4</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Travel Blanks</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_Toc297121790 \h </w:instrText>
        </w:r>
        <w:r w:rsidR="00AF6B04" w:rsidRPr="00512ACB">
          <w:rPr>
            <w:noProof/>
            <w:webHidden/>
          </w:rPr>
        </w:r>
        <w:r w:rsidR="00AF6B04" w:rsidRPr="00512ACB">
          <w:rPr>
            <w:noProof/>
            <w:webHidden/>
          </w:rPr>
          <w:fldChar w:fldCharType="separate"/>
        </w:r>
        <w:r w:rsidR="001611FF">
          <w:rPr>
            <w:noProof/>
            <w:webHidden/>
          </w:rPr>
          <w:t>71</w:t>
        </w:r>
        <w:r w:rsidR="00AF6B04" w:rsidRPr="00512ACB">
          <w:rPr>
            <w:noProof/>
            <w:webHidden/>
          </w:rPr>
          <w:fldChar w:fldCharType="end"/>
        </w:r>
      </w:hyperlink>
    </w:p>
    <w:p w14:paraId="27BA48E8" w14:textId="77777777" w:rsidR="00512ACB" w:rsidRPr="00512ACB" w:rsidRDefault="00E211B8" w:rsidP="00512ACB">
      <w:pPr>
        <w:pStyle w:val="TOC3"/>
        <w:tabs>
          <w:tab w:val="left" w:pos="1440"/>
          <w:tab w:val="right" w:leader="dot" w:pos="9350"/>
        </w:tabs>
        <w:spacing w:after="0"/>
        <w:rPr>
          <w:rFonts w:asciiTheme="minorHAnsi" w:eastAsiaTheme="minorEastAsia" w:hAnsiTheme="minorHAnsi" w:cstheme="minorBidi"/>
          <w:noProof/>
          <w:sz w:val="22"/>
          <w:szCs w:val="22"/>
        </w:rPr>
      </w:pPr>
      <w:hyperlink w:anchor="_Toc297121791" w:history="1">
        <w:r w:rsidR="00512ACB" w:rsidRPr="00512ACB">
          <w:rPr>
            <w:rStyle w:val="Hyperlink"/>
            <w:noProof/>
            <w:color w:val="auto"/>
          </w:rPr>
          <w:t>7.10.5</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 xml:space="preserve"> Data Verification</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_Toc297121791 \h </w:instrText>
        </w:r>
        <w:r w:rsidR="00AF6B04" w:rsidRPr="00512ACB">
          <w:rPr>
            <w:noProof/>
            <w:webHidden/>
          </w:rPr>
        </w:r>
        <w:r w:rsidR="00AF6B04" w:rsidRPr="00512ACB">
          <w:rPr>
            <w:noProof/>
            <w:webHidden/>
          </w:rPr>
          <w:fldChar w:fldCharType="separate"/>
        </w:r>
        <w:r w:rsidR="001611FF">
          <w:rPr>
            <w:noProof/>
            <w:webHidden/>
          </w:rPr>
          <w:t>71</w:t>
        </w:r>
        <w:r w:rsidR="00AF6B04" w:rsidRPr="00512ACB">
          <w:rPr>
            <w:noProof/>
            <w:webHidden/>
          </w:rPr>
          <w:fldChar w:fldCharType="end"/>
        </w:r>
      </w:hyperlink>
    </w:p>
    <w:p w14:paraId="27BA48E9" w14:textId="77777777" w:rsidR="00512ACB" w:rsidRPr="00512ACB" w:rsidRDefault="00E211B8" w:rsidP="00512ACB">
      <w:pPr>
        <w:pStyle w:val="TOC3"/>
        <w:tabs>
          <w:tab w:val="left" w:pos="1200"/>
          <w:tab w:val="right" w:leader="dot" w:pos="9350"/>
        </w:tabs>
        <w:spacing w:after="0"/>
        <w:rPr>
          <w:rFonts w:asciiTheme="minorHAnsi" w:eastAsiaTheme="minorEastAsia" w:hAnsiTheme="minorHAnsi" w:cstheme="minorBidi"/>
          <w:noProof/>
          <w:sz w:val="22"/>
          <w:szCs w:val="22"/>
        </w:rPr>
      </w:pPr>
      <w:hyperlink w:anchor="_Toc297121792" w:history="1">
        <w:r w:rsidR="00512ACB" w:rsidRPr="00512ACB">
          <w:rPr>
            <w:rStyle w:val="Hyperlink"/>
            <w:noProof/>
            <w:color w:val="auto"/>
          </w:rPr>
          <w:t>7.11</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Data Management and Reporting</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_Toc297121792 \h </w:instrText>
        </w:r>
        <w:r w:rsidR="00AF6B04" w:rsidRPr="00512ACB">
          <w:rPr>
            <w:noProof/>
            <w:webHidden/>
          </w:rPr>
        </w:r>
        <w:r w:rsidR="00AF6B04" w:rsidRPr="00512ACB">
          <w:rPr>
            <w:noProof/>
            <w:webHidden/>
          </w:rPr>
          <w:fldChar w:fldCharType="separate"/>
        </w:r>
        <w:r w:rsidR="001611FF">
          <w:rPr>
            <w:noProof/>
            <w:webHidden/>
          </w:rPr>
          <w:t>72</w:t>
        </w:r>
        <w:r w:rsidR="00AF6B04" w:rsidRPr="00512ACB">
          <w:rPr>
            <w:noProof/>
            <w:webHidden/>
          </w:rPr>
          <w:fldChar w:fldCharType="end"/>
        </w:r>
      </w:hyperlink>
    </w:p>
    <w:p w14:paraId="27BA48EA" w14:textId="77777777" w:rsidR="00512ACB" w:rsidRPr="00512ACB" w:rsidRDefault="00E211B8" w:rsidP="00512ACB">
      <w:pPr>
        <w:pStyle w:val="TOC3"/>
        <w:tabs>
          <w:tab w:val="left" w:pos="1440"/>
          <w:tab w:val="right" w:leader="dot" w:pos="9350"/>
        </w:tabs>
        <w:spacing w:after="0"/>
        <w:rPr>
          <w:rFonts w:asciiTheme="minorHAnsi" w:eastAsiaTheme="minorEastAsia" w:hAnsiTheme="minorHAnsi" w:cstheme="minorBidi"/>
          <w:noProof/>
          <w:sz w:val="22"/>
          <w:szCs w:val="22"/>
        </w:rPr>
      </w:pPr>
      <w:hyperlink w:anchor="_Toc297121793" w:history="1">
        <w:r w:rsidR="00512ACB" w:rsidRPr="00512ACB">
          <w:rPr>
            <w:rStyle w:val="Hyperlink"/>
            <w:noProof/>
            <w:color w:val="auto"/>
          </w:rPr>
          <w:t>7.11.1</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 xml:space="preserve"> Analytical Data Validation</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_Toc297121793 \h </w:instrText>
        </w:r>
        <w:r w:rsidR="00AF6B04" w:rsidRPr="00512ACB">
          <w:rPr>
            <w:noProof/>
            <w:webHidden/>
          </w:rPr>
        </w:r>
        <w:r w:rsidR="00AF6B04" w:rsidRPr="00512ACB">
          <w:rPr>
            <w:noProof/>
            <w:webHidden/>
          </w:rPr>
          <w:fldChar w:fldCharType="separate"/>
        </w:r>
        <w:r w:rsidR="001611FF">
          <w:rPr>
            <w:noProof/>
            <w:webHidden/>
          </w:rPr>
          <w:t>72</w:t>
        </w:r>
        <w:r w:rsidR="00AF6B04" w:rsidRPr="00512ACB">
          <w:rPr>
            <w:noProof/>
            <w:webHidden/>
          </w:rPr>
          <w:fldChar w:fldCharType="end"/>
        </w:r>
      </w:hyperlink>
    </w:p>
    <w:p w14:paraId="27BA48EB" w14:textId="77777777" w:rsidR="00512ACB" w:rsidRPr="00512ACB" w:rsidRDefault="00E211B8" w:rsidP="00512ACB">
      <w:pPr>
        <w:pStyle w:val="TOC3"/>
        <w:tabs>
          <w:tab w:val="left" w:pos="1440"/>
          <w:tab w:val="right" w:leader="dot" w:pos="9350"/>
        </w:tabs>
        <w:spacing w:after="0"/>
        <w:rPr>
          <w:rFonts w:asciiTheme="minorHAnsi" w:eastAsiaTheme="minorEastAsia" w:hAnsiTheme="minorHAnsi" w:cstheme="minorBidi"/>
          <w:noProof/>
          <w:sz w:val="22"/>
          <w:szCs w:val="22"/>
        </w:rPr>
      </w:pPr>
      <w:hyperlink w:anchor="_Toc297121794" w:history="1">
        <w:r w:rsidR="00512ACB" w:rsidRPr="00512ACB">
          <w:rPr>
            <w:rStyle w:val="Hyperlink"/>
            <w:noProof/>
            <w:color w:val="auto"/>
          </w:rPr>
          <w:t xml:space="preserve">7.11.2 </w:t>
        </w:r>
        <w:r w:rsidR="00512ACB" w:rsidRPr="00512ACB">
          <w:rPr>
            <w:rFonts w:asciiTheme="minorHAnsi" w:eastAsiaTheme="minorEastAsia" w:hAnsiTheme="minorHAnsi" w:cstheme="minorBidi"/>
            <w:noProof/>
            <w:sz w:val="22"/>
            <w:szCs w:val="22"/>
          </w:rPr>
          <w:tab/>
        </w:r>
        <w:r w:rsidR="00512ACB" w:rsidRPr="00512ACB">
          <w:rPr>
            <w:rStyle w:val="Hyperlink"/>
            <w:noProof/>
            <w:color w:val="auto"/>
          </w:rPr>
          <w:t>Electronic Data Transfer</w:t>
        </w:r>
        <w:r w:rsidR="00512ACB" w:rsidRPr="00512ACB">
          <w:rPr>
            <w:noProof/>
            <w:webHidden/>
          </w:rPr>
          <w:tab/>
        </w:r>
        <w:r w:rsidR="00AF6B04" w:rsidRPr="00512ACB">
          <w:rPr>
            <w:noProof/>
            <w:webHidden/>
          </w:rPr>
          <w:fldChar w:fldCharType="begin"/>
        </w:r>
        <w:r w:rsidR="00512ACB" w:rsidRPr="00512ACB">
          <w:rPr>
            <w:noProof/>
            <w:webHidden/>
          </w:rPr>
          <w:instrText xml:space="preserve"> PAGEREF _Toc297121794 \h </w:instrText>
        </w:r>
        <w:r w:rsidR="00AF6B04" w:rsidRPr="00512ACB">
          <w:rPr>
            <w:noProof/>
            <w:webHidden/>
          </w:rPr>
        </w:r>
        <w:r w:rsidR="00AF6B04" w:rsidRPr="00512ACB">
          <w:rPr>
            <w:noProof/>
            <w:webHidden/>
          </w:rPr>
          <w:fldChar w:fldCharType="separate"/>
        </w:r>
        <w:r w:rsidR="001611FF">
          <w:rPr>
            <w:noProof/>
            <w:webHidden/>
          </w:rPr>
          <w:t>72</w:t>
        </w:r>
        <w:r w:rsidR="00AF6B04" w:rsidRPr="00512ACB">
          <w:rPr>
            <w:noProof/>
            <w:webHidden/>
          </w:rPr>
          <w:fldChar w:fldCharType="end"/>
        </w:r>
      </w:hyperlink>
    </w:p>
    <w:p w14:paraId="27BA48EC" w14:textId="77777777" w:rsidR="00512ACB" w:rsidRDefault="00512ACB" w:rsidP="00512ACB">
      <w:pPr>
        <w:pStyle w:val="TOC1"/>
        <w:tabs>
          <w:tab w:val="left" w:pos="1440"/>
        </w:tabs>
        <w:spacing w:after="0"/>
        <w:rPr>
          <w:rStyle w:val="Hyperlink"/>
          <w:noProof/>
          <w:color w:val="auto"/>
        </w:rPr>
      </w:pPr>
    </w:p>
    <w:p w14:paraId="27BA48ED" w14:textId="77777777" w:rsidR="00512ACB" w:rsidRDefault="00512ACB" w:rsidP="00512ACB">
      <w:pPr>
        <w:pStyle w:val="TOC1"/>
        <w:tabs>
          <w:tab w:val="left" w:pos="1440"/>
        </w:tabs>
        <w:spacing w:after="0"/>
        <w:rPr>
          <w:rStyle w:val="Hyperlink"/>
          <w:noProof/>
          <w:color w:val="auto"/>
        </w:rPr>
      </w:pPr>
    </w:p>
    <w:p w14:paraId="27BA48EE" w14:textId="77777777" w:rsidR="00512ACB" w:rsidRDefault="00512ACB" w:rsidP="00512ACB">
      <w:pPr>
        <w:pStyle w:val="TOC1"/>
        <w:tabs>
          <w:tab w:val="left" w:pos="1440"/>
        </w:tabs>
        <w:spacing w:after="0"/>
        <w:rPr>
          <w:rStyle w:val="Hyperlink"/>
          <w:noProof/>
          <w:color w:val="auto"/>
        </w:rPr>
      </w:pPr>
    </w:p>
    <w:p w14:paraId="27BA48EF" w14:textId="77777777" w:rsidR="00512ACB" w:rsidRDefault="00512ACB" w:rsidP="00512ACB">
      <w:pPr>
        <w:pStyle w:val="TOC1"/>
        <w:tabs>
          <w:tab w:val="left" w:pos="1440"/>
        </w:tabs>
        <w:spacing w:after="0"/>
        <w:rPr>
          <w:rStyle w:val="Hyperlink"/>
          <w:noProof/>
          <w:color w:val="auto"/>
        </w:rPr>
      </w:pPr>
    </w:p>
    <w:p w14:paraId="27BA48F0" w14:textId="77777777" w:rsidR="00512ACB" w:rsidRPr="00512ACB" w:rsidRDefault="00E211B8" w:rsidP="00512ACB">
      <w:pPr>
        <w:pStyle w:val="TOC1"/>
        <w:tabs>
          <w:tab w:val="left" w:pos="1440"/>
        </w:tabs>
        <w:spacing w:after="0"/>
        <w:rPr>
          <w:rFonts w:asciiTheme="minorHAnsi" w:eastAsiaTheme="minorEastAsia" w:hAnsiTheme="minorHAnsi" w:cstheme="minorBidi"/>
          <w:noProof/>
          <w:color w:val="auto"/>
          <w:sz w:val="22"/>
          <w:szCs w:val="22"/>
        </w:rPr>
      </w:pPr>
      <w:hyperlink w:anchor="_Toc297121795" w:history="1">
        <w:r w:rsidR="00512ACB" w:rsidRPr="00512ACB">
          <w:rPr>
            <w:rStyle w:val="Hyperlink"/>
            <w:i/>
            <w:noProof/>
            <w:color w:val="auto"/>
          </w:rPr>
          <w:t>Appendix A:</w:t>
        </w:r>
        <w:r w:rsidR="00512ACB" w:rsidRPr="00512ACB">
          <w:rPr>
            <w:rFonts w:asciiTheme="minorHAnsi" w:eastAsiaTheme="minorEastAsia" w:hAnsiTheme="minorHAnsi" w:cstheme="minorBidi"/>
            <w:noProof/>
            <w:color w:val="auto"/>
            <w:sz w:val="22"/>
            <w:szCs w:val="22"/>
          </w:rPr>
          <w:tab/>
        </w:r>
        <w:r w:rsidR="00512ACB" w:rsidRPr="00512ACB">
          <w:rPr>
            <w:rStyle w:val="Hyperlink"/>
            <w:i/>
            <w:noProof/>
            <w:color w:val="auto"/>
          </w:rPr>
          <w:t>Calculations</w:t>
        </w:r>
        <w:r w:rsidR="00512ACB" w:rsidRPr="00512ACB">
          <w:rPr>
            <w:noProof/>
            <w:webHidden/>
            <w:color w:val="auto"/>
          </w:rPr>
          <w:tab/>
        </w:r>
        <w:r w:rsidR="00AF6B04" w:rsidRPr="00512ACB">
          <w:rPr>
            <w:noProof/>
            <w:webHidden/>
            <w:color w:val="auto"/>
          </w:rPr>
          <w:fldChar w:fldCharType="begin"/>
        </w:r>
        <w:r w:rsidR="00512ACB" w:rsidRPr="00512ACB">
          <w:rPr>
            <w:noProof/>
            <w:webHidden/>
            <w:color w:val="auto"/>
          </w:rPr>
          <w:instrText xml:space="preserve"> PAGEREF _Toc297121795 \h </w:instrText>
        </w:r>
        <w:r w:rsidR="00AF6B04" w:rsidRPr="00512ACB">
          <w:rPr>
            <w:noProof/>
            <w:webHidden/>
            <w:color w:val="auto"/>
          </w:rPr>
        </w:r>
        <w:r w:rsidR="00AF6B04" w:rsidRPr="00512ACB">
          <w:rPr>
            <w:noProof/>
            <w:webHidden/>
            <w:color w:val="auto"/>
          </w:rPr>
          <w:fldChar w:fldCharType="separate"/>
        </w:r>
        <w:r w:rsidR="001611FF">
          <w:rPr>
            <w:noProof/>
            <w:webHidden/>
            <w:color w:val="auto"/>
          </w:rPr>
          <w:t>74</w:t>
        </w:r>
        <w:r w:rsidR="00AF6B04" w:rsidRPr="00512ACB">
          <w:rPr>
            <w:noProof/>
            <w:webHidden/>
            <w:color w:val="auto"/>
          </w:rPr>
          <w:fldChar w:fldCharType="end"/>
        </w:r>
      </w:hyperlink>
    </w:p>
    <w:p w14:paraId="27BA48F1" w14:textId="77777777" w:rsidR="00512ACB" w:rsidRPr="00512ACB" w:rsidRDefault="00E211B8" w:rsidP="00512ACB">
      <w:pPr>
        <w:pStyle w:val="TOC1"/>
        <w:tabs>
          <w:tab w:val="left" w:pos="1440"/>
        </w:tabs>
        <w:spacing w:after="0"/>
        <w:rPr>
          <w:rFonts w:asciiTheme="minorHAnsi" w:eastAsiaTheme="minorEastAsia" w:hAnsiTheme="minorHAnsi" w:cstheme="minorBidi"/>
          <w:noProof/>
          <w:color w:val="auto"/>
          <w:sz w:val="22"/>
          <w:szCs w:val="22"/>
        </w:rPr>
      </w:pPr>
      <w:hyperlink w:anchor="_Toc297121796" w:history="1">
        <w:r w:rsidR="00512ACB" w:rsidRPr="00512ACB">
          <w:rPr>
            <w:rStyle w:val="Hyperlink"/>
            <w:i/>
            <w:noProof/>
            <w:color w:val="auto"/>
          </w:rPr>
          <w:t>Appendix B:</w:t>
        </w:r>
        <w:r w:rsidR="00512ACB" w:rsidRPr="00512ACB">
          <w:rPr>
            <w:rFonts w:asciiTheme="minorHAnsi" w:eastAsiaTheme="minorEastAsia" w:hAnsiTheme="minorHAnsi" w:cstheme="minorBidi"/>
            <w:noProof/>
            <w:color w:val="auto"/>
            <w:sz w:val="22"/>
            <w:szCs w:val="22"/>
          </w:rPr>
          <w:tab/>
        </w:r>
        <w:r w:rsidR="00512ACB" w:rsidRPr="00512ACB">
          <w:rPr>
            <w:rStyle w:val="Hyperlink"/>
            <w:i/>
            <w:noProof/>
            <w:color w:val="auto"/>
          </w:rPr>
          <w:t>Site Maps</w:t>
        </w:r>
        <w:r w:rsidR="00512ACB" w:rsidRPr="00512ACB">
          <w:rPr>
            <w:noProof/>
            <w:webHidden/>
            <w:color w:val="auto"/>
          </w:rPr>
          <w:tab/>
        </w:r>
        <w:r w:rsidR="00AF6B04" w:rsidRPr="00512ACB">
          <w:rPr>
            <w:noProof/>
            <w:webHidden/>
            <w:color w:val="auto"/>
          </w:rPr>
          <w:fldChar w:fldCharType="begin"/>
        </w:r>
        <w:r w:rsidR="00512ACB" w:rsidRPr="00512ACB">
          <w:rPr>
            <w:noProof/>
            <w:webHidden/>
            <w:color w:val="auto"/>
          </w:rPr>
          <w:instrText xml:space="preserve"> PAGEREF _Toc297121796 \h </w:instrText>
        </w:r>
        <w:r w:rsidR="00AF6B04" w:rsidRPr="00512ACB">
          <w:rPr>
            <w:noProof/>
            <w:webHidden/>
            <w:color w:val="auto"/>
          </w:rPr>
        </w:r>
        <w:r w:rsidR="00AF6B04" w:rsidRPr="00512ACB">
          <w:rPr>
            <w:noProof/>
            <w:webHidden/>
            <w:color w:val="auto"/>
          </w:rPr>
          <w:fldChar w:fldCharType="separate"/>
        </w:r>
        <w:r w:rsidR="001611FF">
          <w:rPr>
            <w:noProof/>
            <w:webHidden/>
            <w:color w:val="auto"/>
          </w:rPr>
          <w:t>76</w:t>
        </w:r>
        <w:r w:rsidR="00AF6B04" w:rsidRPr="00512ACB">
          <w:rPr>
            <w:noProof/>
            <w:webHidden/>
            <w:color w:val="auto"/>
          </w:rPr>
          <w:fldChar w:fldCharType="end"/>
        </w:r>
      </w:hyperlink>
    </w:p>
    <w:p w14:paraId="27BA48F2" w14:textId="77777777" w:rsidR="00512ACB" w:rsidRPr="00512ACB" w:rsidRDefault="00E211B8" w:rsidP="00512ACB">
      <w:pPr>
        <w:pStyle w:val="TOC1"/>
        <w:tabs>
          <w:tab w:val="left" w:pos="1440"/>
        </w:tabs>
        <w:spacing w:after="0"/>
        <w:rPr>
          <w:rFonts w:asciiTheme="minorHAnsi" w:eastAsiaTheme="minorEastAsia" w:hAnsiTheme="minorHAnsi" w:cstheme="minorBidi"/>
          <w:noProof/>
          <w:color w:val="auto"/>
          <w:sz w:val="22"/>
          <w:szCs w:val="22"/>
        </w:rPr>
      </w:pPr>
      <w:hyperlink w:anchor="_Toc297121797" w:history="1">
        <w:r w:rsidR="00512ACB" w:rsidRPr="00512ACB">
          <w:rPr>
            <w:rStyle w:val="Hyperlink"/>
            <w:i/>
            <w:noProof/>
            <w:color w:val="auto"/>
          </w:rPr>
          <w:t>Appendix C:</w:t>
        </w:r>
        <w:r w:rsidR="00512ACB" w:rsidRPr="00512ACB">
          <w:rPr>
            <w:rFonts w:asciiTheme="minorHAnsi" w:eastAsiaTheme="minorEastAsia" w:hAnsiTheme="minorHAnsi" w:cstheme="minorBidi"/>
            <w:noProof/>
            <w:color w:val="auto"/>
            <w:sz w:val="22"/>
            <w:szCs w:val="22"/>
          </w:rPr>
          <w:tab/>
        </w:r>
        <w:r w:rsidR="00512ACB" w:rsidRPr="00512ACB">
          <w:rPr>
            <w:rStyle w:val="Hyperlink"/>
            <w:i/>
            <w:noProof/>
            <w:color w:val="auto"/>
          </w:rPr>
          <w:t>Permit Registration Documents</w:t>
        </w:r>
        <w:r w:rsidR="00475689">
          <w:rPr>
            <w:rStyle w:val="Hyperlink"/>
            <w:i/>
            <w:noProof/>
            <w:color w:val="auto"/>
          </w:rPr>
          <w:t xml:space="preserve"> and LRP Certification</w:t>
        </w:r>
        <w:r w:rsidR="00512ACB" w:rsidRPr="00512ACB">
          <w:rPr>
            <w:noProof/>
            <w:webHidden/>
            <w:color w:val="auto"/>
          </w:rPr>
          <w:tab/>
        </w:r>
        <w:r w:rsidR="00AF6B04" w:rsidRPr="00512ACB">
          <w:rPr>
            <w:noProof/>
            <w:webHidden/>
            <w:color w:val="auto"/>
          </w:rPr>
          <w:fldChar w:fldCharType="begin"/>
        </w:r>
        <w:r w:rsidR="00512ACB" w:rsidRPr="00512ACB">
          <w:rPr>
            <w:noProof/>
            <w:webHidden/>
            <w:color w:val="auto"/>
          </w:rPr>
          <w:instrText xml:space="preserve"> PAGEREF _Toc297121797 \h </w:instrText>
        </w:r>
        <w:r w:rsidR="00AF6B04" w:rsidRPr="00512ACB">
          <w:rPr>
            <w:noProof/>
            <w:webHidden/>
            <w:color w:val="auto"/>
          </w:rPr>
        </w:r>
        <w:r w:rsidR="00AF6B04" w:rsidRPr="00512ACB">
          <w:rPr>
            <w:noProof/>
            <w:webHidden/>
            <w:color w:val="auto"/>
          </w:rPr>
          <w:fldChar w:fldCharType="separate"/>
        </w:r>
        <w:r w:rsidR="001611FF">
          <w:rPr>
            <w:noProof/>
            <w:webHidden/>
            <w:color w:val="auto"/>
          </w:rPr>
          <w:t>78</w:t>
        </w:r>
        <w:r w:rsidR="00AF6B04" w:rsidRPr="00512ACB">
          <w:rPr>
            <w:noProof/>
            <w:webHidden/>
            <w:color w:val="auto"/>
          </w:rPr>
          <w:fldChar w:fldCharType="end"/>
        </w:r>
      </w:hyperlink>
    </w:p>
    <w:p w14:paraId="27BA48F3" w14:textId="77777777" w:rsidR="00512ACB" w:rsidRPr="00512ACB" w:rsidRDefault="00E211B8" w:rsidP="00512ACB">
      <w:pPr>
        <w:pStyle w:val="TOC1"/>
        <w:tabs>
          <w:tab w:val="left" w:pos="1680"/>
        </w:tabs>
        <w:spacing w:after="0"/>
        <w:rPr>
          <w:rFonts w:asciiTheme="minorHAnsi" w:eastAsiaTheme="minorEastAsia" w:hAnsiTheme="minorHAnsi" w:cstheme="minorBidi"/>
          <w:noProof/>
          <w:color w:val="auto"/>
          <w:sz w:val="22"/>
          <w:szCs w:val="22"/>
        </w:rPr>
      </w:pPr>
      <w:hyperlink w:anchor="_Toc297121798" w:history="1">
        <w:r w:rsidR="00512ACB" w:rsidRPr="00512ACB">
          <w:rPr>
            <w:rStyle w:val="Hyperlink"/>
            <w:i/>
            <w:noProof/>
            <w:color w:val="auto"/>
          </w:rPr>
          <w:t>Appendix D:</w:t>
        </w:r>
        <w:r w:rsidR="00336561">
          <w:rPr>
            <w:rFonts w:asciiTheme="minorHAnsi" w:eastAsiaTheme="minorEastAsia" w:hAnsiTheme="minorHAnsi" w:cstheme="minorBidi"/>
            <w:noProof/>
            <w:color w:val="auto"/>
            <w:sz w:val="22"/>
            <w:szCs w:val="22"/>
          </w:rPr>
          <w:t xml:space="preserve">  </w:t>
        </w:r>
        <w:r w:rsidR="00512ACB" w:rsidRPr="00512ACB">
          <w:rPr>
            <w:rStyle w:val="Hyperlink"/>
            <w:i/>
            <w:noProof/>
            <w:color w:val="auto"/>
          </w:rPr>
          <w:t>SWPPP Amendment Certifications</w:t>
        </w:r>
        <w:r w:rsidR="00512ACB" w:rsidRPr="00512ACB">
          <w:rPr>
            <w:noProof/>
            <w:webHidden/>
            <w:color w:val="auto"/>
          </w:rPr>
          <w:tab/>
        </w:r>
        <w:r w:rsidR="00AF6B04" w:rsidRPr="00512ACB">
          <w:rPr>
            <w:noProof/>
            <w:webHidden/>
            <w:color w:val="auto"/>
          </w:rPr>
          <w:fldChar w:fldCharType="begin"/>
        </w:r>
        <w:r w:rsidR="00512ACB" w:rsidRPr="00512ACB">
          <w:rPr>
            <w:noProof/>
            <w:webHidden/>
            <w:color w:val="auto"/>
          </w:rPr>
          <w:instrText xml:space="preserve"> PAGEREF _Toc297121798 \h </w:instrText>
        </w:r>
        <w:r w:rsidR="00AF6B04" w:rsidRPr="00512ACB">
          <w:rPr>
            <w:noProof/>
            <w:webHidden/>
            <w:color w:val="auto"/>
          </w:rPr>
        </w:r>
        <w:r w:rsidR="00AF6B04" w:rsidRPr="00512ACB">
          <w:rPr>
            <w:noProof/>
            <w:webHidden/>
            <w:color w:val="auto"/>
          </w:rPr>
          <w:fldChar w:fldCharType="separate"/>
        </w:r>
        <w:r w:rsidR="001611FF">
          <w:rPr>
            <w:noProof/>
            <w:webHidden/>
            <w:color w:val="auto"/>
          </w:rPr>
          <w:t>80</w:t>
        </w:r>
        <w:r w:rsidR="00AF6B04" w:rsidRPr="00512ACB">
          <w:rPr>
            <w:noProof/>
            <w:webHidden/>
            <w:color w:val="auto"/>
          </w:rPr>
          <w:fldChar w:fldCharType="end"/>
        </w:r>
      </w:hyperlink>
    </w:p>
    <w:p w14:paraId="27BA48F4" w14:textId="77777777" w:rsidR="00512ACB" w:rsidRPr="00512ACB" w:rsidRDefault="00E211B8" w:rsidP="00512ACB">
      <w:pPr>
        <w:pStyle w:val="TOC1"/>
        <w:tabs>
          <w:tab w:val="left" w:pos="1440"/>
        </w:tabs>
        <w:spacing w:after="0"/>
        <w:rPr>
          <w:rFonts w:asciiTheme="minorHAnsi" w:eastAsiaTheme="minorEastAsia" w:hAnsiTheme="minorHAnsi" w:cstheme="minorBidi"/>
          <w:noProof/>
          <w:color w:val="auto"/>
          <w:sz w:val="22"/>
          <w:szCs w:val="22"/>
        </w:rPr>
      </w:pPr>
      <w:hyperlink w:anchor="_Toc297121799" w:history="1">
        <w:r w:rsidR="00512ACB" w:rsidRPr="00512ACB">
          <w:rPr>
            <w:rStyle w:val="Hyperlink"/>
            <w:i/>
            <w:noProof/>
            <w:color w:val="auto"/>
          </w:rPr>
          <w:t>Appendix E:</w:t>
        </w:r>
        <w:r w:rsidR="00512ACB" w:rsidRPr="00512ACB">
          <w:rPr>
            <w:rFonts w:asciiTheme="minorHAnsi" w:eastAsiaTheme="minorEastAsia" w:hAnsiTheme="minorHAnsi" w:cstheme="minorBidi"/>
            <w:noProof/>
            <w:color w:val="auto"/>
            <w:sz w:val="22"/>
            <w:szCs w:val="22"/>
          </w:rPr>
          <w:tab/>
        </w:r>
        <w:r w:rsidR="00512ACB" w:rsidRPr="00512ACB">
          <w:rPr>
            <w:rStyle w:val="Hyperlink"/>
            <w:i/>
            <w:noProof/>
            <w:color w:val="auto"/>
          </w:rPr>
          <w:t>Annual Reporting</w:t>
        </w:r>
        <w:r w:rsidR="00512ACB" w:rsidRPr="00512ACB">
          <w:rPr>
            <w:noProof/>
            <w:webHidden/>
            <w:color w:val="auto"/>
          </w:rPr>
          <w:tab/>
        </w:r>
        <w:r w:rsidR="00AF6B04" w:rsidRPr="00512ACB">
          <w:rPr>
            <w:noProof/>
            <w:webHidden/>
            <w:color w:val="auto"/>
          </w:rPr>
          <w:fldChar w:fldCharType="begin"/>
        </w:r>
        <w:r w:rsidR="00512ACB" w:rsidRPr="00512ACB">
          <w:rPr>
            <w:noProof/>
            <w:webHidden/>
            <w:color w:val="auto"/>
          </w:rPr>
          <w:instrText xml:space="preserve"> PAGEREF _Toc297121799 \h </w:instrText>
        </w:r>
        <w:r w:rsidR="00AF6B04" w:rsidRPr="00512ACB">
          <w:rPr>
            <w:noProof/>
            <w:webHidden/>
            <w:color w:val="auto"/>
          </w:rPr>
        </w:r>
        <w:r w:rsidR="00AF6B04" w:rsidRPr="00512ACB">
          <w:rPr>
            <w:noProof/>
            <w:webHidden/>
            <w:color w:val="auto"/>
          </w:rPr>
          <w:fldChar w:fldCharType="separate"/>
        </w:r>
        <w:r w:rsidR="001611FF">
          <w:rPr>
            <w:noProof/>
            <w:webHidden/>
            <w:color w:val="auto"/>
          </w:rPr>
          <w:t>83</w:t>
        </w:r>
        <w:r w:rsidR="00AF6B04" w:rsidRPr="00512ACB">
          <w:rPr>
            <w:noProof/>
            <w:webHidden/>
            <w:color w:val="auto"/>
          </w:rPr>
          <w:fldChar w:fldCharType="end"/>
        </w:r>
      </w:hyperlink>
    </w:p>
    <w:p w14:paraId="27BA48F5" w14:textId="77777777" w:rsidR="00512ACB" w:rsidRPr="00512ACB" w:rsidRDefault="00E211B8" w:rsidP="00512ACB">
      <w:pPr>
        <w:pStyle w:val="TOC1"/>
        <w:tabs>
          <w:tab w:val="left" w:pos="1440"/>
        </w:tabs>
        <w:spacing w:after="0"/>
        <w:rPr>
          <w:rFonts w:asciiTheme="minorHAnsi" w:eastAsiaTheme="minorEastAsia" w:hAnsiTheme="minorHAnsi" w:cstheme="minorBidi"/>
          <w:noProof/>
          <w:color w:val="auto"/>
          <w:sz w:val="22"/>
          <w:szCs w:val="22"/>
        </w:rPr>
      </w:pPr>
      <w:hyperlink w:anchor="_Toc297121800" w:history="1">
        <w:r w:rsidR="00512ACB" w:rsidRPr="00512ACB">
          <w:rPr>
            <w:rStyle w:val="Hyperlink"/>
            <w:i/>
            <w:noProof/>
            <w:color w:val="auto"/>
          </w:rPr>
          <w:t>Appendix F:</w:t>
        </w:r>
        <w:r w:rsidR="00512ACB" w:rsidRPr="00512ACB">
          <w:rPr>
            <w:rFonts w:asciiTheme="minorHAnsi" w:eastAsiaTheme="minorEastAsia" w:hAnsiTheme="minorHAnsi" w:cstheme="minorBidi"/>
            <w:noProof/>
            <w:color w:val="auto"/>
            <w:sz w:val="22"/>
            <w:szCs w:val="22"/>
          </w:rPr>
          <w:tab/>
        </w:r>
        <w:r w:rsidR="00512ACB" w:rsidRPr="00512ACB">
          <w:rPr>
            <w:rStyle w:val="Hyperlink"/>
            <w:i/>
            <w:noProof/>
            <w:color w:val="auto"/>
          </w:rPr>
          <w:t>Submitted Changes to PRDs</w:t>
        </w:r>
        <w:r w:rsidR="00512ACB" w:rsidRPr="00512ACB">
          <w:rPr>
            <w:noProof/>
            <w:webHidden/>
            <w:color w:val="auto"/>
          </w:rPr>
          <w:tab/>
        </w:r>
        <w:r w:rsidR="00AF6B04" w:rsidRPr="00512ACB">
          <w:rPr>
            <w:noProof/>
            <w:webHidden/>
            <w:color w:val="auto"/>
          </w:rPr>
          <w:fldChar w:fldCharType="begin"/>
        </w:r>
        <w:r w:rsidR="00512ACB" w:rsidRPr="00512ACB">
          <w:rPr>
            <w:noProof/>
            <w:webHidden/>
            <w:color w:val="auto"/>
          </w:rPr>
          <w:instrText xml:space="preserve"> PAGEREF _Toc297121800 \h </w:instrText>
        </w:r>
        <w:r w:rsidR="00AF6B04" w:rsidRPr="00512ACB">
          <w:rPr>
            <w:noProof/>
            <w:webHidden/>
            <w:color w:val="auto"/>
          </w:rPr>
        </w:r>
        <w:r w:rsidR="00AF6B04" w:rsidRPr="00512ACB">
          <w:rPr>
            <w:noProof/>
            <w:webHidden/>
            <w:color w:val="auto"/>
          </w:rPr>
          <w:fldChar w:fldCharType="separate"/>
        </w:r>
        <w:r w:rsidR="001611FF">
          <w:rPr>
            <w:noProof/>
            <w:webHidden/>
            <w:color w:val="auto"/>
          </w:rPr>
          <w:t>97</w:t>
        </w:r>
        <w:r w:rsidR="00AF6B04" w:rsidRPr="00512ACB">
          <w:rPr>
            <w:noProof/>
            <w:webHidden/>
            <w:color w:val="auto"/>
          </w:rPr>
          <w:fldChar w:fldCharType="end"/>
        </w:r>
      </w:hyperlink>
    </w:p>
    <w:p w14:paraId="27BA48F6" w14:textId="77777777" w:rsidR="00512ACB" w:rsidRPr="00512ACB" w:rsidRDefault="00E211B8" w:rsidP="00512ACB">
      <w:pPr>
        <w:pStyle w:val="TOC1"/>
        <w:tabs>
          <w:tab w:val="left" w:pos="1680"/>
        </w:tabs>
        <w:spacing w:after="0"/>
        <w:rPr>
          <w:rFonts w:asciiTheme="minorHAnsi" w:eastAsiaTheme="minorEastAsia" w:hAnsiTheme="minorHAnsi" w:cstheme="minorBidi"/>
          <w:noProof/>
          <w:color w:val="auto"/>
          <w:sz w:val="22"/>
          <w:szCs w:val="22"/>
        </w:rPr>
      </w:pPr>
      <w:hyperlink w:anchor="_Toc297121801" w:history="1">
        <w:r w:rsidR="00512ACB" w:rsidRPr="00512ACB">
          <w:rPr>
            <w:rStyle w:val="Hyperlink"/>
            <w:i/>
            <w:noProof/>
            <w:color w:val="auto"/>
          </w:rPr>
          <w:t>Appendix G:</w:t>
        </w:r>
        <w:r w:rsidR="00336561">
          <w:rPr>
            <w:rStyle w:val="Hyperlink"/>
            <w:i/>
            <w:noProof/>
            <w:color w:val="auto"/>
          </w:rPr>
          <w:t xml:space="preserve"> </w:t>
        </w:r>
        <w:r w:rsidR="00512ACB">
          <w:rPr>
            <w:rStyle w:val="Hyperlink"/>
            <w:i/>
            <w:noProof/>
            <w:color w:val="auto"/>
          </w:rPr>
          <w:t xml:space="preserve"> </w:t>
        </w:r>
        <w:r w:rsidR="00512ACB" w:rsidRPr="00512ACB">
          <w:rPr>
            <w:rStyle w:val="Hyperlink"/>
            <w:i/>
            <w:noProof/>
            <w:color w:val="auto"/>
          </w:rPr>
          <w:t>Construction Schedule</w:t>
        </w:r>
        <w:r w:rsidR="00512ACB" w:rsidRPr="00512ACB">
          <w:rPr>
            <w:noProof/>
            <w:webHidden/>
            <w:color w:val="auto"/>
          </w:rPr>
          <w:tab/>
        </w:r>
        <w:r w:rsidR="00AF6B04" w:rsidRPr="00512ACB">
          <w:rPr>
            <w:noProof/>
            <w:webHidden/>
            <w:color w:val="auto"/>
          </w:rPr>
          <w:fldChar w:fldCharType="begin"/>
        </w:r>
        <w:r w:rsidR="00512ACB" w:rsidRPr="00512ACB">
          <w:rPr>
            <w:noProof/>
            <w:webHidden/>
            <w:color w:val="auto"/>
          </w:rPr>
          <w:instrText xml:space="preserve"> PAGEREF _Toc297121801 \h </w:instrText>
        </w:r>
        <w:r w:rsidR="00AF6B04" w:rsidRPr="00512ACB">
          <w:rPr>
            <w:noProof/>
            <w:webHidden/>
            <w:color w:val="auto"/>
          </w:rPr>
        </w:r>
        <w:r w:rsidR="00AF6B04" w:rsidRPr="00512ACB">
          <w:rPr>
            <w:noProof/>
            <w:webHidden/>
            <w:color w:val="auto"/>
          </w:rPr>
          <w:fldChar w:fldCharType="separate"/>
        </w:r>
        <w:r w:rsidR="001611FF">
          <w:rPr>
            <w:noProof/>
            <w:webHidden/>
            <w:color w:val="auto"/>
          </w:rPr>
          <w:t>99</w:t>
        </w:r>
        <w:r w:rsidR="00AF6B04" w:rsidRPr="00512ACB">
          <w:rPr>
            <w:noProof/>
            <w:webHidden/>
            <w:color w:val="auto"/>
          </w:rPr>
          <w:fldChar w:fldCharType="end"/>
        </w:r>
      </w:hyperlink>
    </w:p>
    <w:p w14:paraId="27BA48F7" w14:textId="77777777" w:rsidR="00512ACB" w:rsidRPr="00512ACB" w:rsidRDefault="00E211B8" w:rsidP="00512ACB">
      <w:pPr>
        <w:pStyle w:val="TOC1"/>
        <w:tabs>
          <w:tab w:val="left" w:pos="1680"/>
        </w:tabs>
        <w:spacing w:after="0"/>
        <w:rPr>
          <w:rFonts w:asciiTheme="minorHAnsi" w:eastAsiaTheme="minorEastAsia" w:hAnsiTheme="minorHAnsi" w:cstheme="minorBidi"/>
          <w:noProof/>
          <w:color w:val="auto"/>
          <w:sz w:val="22"/>
          <w:szCs w:val="22"/>
        </w:rPr>
      </w:pPr>
      <w:hyperlink w:anchor="_Toc297121802" w:history="1">
        <w:r w:rsidR="00512ACB" w:rsidRPr="00512ACB">
          <w:rPr>
            <w:rStyle w:val="Hyperlink"/>
            <w:i/>
            <w:noProof/>
            <w:color w:val="auto"/>
          </w:rPr>
          <w:t>Appendix H:</w:t>
        </w:r>
        <w:r w:rsidR="00336561">
          <w:rPr>
            <w:rStyle w:val="Hyperlink"/>
            <w:i/>
            <w:noProof/>
            <w:color w:val="auto"/>
          </w:rPr>
          <w:t xml:space="preserve"> </w:t>
        </w:r>
        <w:r w:rsidR="00512ACB">
          <w:rPr>
            <w:rStyle w:val="Hyperlink"/>
            <w:i/>
            <w:noProof/>
            <w:color w:val="auto"/>
          </w:rPr>
          <w:t xml:space="preserve"> </w:t>
        </w:r>
        <w:r w:rsidR="00512ACB" w:rsidRPr="00512ACB">
          <w:rPr>
            <w:rStyle w:val="Hyperlink"/>
            <w:i/>
            <w:noProof/>
            <w:color w:val="auto"/>
          </w:rPr>
          <w:t>Construction Activities, Materials Used, and Associated Pollutants</w:t>
        </w:r>
        <w:r w:rsidR="00512ACB" w:rsidRPr="00512ACB">
          <w:rPr>
            <w:noProof/>
            <w:webHidden/>
            <w:color w:val="auto"/>
          </w:rPr>
          <w:tab/>
        </w:r>
        <w:r w:rsidR="00AF6B04" w:rsidRPr="00512ACB">
          <w:rPr>
            <w:noProof/>
            <w:webHidden/>
            <w:color w:val="auto"/>
          </w:rPr>
          <w:fldChar w:fldCharType="begin"/>
        </w:r>
        <w:r w:rsidR="00512ACB" w:rsidRPr="00512ACB">
          <w:rPr>
            <w:noProof/>
            <w:webHidden/>
            <w:color w:val="auto"/>
          </w:rPr>
          <w:instrText xml:space="preserve"> PAGEREF _Toc297121802 \h </w:instrText>
        </w:r>
        <w:r w:rsidR="00AF6B04" w:rsidRPr="00512ACB">
          <w:rPr>
            <w:noProof/>
            <w:webHidden/>
            <w:color w:val="auto"/>
          </w:rPr>
        </w:r>
        <w:r w:rsidR="00AF6B04" w:rsidRPr="00512ACB">
          <w:rPr>
            <w:noProof/>
            <w:webHidden/>
            <w:color w:val="auto"/>
          </w:rPr>
          <w:fldChar w:fldCharType="separate"/>
        </w:r>
        <w:r w:rsidR="001611FF">
          <w:rPr>
            <w:noProof/>
            <w:webHidden/>
            <w:color w:val="auto"/>
          </w:rPr>
          <w:t>101</w:t>
        </w:r>
        <w:r w:rsidR="00AF6B04" w:rsidRPr="00512ACB">
          <w:rPr>
            <w:noProof/>
            <w:webHidden/>
            <w:color w:val="auto"/>
          </w:rPr>
          <w:fldChar w:fldCharType="end"/>
        </w:r>
      </w:hyperlink>
    </w:p>
    <w:p w14:paraId="27BA48F8" w14:textId="77777777" w:rsidR="00512ACB" w:rsidRPr="00512ACB" w:rsidRDefault="00E211B8" w:rsidP="00512ACB">
      <w:pPr>
        <w:pStyle w:val="TOC1"/>
        <w:tabs>
          <w:tab w:val="left" w:pos="1440"/>
        </w:tabs>
        <w:spacing w:after="0"/>
        <w:rPr>
          <w:rFonts w:asciiTheme="minorHAnsi" w:eastAsiaTheme="minorEastAsia" w:hAnsiTheme="minorHAnsi" w:cstheme="minorBidi"/>
          <w:noProof/>
          <w:color w:val="auto"/>
          <w:sz w:val="22"/>
          <w:szCs w:val="22"/>
        </w:rPr>
      </w:pPr>
      <w:hyperlink w:anchor="_Toc297121803" w:history="1">
        <w:r w:rsidR="00512ACB" w:rsidRPr="00512ACB">
          <w:rPr>
            <w:rStyle w:val="Hyperlink"/>
            <w:i/>
            <w:noProof/>
            <w:color w:val="auto"/>
          </w:rPr>
          <w:t>Appendix I:</w:t>
        </w:r>
        <w:r w:rsidR="00512ACB" w:rsidRPr="00512ACB">
          <w:rPr>
            <w:rFonts w:asciiTheme="minorHAnsi" w:eastAsiaTheme="minorEastAsia" w:hAnsiTheme="minorHAnsi" w:cstheme="minorBidi"/>
            <w:noProof/>
            <w:color w:val="auto"/>
            <w:sz w:val="22"/>
            <w:szCs w:val="22"/>
          </w:rPr>
          <w:tab/>
        </w:r>
        <w:r w:rsidR="00512ACB" w:rsidRPr="00512ACB">
          <w:rPr>
            <w:rStyle w:val="Hyperlink"/>
            <w:i/>
            <w:noProof/>
            <w:color w:val="auto"/>
          </w:rPr>
          <w:t>CASQA Stormwater BMP Handbook Portal: Construction Fact Sheets</w:t>
        </w:r>
        <w:r w:rsidR="00512ACB" w:rsidRPr="00512ACB">
          <w:rPr>
            <w:noProof/>
            <w:webHidden/>
            <w:color w:val="auto"/>
          </w:rPr>
          <w:tab/>
        </w:r>
        <w:r w:rsidR="00AF6B04" w:rsidRPr="00512ACB">
          <w:rPr>
            <w:noProof/>
            <w:webHidden/>
            <w:color w:val="auto"/>
          </w:rPr>
          <w:fldChar w:fldCharType="begin"/>
        </w:r>
        <w:r w:rsidR="00512ACB" w:rsidRPr="00512ACB">
          <w:rPr>
            <w:noProof/>
            <w:webHidden/>
            <w:color w:val="auto"/>
          </w:rPr>
          <w:instrText xml:space="preserve"> PAGEREF _Toc297121803 \h </w:instrText>
        </w:r>
        <w:r w:rsidR="00AF6B04" w:rsidRPr="00512ACB">
          <w:rPr>
            <w:noProof/>
            <w:webHidden/>
            <w:color w:val="auto"/>
          </w:rPr>
        </w:r>
        <w:r w:rsidR="00AF6B04" w:rsidRPr="00512ACB">
          <w:rPr>
            <w:noProof/>
            <w:webHidden/>
            <w:color w:val="auto"/>
          </w:rPr>
          <w:fldChar w:fldCharType="separate"/>
        </w:r>
        <w:r w:rsidR="001611FF">
          <w:rPr>
            <w:noProof/>
            <w:webHidden/>
            <w:color w:val="auto"/>
          </w:rPr>
          <w:t>105</w:t>
        </w:r>
        <w:r w:rsidR="00AF6B04" w:rsidRPr="00512ACB">
          <w:rPr>
            <w:noProof/>
            <w:webHidden/>
            <w:color w:val="auto"/>
          </w:rPr>
          <w:fldChar w:fldCharType="end"/>
        </w:r>
      </w:hyperlink>
    </w:p>
    <w:p w14:paraId="27BA48F9" w14:textId="77777777" w:rsidR="00512ACB" w:rsidRPr="00512ACB" w:rsidRDefault="00E211B8" w:rsidP="00512ACB">
      <w:pPr>
        <w:pStyle w:val="TOC1"/>
        <w:tabs>
          <w:tab w:val="left" w:pos="1440"/>
        </w:tabs>
        <w:spacing w:after="0"/>
        <w:rPr>
          <w:rFonts w:asciiTheme="minorHAnsi" w:eastAsiaTheme="minorEastAsia" w:hAnsiTheme="minorHAnsi" w:cstheme="minorBidi"/>
          <w:noProof/>
          <w:color w:val="auto"/>
          <w:sz w:val="22"/>
          <w:szCs w:val="22"/>
        </w:rPr>
      </w:pPr>
      <w:hyperlink w:anchor="_Toc297121804" w:history="1">
        <w:r w:rsidR="00512ACB" w:rsidRPr="00512ACB">
          <w:rPr>
            <w:rStyle w:val="Hyperlink"/>
            <w:i/>
            <w:noProof/>
            <w:color w:val="auto"/>
          </w:rPr>
          <w:t>Appendix J:</w:t>
        </w:r>
        <w:r w:rsidR="00512ACB" w:rsidRPr="00512ACB">
          <w:rPr>
            <w:rFonts w:asciiTheme="minorHAnsi" w:eastAsiaTheme="minorEastAsia" w:hAnsiTheme="minorHAnsi" w:cstheme="minorBidi"/>
            <w:noProof/>
            <w:color w:val="auto"/>
            <w:sz w:val="22"/>
            <w:szCs w:val="22"/>
          </w:rPr>
          <w:tab/>
        </w:r>
        <w:r w:rsidR="00512ACB" w:rsidRPr="00512ACB">
          <w:rPr>
            <w:rStyle w:val="Hyperlink"/>
            <w:i/>
            <w:noProof/>
            <w:color w:val="auto"/>
          </w:rPr>
          <w:t>Inspection and Monitoring Forms</w:t>
        </w:r>
        <w:r w:rsidR="00512ACB" w:rsidRPr="00512ACB">
          <w:rPr>
            <w:noProof/>
            <w:webHidden/>
            <w:color w:val="auto"/>
          </w:rPr>
          <w:tab/>
        </w:r>
        <w:r w:rsidR="00AF6B04" w:rsidRPr="00512ACB">
          <w:rPr>
            <w:noProof/>
            <w:webHidden/>
            <w:color w:val="auto"/>
          </w:rPr>
          <w:fldChar w:fldCharType="begin"/>
        </w:r>
        <w:r w:rsidR="00512ACB" w:rsidRPr="00512ACB">
          <w:rPr>
            <w:noProof/>
            <w:webHidden/>
            <w:color w:val="auto"/>
          </w:rPr>
          <w:instrText xml:space="preserve"> PAGEREF _Toc297121804 \h </w:instrText>
        </w:r>
        <w:r w:rsidR="00AF6B04" w:rsidRPr="00512ACB">
          <w:rPr>
            <w:noProof/>
            <w:webHidden/>
            <w:color w:val="auto"/>
          </w:rPr>
        </w:r>
        <w:r w:rsidR="00AF6B04" w:rsidRPr="00512ACB">
          <w:rPr>
            <w:noProof/>
            <w:webHidden/>
            <w:color w:val="auto"/>
          </w:rPr>
          <w:fldChar w:fldCharType="separate"/>
        </w:r>
        <w:r w:rsidR="001611FF">
          <w:rPr>
            <w:noProof/>
            <w:webHidden/>
            <w:color w:val="auto"/>
          </w:rPr>
          <w:t>112</w:t>
        </w:r>
        <w:r w:rsidR="00AF6B04" w:rsidRPr="00512ACB">
          <w:rPr>
            <w:noProof/>
            <w:webHidden/>
            <w:color w:val="auto"/>
          </w:rPr>
          <w:fldChar w:fldCharType="end"/>
        </w:r>
      </w:hyperlink>
    </w:p>
    <w:p w14:paraId="27BA48FA" w14:textId="77777777" w:rsidR="00512ACB" w:rsidRPr="00512ACB" w:rsidRDefault="00E211B8" w:rsidP="00512ACB">
      <w:pPr>
        <w:pStyle w:val="TOC1"/>
        <w:tabs>
          <w:tab w:val="left" w:pos="1440"/>
        </w:tabs>
        <w:spacing w:after="0"/>
        <w:rPr>
          <w:rFonts w:asciiTheme="minorHAnsi" w:eastAsiaTheme="minorEastAsia" w:hAnsiTheme="minorHAnsi" w:cstheme="minorBidi"/>
          <w:noProof/>
          <w:color w:val="auto"/>
          <w:sz w:val="22"/>
          <w:szCs w:val="22"/>
        </w:rPr>
      </w:pPr>
      <w:hyperlink w:anchor="_Toc297121805" w:history="1">
        <w:r w:rsidR="00512ACB" w:rsidRPr="00512ACB">
          <w:rPr>
            <w:rStyle w:val="Hyperlink"/>
            <w:i/>
            <w:noProof/>
            <w:color w:val="auto"/>
          </w:rPr>
          <w:t>Appendix K:</w:t>
        </w:r>
        <w:r w:rsidR="00512ACB" w:rsidRPr="00512ACB">
          <w:rPr>
            <w:rFonts w:asciiTheme="minorHAnsi" w:eastAsiaTheme="minorEastAsia" w:hAnsiTheme="minorHAnsi" w:cstheme="minorBidi"/>
            <w:noProof/>
            <w:color w:val="auto"/>
            <w:sz w:val="22"/>
            <w:szCs w:val="22"/>
          </w:rPr>
          <w:tab/>
        </w:r>
        <w:r w:rsidR="00512ACB" w:rsidRPr="00512ACB">
          <w:rPr>
            <w:rStyle w:val="Hyperlink"/>
            <w:i/>
            <w:noProof/>
            <w:color w:val="auto"/>
          </w:rPr>
          <w:t>Weather Reports &amp;</w:t>
        </w:r>
        <w:r w:rsidR="00512ACB">
          <w:rPr>
            <w:rStyle w:val="Hyperlink"/>
            <w:i/>
            <w:noProof/>
            <w:color w:val="auto"/>
          </w:rPr>
          <w:t xml:space="preserve"> Rain Event Action Plan</w:t>
        </w:r>
        <w:r w:rsidR="00512ACB" w:rsidRPr="00512ACB">
          <w:rPr>
            <w:noProof/>
            <w:webHidden/>
            <w:color w:val="auto"/>
          </w:rPr>
          <w:tab/>
        </w:r>
        <w:r w:rsidR="00AF6B04" w:rsidRPr="00512ACB">
          <w:rPr>
            <w:noProof/>
            <w:webHidden/>
            <w:color w:val="auto"/>
          </w:rPr>
          <w:fldChar w:fldCharType="begin"/>
        </w:r>
        <w:r w:rsidR="00512ACB" w:rsidRPr="00512ACB">
          <w:rPr>
            <w:noProof/>
            <w:webHidden/>
            <w:color w:val="auto"/>
          </w:rPr>
          <w:instrText xml:space="preserve"> PAGEREF _Toc297121805 \h </w:instrText>
        </w:r>
        <w:r w:rsidR="00AF6B04" w:rsidRPr="00512ACB">
          <w:rPr>
            <w:noProof/>
            <w:webHidden/>
            <w:color w:val="auto"/>
          </w:rPr>
        </w:r>
        <w:r w:rsidR="00AF6B04" w:rsidRPr="00512ACB">
          <w:rPr>
            <w:noProof/>
            <w:webHidden/>
            <w:color w:val="auto"/>
          </w:rPr>
          <w:fldChar w:fldCharType="separate"/>
        </w:r>
        <w:r w:rsidR="001611FF">
          <w:rPr>
            <w:noProof/>
            <w:webHidden/>
            <w:color w:val="auto"/>
          </w:rPr>
          <w:t>124</w:t>
        </w:r>
        <w:r w:rsidR="00AF6B04" w:rsidRPr="00512ACB">
          <w:rPr>
            <w:noProof/>
            <w:webHidden/>
            <w:color w:val="auto"/>
          </w:rPr>
          <w:fldChar w:fldCharType="end"/>
        </w:r>
      </w:hyperlink>
    </w:p>
    <w:p w14:paraId="27BA48FB" w14:textId="77777777" w:rsidR="00512ACB" w:rsidRPr="00512ACB" w:rsidRDefault="00E211B8" w:rsidP="00512ACB">
      <w:pPr>
        <w:pStyle w:val="TOC1"/>
        <w:tabs>
          <w:tab w:val="left" w:pos="1440"/>
        </w:tabs>
        <w:spacing w:after="0"/>
        <w:rPr>
          <w:rFonts w:asciiTheme="minorHAnsi" w:eastAsiaTheme="minorEastAsia" w:hAnsiTheme="minorHAnsi" w:cstheme="minorBidi"/>
          <w:noProof/>
          <w:color w:val="auto"/>
          <w:sz w:val="22"/>
          <w:szCs w:val="22"/>
        </w:rPr>
      </w:pPr>
      <w:hyperlink w:anchor="_Toc297121807" w:history="1">
        <w:r w:rsidR="00512ACB" w:rsidRPr="00512ACB">
          <w:rPr>
            <w:rStyle w:val="Hyperlink"/>
            <w:i/>
            <w:noProof/>
            <w:color w:val="auto"/>
          </w:rPr>
          <w:t>Appendix L:</w:t>
        </w:r>
        <w:r w:rsidR="00512ACB" w:rsidRPr="00512ACB">
          <w:rPr>
            <w:rFonts w:asciiTheme="minorHAnsi" w:eastAsiaTheme="minorEastAsia" w:hAnsiTheme="minorHAnsi" w:cstheme="minorBidi"/>
            <w:noProof/>
            <w:color w:val="auto"/>
            <w:sz w:val="22"/>
            <w:szCs w:val="22"/>
          </w:rPr>
          <w:tab/>
        </w:r>
        <w:r w:rsidR="00512ACB" w:rsidRPr="00512ACB">
          <w:rPr>
            <w:rStyle w:val="Hyperlink"/>
            <w:i/>
            <w:noProof/>
            <w:color w:val="auto"/>
          </w:rPr>
          <w:t>Training Reporting Form</w:t>
        </w:r>
        <w:r w:rsidR="00512ACB" w:rsidRPr="00512ACB">
          <w:rPr>
            <w:noProof/>
            <w:webHidden/>
            <w:color w:val="auto"/>
          </w:rPr>
          <w:tab/>
        </w:r>
        <w:r w:rsidR="00AF6B04" w:rsidRPr="00512ACB">
          <w:rPr>
            <w:noProof/>
            <w:webHidden/>
            <w:color w:val="auto"/>
          </w:rPr>
          <w:fldChar w:fldCharType="begin"/>
        </w:r>
        <w:r w:rsidR="00512ACB" w:rsidRPr="00512ACB">
          <w:rPr>
            <w:noProof/>
            <w:webHidden/>
            <w:color w:val="auto"/>
          </w:rPr>
          <w:instrText xml:space="preserve"> PAGEREF _Toc297121807 \h </w:instrText>
        </w:r>
        <w:r w:rsidR="00AF6B04" w:rsidRPr="00512ACB">
          <w:rPr>
            <w:noProof/>
            <w:webHidden/>
            <w:color w:val="auto"/>
          </w:rPr>
        </w:r>
        <w:r w:rsidR="00AF6B04" w:rsidRPr="00512ACB">
          <w:rPr>
            <w:noProof/>
            <w:webHidden/>
            <w:color w:val="auto"/>
          </w:rPr>
          <w:fldChar w:fldCharType="separate"/>
        </w:r>
        <w:r w:rsidR="001611FF">
          <w:rPr>
            <w:noProof/>
            <w:webHidden/>
            <w:color w:val="auto"/>
          </w:rPr>
          <w:t>128</w:t>
        </w:r>
        <w:r w:rsidR="00AF6B04" w:rsidRPr="00512ACB">
          <w:rPr>
            <w:noProof/>
            <w:webHidden/>
            <w:color w:val="auto"/>
          </w:rPr>
          <w:fldChar w:fldCharType="end"/>
        </w:r>
      </w:hyperlink>
    </w:p>
    <w:p w14:paraId="27BA48FC" w14:textId="77777777" w:rsidR="00512ACB" w:rsidRPr="00512ACB" w:rsidRDefault="00E211B8" w:rsidP="00512ACB">
      <w:pPr>
        <w:pStyle w:val="TOC1"/>
        <w:tabs>
          <w:tab w:val="left" w:pos="1680"/>
        </w:tabs>
        <w:spacing w:after="0"/>
        <w:rPr>
          <w:rFonts w:asciiTheme="minorHAnsi" w:eastAsiaTheme="minorEastAsia" w:hAnsiTheme="minorHAnsi" w:cstheme="minorBidi"/>
          <w:noProof/>
          <w:color w:val="auto"/>
          <w:sz w:val="22"/>
          <w:szCs w:val="22"/>
        </w:rPr>
      </w:pPr>
      <w:hyperlink w:anchor="_Toc297121808" w:history="1">
        <w:r w:rsidR="00512ACB" w:rsidRPr="00512ACB">
          <w:rPr>
            <w:rStyle w:val="Hyperlink"/>
            <w:i/>
            <w:noProof/>
            <w:color w:val="auto"/>
          </w:rPr>
          <w:t>Appendix M:</w:t>
        </w:r>
        <w:r w:rsidR="00336561">
          <w:rPr>
            <w:rStyle w:val="Hyperlink"/>
            <w:i/>
            <w:noProof/>
            <w:color w:val="auto"/>
          </w:rPr>
          <w:t xml:space="preserve"> </w:t>
        </w:r>
        <w:r w:rsidR="00512ACB">
          <w:rPr>
            <w:rStyle w:val="Hyperlink"/>
            <w:i/>
            <w:noProof/>
            <w:color w:val="auto"/>
          </w:rPr>
          <w:t xml:space="preserve"> </w:t>
        </w:r>
        <w:r w:rsidR="00512ACB" w:rsidRPr="00512ACB">
          <w:rPr>
            <w:rStyle w:val="Hyperlink"/>
            <w:i/>
            <w:noProof/>
            <w:color w:val="auto"/>
          </w:rPr>
          <w:t>Responsible Parties</w:t>
        </w:r>
        <w:r w:rsidR="00512ACB" w:rsidRPr="00512ACB">
          <w:rPr>
            <w:noProof/>
            <w:webHidden/>
            <w:color w:val="auto"/>
          </w:rPr>
          <w:tab/>
        </w:r>
        <w:r w:rsidR="00AF6B04" w:rsidRPr="00512ACB">
          <w:rPr>
            <w:noProof/>
            <w:webHidden/>
            <w:color w:val="auto"/>
          </w:rPr>
          <w:fldChar w:fldCharType="begin"/>
        </w:r>
        <w:r w:rsidR="00512ACB" w:rsidRPr="00512ACB">
          <w:rPr>
            <w:noProof/>
            <w:webHidden/>
            <w:color w:val="auto"/>
          </w:rPr>
          <w:instrText xml:space="preserve"> PAGEREF _Toc297121808 \h </w:instrText>
        </w:r>
        <w:r w:rsidR="00AF6B04" w:rsidRPr="00512ACB">
          <w:rPr>
            <w:noProof/>
            <w:webHidden/>
            <w:color w:val="auto"/>
          </w:rPr>
        </w:r>
        <w:r w:rsidR="00AF6B04" w:rsidRPr="00512ACB">
          <w:rPr>
            <w:noProof/>
            <w:webHidden/>
            <w:color w:val="auto"/>
          </w:rPr>
          <w:fldChar w:fldCharType="separate"/>
        </w:r>
        <w:r w:rsidR="001611FF">
          <w:rPr>
            <w:noProof/>
            <w:webHidden/>
            <w:color w:val="auto"/>
          </w:rPr>
          <w:t>130</w:t>
        </w:r>
        <w:r w:rsidR="00AF6B04" w:rsidRPr="00512ACB">
          <w:rPr>
            <w:noProof/>
            <w:webHidden/>
            <w:color w:val="auto"/>
          </w:rPr>
          <w:fldChar w:fldCharType="end"/>
        </w:r>
      </w:hyperlink>
    </w:p>
    <w:p w14:paraId="27BA48FD" w14:textId="77777777" w:rsidR="00512ACB" w:rsidRPr="00512ACB" w:rsidRDefault="00E211B8" w:rsidP="00512ACB">
      <w:pPr>
        <w:pStyle w:val="TOC1"/>
        <w:tabs>
          <w:tab w:val="left" w:pos="1440"/>
        </w:tabs>
        <w:spacing w:after="0"/>
        <w:rPr>
          <w:rFonts w:asciiTheme="minorHAnsi" w:eastAsiaTheme="minorEastAsia" w:hAnsiTheme="minorHAnsi" w:cstheme="minorBidi"/>
          <w:noProof/>
          <w:color w:val="auto"/>
          <w:sz w:val="22"/>
          <w:szCs w:val="22"/>
        </w:rPr>
      </w:pPr>
      <w:hyperlink w:anchor="_Toc297121809" w:history="1">
        <w:r w:rsidR="00512ACB" w:rsidRPr="00512ACB">
          <w:rPr>
            <w:rStyle w:val="Hyperlink"/>
            <w:i/>
            <w:noProof/>
            <w:color w:val="auto"/>
          </w:rPr>
          <w:t>Appendix N:</w:t>
        </w:r>
        <w:r w:rsidR="00512ACB" w:rsidRPr="00512ACB">
          <w:rPr>
            <w:rFonts w:asciiTheme="minorHAnsi" w:eastAsiaTheme="minorEastAsia" w:hAnsiTheme="minorHAnsi" w:cstheme="minorBidi"/>
            <w:noProof/>
            <w:color w:val="auto"/>
            <w:sz w:val="22"/>
            <w:szCs w:val="22"/>
          </w:rPr>
          <w:tab/>
        </w:r>
        <w:r w:rsidR="00512ACB" w:rsidRPr="00512ACB">
          <w:rPr>
            <w:rStyle w:val="Hyperlink"/>
            <w:i/>
            <w:noProof/>
            <w:color w:val="auto"/>
          </w:rPr>
          <w:t>Contractors and Subcontractors</w:t>
        </w:r>
        <w:r w:rsidR="00512ACB" w:rsidRPr="00512ACB">
          <w:rPr>
            <w:noProof/>
            <w:webHidden/>
            <w:color w:val="auto"/>
          </w:rPr>
          <w:tab/>
        </w:r>
        <w:r w:rsidR="00AF6B04" w:rsidRPr="00512ACB">
          <w:rPr>
            <w:noProof/>
            <w:webHidden/>
            <w:color w:val="auto"/>
          </w:rPr>
          <w:fldChar w:fldCharType="begin"/>
        </w:r>
        <w:r w:rsidR="00512ACB" w:rsidRPr="00512ACB">
          <w:rPr>
            <w:noProof/>
            <w:webHidden/>
            <w:color w:val="auto"/>
          </w:rPr>
          <w:instrText xml:space="preserve"> PAGEREF _Toc297121809 \h </w:instrText>
        </w:r>
        <w:r w:rsidR="00AF6B04" w:rsidRPr="00512ACB">
          <w:rPr>
            <w:noProof/>
            <w:webHidden/>
            <w:color w:val="auto"/>
          </w:rPr>
        </w:r>
        <w:r w:rsidR="00AF6B04" w:rsidRPr="00512ACB">
          <w:rPr>
            <w:noProof/>
            <w:webHidden/>
            <w:color w:val="auto"/>
          </w:rPr>
          <w:fldChar w:fldCharType="separate"/>
        </w:r>
        <w:r w:rsidR="001611FF">
          <w:rPr>
            <w:noProof/>
            <w:webHidden/>
            <w:color w:val="auto"/>
          </w:rPr>
          <w:t>135</w:t>
        </w:r>
        <w:r w:rsidR="00AF6B04" w:rsidRPr="00512ACB">
          <w:rPr>
            <w:noProof/>
            <w:webHidden/>
            <w:color w:val="auto"/>
          </w:rPr>
          <w:fldChar w:fldCharType="end"/>
        </w:r>
      </w:hyperlink>
    </w:p>
    <w:p w14:paraId="27BA48FE" w14:textId="77777777" w:rsidR="00512ACB" w:rsidRDefault="00E211B8" w:rsidP="00512ACB">
      <w:pPr>
        <w:pStyle w:val="TOC1"/>
        <w:tabs>
          <w:tab w:val="left" w:pos="1680"/>
        </w:tabs>
        <w:spacing w:after="0"/>
        <w:rPr>
          <w:rStyle w:val="Hyperlink"/>
          <w:noProof/>
          <w:color w:val="auto"/>
        </w:rPr>
      </w:pPr>
      <w:hyperlink w:anchor="_Toc297121810" w:history="1">
        <w:r w:rsidR="00512ACB" w:rsidRPr="00512ACB">
          <w:rPr>
            <w:rStyle w:val="Hyperlink"/>
            <w:i/>
            <w:noProof/>
            <w:color w:val="auto"/>
          </w:rPr>
          <w:t>Appendix O:</w:t>
        </w:r>
        <w:r w:rsidR="00336561">
          <w:rPr>
            <w:rStyle w:val="Hyperlink"/>
            <w:i/>
            <w:noProof/>
            <w:color w:val="auto"/>
          </w:rPr>
          <w:t xml:space="preserve">  </w:t>
        </w:r>
        <w:r w:rsidR="00512ACB" w:rsidRPr="00512ACB">
          <w:rPr>
            <w:rStyle w:val="Hyperlink"/>
            <w:i/>
            <w:noProof/>
            <w:color w:val="auto"/>
          </w:rPr>
          <w:t>Construction General Permit</w:t>
        </w:r>
        <w:r w:rsidR="00512ACB" w:rsidRPr="00512ACB">
          <w:rPr>
            <w:noProof/>
            <w:webHidden/>
            <w:color w:val="auto"/>
          </w:rPr>
          <w:tab/>
        </w:r>
        <w:r w:rsidR="00AF6B04" w:rsidRPr="00512ACB">
          <w:rPr>
            <w:noProof/>
            <w:webHidden/>
            <w:color w:val="auto"/>
          </w:rPr>
          <w:fldChar w:fldCharType="begin"/>
        </w:r>
        <w:r w:rsidR="00512ACB" w:rsidRPr="00512ACB">
          <w:rPr>
            <w:noProof/>
            <w:webHidden/>
            <w:color w:val="auto"/>
          </w:rPr>
          <w:instrText xml:space="preserve"> PAGEREF _Toc297121810 \h </w:instrText>
        </w:r>
        <w:r w:rsidR="00AF6B04" w:rsidRPr="00512ACB">
          <w:rPr>
            <w:noProof/>
            <w:webHidden/>
            <w:color w:val="auto"/>
          </w:rPr>
        </w:r>
        <w:r w:rsidR="00AF6B04" w:rsidRPr="00512ACB">
          <w:rPr>
            <w:noProof/>
            <w:webHidden/>
            <w:color w:val="auto"/>
          </w:rPr>
          <w:fldChar w:fldCharType="separate"/>
        </w:r>
        <w:r w:rsidR="001611FF">
          <w:rPr>
            <w:noProof/>
            <w:webHidden/>
            <w:color w:val="auto"/>
          </w:rPr>
          <w:t>136</w:t>
        </w:r>
        <w:r w:rsidR="00AF6B04" w:rsidRPr="00512ACB">
          <w:rPr>
            <w:noProof/>
            <w:webHidden/>
            <w:color w:val="auto"/>
          </w:rPr>
          <w:fldChar w:fldCharType="end"/>
        </w:r>
      </w:hyperlink>
    </w:p>
    <w:p w14:paraId="27BA48FF" w14:textId="77777777" w:rsidR="00512ACB" w:rsidRPr="00512ACB" w:rsidRDefault="00512ACB" w:rsidP="00512ACB">
      <w:pPr>
        <w:rPr>
          <w:rFonts w:eastAsiaTheme="minorEastAsia"/>
          <w:noProof/>
        </w:rPr>
      </w:pPr>
    </w:p>
    <w:p w14:paraId="27BA4900" w14:textId="77777777" w:rsidR="00512ACB" w:rsidRPr="00512ACB" w:rsidRDefault="00E211B8" w:rsidP="00512ACB">
      <w:pPr>
        <w:pStyle w:val="TOC1"/>
        <w:tabs>
          <w:tab w:val="left" w:pos="2260"/>
        </w:tabs>
        <w:spacing w:after="0"/>
        <w:rPr>
          <w:rFonts w:asciiTheme="minorHAnsi" w:eastAsiaTheme="minorEastAsia" w:hAnsiTheme="minorHAnsi" w:cstheme="minorBidi"/>
          <w:noProof/>
          <w:color w:val="auto"/>
          <w:sz w:val="22"/>
          <w:szCs w:val="22"/>
        </w:rPr>
      </w:pPr>
      <w:hyperlink w:anchor="_Toc297121811" w:history="1">
        <w:r w:rsidR="00512ACB" w:rsidRPr="00512ACB">
          <w:rPr>
            <w:rStyle w:val="Hyperlink"/>
            <w:i/>
            <w:noProof/>
            <w:color w:val="auto"/>
          </w:rPr>
          <w:t>CSMP Attachment 1:</w:t>
        </w:r>
        <w:r w:rsidR="00512ACB" w:rsidRPr="00512ACB">
          <w:rPr>
            <w:rFonts w:asciiTheme="minorHAnsi" w:eastAsiaTheme="minorEastAsia" w:hAnsiTheme="minorHAnsi" w:cstheme="minorBidi"/>
            <w:noProof/>
            <w:color w:val="auto"/>
            <w:sz w:val="22"/>
            <w:szCs w:val="22"/>
          </w:rPr>
          <w:tab/>
        </w:r>
        <w:r w:rsidR="00512ACB" w:rsidRPr="00512ACB">
          <w:rPr>
            <w:rStyle w:val="Hyperlink"/>
            <w:i/>
            <w:noProof/>
            <w:color w:val="auto"/>
          </w:rPr>
          <w:t>Chain of Custody Form</w:t>
        </w:r>
        <w:r w:rsidR="00512ACB" w:rsidRPr="00512ACB">
          <w:rPr>
            <w:noProof/>
            <w:webHidden/>
            <w:color w:val="auto"/>
          </w:rPr>
          <w:tab/>
        </w:r>
        <w:r w:rsidR="00AF6B04" w:rsidRPr="00512ACB">
          <w:rPr>
            <w:noProof/>
            <w:webHidden/>
            <w:color w:val="auto"/>
          </w:rPr>
          <w:fldChar w:fldCharType="begin"/>
        </w:r>
        <w:r w:rsidR="00512ACB" w:rsidRPr="00512ACB">
          <w:rPr>
            <w:noProof/>
            <w:webHidden/>
            <w:color w:val="auto"/>
          </w:rPr>
          <w:instrText xml:space="preserve"> PAGEREF _Toc297121811 \h </w:instrText>
        </w:r>
        <w:r w:rsidR="00AF6B04" w:rsidRPr="00512ACB">
          <w:rPr>
            <w:noProof/>
            <w:webHidden/>
            <w:color w:val="auto"/>
          </w:rPr>
        </w:r>
        <w:r w:rsidR="00AF6B04" w:rsidRPr="00512ACB">
          <w:rPr>
            <w:noProof/>
            <w:webHidden/>
            <w:color w:val="auto"/>
          </w:rPr>
          <w:fldChar w:fldCharType="separate"/>
        </w:r>
        <w:r w:rsidR="001611FF">
          <w:rPr>
            <w:noProof/>
            <w:webHidden/>
            <w:color w:val="auto"/>
          </w:rPr>
          <w:t>138</w:t>
        </w:r>
        <w:r w:rsidR="00AF6B04" w:rsidRPr="00512ACB">
          <w:rPr>
            <w:noProof/>
            <w:webHidden/>
            <w:color w:val="auto"/>
          </w:rPr>
          <w:fldChar w:fldCharType="end"/>
        </w:r>
      </w:hyperlink>
    </w:p>
    <w:p w14:paraId="27BA4901" w14:textId="77777777" w:rsidR="00512ACB" w:rsidRPr="00512ACB" w:rsidRDefault="00E211B8" w:rsidP="00512ACB">
      <w:pPr>
        <w:pStyle w:val="TOC1"/>
        <w:tabs>
          <w:tab w:val="left" w:pos="2260"/>
        </w:tabs>
        <w:spacing w:after="0"/>
        <w:rPr>
          <w:rFonts w:asciiTheme="minorHAnsi" w:eastAsiaTheme="minorEastAsia" w:hAnsiTheme="minorHAnsi" w:cstheme="minorBidi"/>
          <w:noProof/>
          <w:color w:val="auto"/>
          <w:sz w:val="22"/>
          <w:szCs w:val="22"/>
        </w:rPr>
      </w:pPr>
      <w:hyperlink w:anchor="_Toc297121812" w:history="1">
        <w:r w:rsidR="00512ACB" w:rsidRPr="00512ACB">
          <w:rPr>
            <w:rStyle w:val="Hyperlink"/>
            <w:i/>
            <w:noProof/>
            <w:color w:val="auto"/>
          </w:rPr>
          <w:t>CSMP Attachment 2:</w:t>
        </w:r>
        <w:r w:rsidR="00512ACB" w:rsidRPr="00512ACB">
          <w:rPr>
            <w:rFonts w:asciiTheme="minorHAnsi" w:eastAsiaTheme="minorEastAsia" w:hAnsiTheme="minorHAnsi" w:cstheme="minorBidi"/>
            <w:noProof/>
            <w:color w:val="auto"/>
            <w:sz w:val="22"/>
            <w:szCs w:val="22"/>
          </w:rPr>
          <w:tab/>
        </w:r>
        <w:r w:rsidR="00512ACB" w:rsidRPr="00512ACB">
          <w:rPr>
            <w:rStyle w:val="Hyperlink"/>
            <w:b/>
            <w:i/>
            <w:noProof/>
            <w:color w:val="auto"/>
          </w:rPr>
          <w:t>Field Meter Instructions</w:t>
        </w:r>
        <w:r w:rsidR="00512ACB" w:rsidRPr="00512ACB">
          <w:rPr>
            <w:noProof/>
            <w:webHidden/>
            <w:color w:val="auto"/>
          </w:rPr>
          <w:tab/>
        </w:r>
        <w:r w:rsidR="00AF6B04" w:rsidRPr="00512ACB">
          <w:rPr>
            <w:noProof/>
            <w:webHidden/>
            <w:color w:val="auto"/>
          </w:rPr>
          <w:fldChar w:fldCharType="begin"/>
        </w:r>
        <w:r w:rsidR="00512ACB" w:rsidRPr="00512ACB">
          <w:rPr>
            <w:noProof/>
            <w:webHidden/>
            <w:color w:val="auto"/>
          </w:rPr>
          <w:instrText xml:space="preserve"> PAGEREF _Toc297121812 \h </w:instrText>
        </w:r>
        <w:r w:rsidR="00AF6B04" w:rsidRPr="00512ACB">
          <w:rPr>
            <w:noProof/>
            <w:webHidden/>
            <w:color w:val="auto"/>
          </w:rPr>
        </w:r>
        <w:r w:rsidR="00AF6B04" w:rsidRPr="00512ACB">
          <w:rPr>
            <w:noProof/>
            <w:webHidden/>
            <w:color w:val="auto"/>
          </w:rPr>
          <w:fldChar w:fldCharType="separate"/>
        </w:r>
        <w:r w:rsidR="001611FF">
          <w:rPr>
            <w:noProof/>
            <w:webHidden/>
            <w:color w:val="auto"/>
          </w:rPr>
          <w:t>140</w:t>
        </w:r>
        <w:r w:rsidR="00AF6B04" w:rsidRPr="00512ACB">
          <w:rPr>
            <w:noProof/>
            <w:webHidden/>
            <w:color w:val="auto"/>
          </w:rPr>
          <w:fldChar w:fldCharType="end"/>
        </w:r>
      </w:hyperlink>
    </w:p>
    <w:p w14:paraId="27BA4902" w14:textId="77777777" w:rsidR="00512ACB" w:rsidRPr="00512ACB" w:rsidRDefault="00E211B8" w:rsidP="00512ACB">
      <w:pPr>
        <w:pStyle w:val="TOC1"/>
        <w:tabs>
          <w:tab w:val="left" w:pos="2260"/>
        </w:tabs>
        <w:spacing w:after="0"/>
        <w:rPr>
          <w:rFonts w:asciiTheme="minorHAnsi" w:eastAsiaTheme="minorEastAsia" w:hAnsiTheme="minorHAnsi" w:cstheme="minorBidi"/>
          <w:noProof/>
          <w:color w:val="auto"/>
          <w:sz w:val="22"/>
          <w:szCs w:val="22"/>
        </w:rPr>
      </w:pPr>
      <w:hyperlink w:anchor="_Toc297121813" w:history="1">
        <w:r w:rsidR="00512ACB" w:rsidRPr="00512ACB">
          <w:rPr>
            <w:rStyle w:val="Hyperlink"/>
            <w:i/>
            <w:noProof/>
            <w:color w:val="auto"/>
          </w:rPr>
          <w:t>CSMP Attachment 3:</w:t>
        </w:r>
        <w:r w:rsidR="00512ACB" w:rsidRPr="00512ACB">
          <w:rPr>
            <w:rFonts w:asciiTheme="minorHAnsi" w:eastAsiaTheme="minorEastAsia" w:hAnsiTheme="minorHAnsi" w:cstheme="minorBidi"/>
            <w:noProof/>
            <w:color w:val="auto"/>
            <w:sz w:val="22"/>
            <w:szCs w:val="22"/>
          </w:rPr>
          <w:tab/>
        </w:r>
        <w:r w:rsidR="00512ACB" w:rsidRPr="00512ACB">
          <w:rPr>
            <w:rStyle w:val="Hyperlink"/>
            <w:b/>
            <w:i/>
            <w:noProof/>
            <w:color w:val="auto"/>
          </w:rPr>
          <w:t>Supplemental Information</w:t>
        </w:r>
        <w:r w:rsidR="00512ACB" w:rsidRPr="00512ACB">
          <w:rPr>
            <w:noProof/>
            <w:webHidden/>
            <w:color w:val="auto"/>
          </w:rPr>
          <w:tab/>
        </w:r>
        <w:r w:rsidR="00AF6B04" w:rsidRPr="00512ACB">
          <w:rPr>
            <w:noProof/>
            <w:webHidden/>
            <w:color w:val="auto"/>
          </w:rPr>
          <w:fldChar w:fldCharType="begin"/>
        </w:r>
        <w:r w:rsidR="00512ACB" w:rsidRPr="00512ACB">
          <w:rPr>
            <w:noProof/>
            <w:webHidden/>
            <w:color w:val="auto"/>
          </w:rPr>
          <w:instrText xml:space="preserve"> PAGEREF _Toc297121813 \h </w:instrText>
        </w:r>
        <w:r w:rsidR="00AF6B04" w:rsidRPr="00512ACB">
          <w:rPr>
            <w:noProof/>
            <w:webHidden/>
            <w:color w:val="auto"/>
          </w:rPr>
        </w:r>
        <w:r w:rsidR="00AF6B04" w:rsidRPr="00512ACB">
          <w:rPr>
            <w:noProof/>
            <w:webHidden/>
            <w:color w:val="auto"/>
          </w:rPr>
          <w:fldChar w:fldCharType="separate"/>
        </w:r>
        <w:r w:rsidR="001611FF">
          <w:rPr>
            <w:noProof/>
            <w:webHidden/>
            <w:color w:val="auto"/>
          </w:rPr>
          <w:t>142</w:t>
        </w:r>
        <w:r w:rsidR="00AF6B04" w:rsidRPr="00512ACB">
          <w:rPr>
            <w:noProof/>
            <w:webHidden/>
            <w:color w:val="auto"/>
          </w:rPr>
          <w:fldChar w:fldCharType="end"/>
        </w:r>
      </w:hyperlink>
    </w:p>
    <w:p w14:paraId="27BA4903" w14:textId="77777777" w:rsidR="00332574" w:rsidRPr="00512ACB" w:rsidRDefault="00AF6B04" w:rsidP="00512ACB">
      <w:pPr>
        <w:tabs>
          <w:tab w:val="left" w:pos="1440"/>
        </w:tabs>
        <w:spacing w:after="0"/>
        <w:contextualSpacing/>
        <w:rPr>
          <w:spacing w:val="-5"/>
          <w:szCs w:val="24"/>
        </w:rPr>
      </w:pPr>
      <w:r w:rsidRPr="00512ACB">
        <w:rPr>
          <w:spacing w:val="-5"/>
          <w:szCs w:val="24"/>
        </w:rPr>
        <w:fldChar w:fldCharType="end"/>
      </w:r>
    </w:p>
    <w:p w14:paraId="27BA4904" w14:textId="77777777" w:rsidR="006E3C7F" w:rsidRPr="00A8505E" w:rsidRDefault="006E3C7F">
      <w:pPr>
        <w:spacing w:after="0"/>
        <w:rPr>
          <w:spacing w:val="-5"/>
          <w:szCs w:val="24"/>
        </w:rPr>
      </w:pPr>
    </w:p>
    <w:p w14:paraId="27BA4905" w14:textId="77777777" w:rsidR="00D17CB9" w:rsidRPr="00C44F90" w:rsidRDefault="00D17CB9" w:rsidP="00D17CB9">
      <w:pPr>
        <w:pStyle w:val="Heading1"/>
      </w:pPr>
      <w:bookmarkStart w:id="3" w:name="_Toc277071954"/>
      <w:bookmarkStart w:id="4" w:name="_Toc278990237"/>
      <w:bookmarkStart w:id="5" w:name="_Toc278990668"/>
      <w:bookmarkStart w:id="6" w:name="_Toc297121687"/>
      <w:bookmarkStart w:id="7" w:name="_Toc277056711"/>
      <w:bookmarkStart w:id="8" w:name="_Toc277056894"/>
      <w:bookmarkStart w:id="9" w:name="_Toc277056933"/>
      <w:bookmarkStart w:id="10" w:name="_Toc277057668"/>
      <w:bookmarkStart w:id="11" w:name="_Toc277071294"/>
      <w:bookmarkStart w:id="12" w:name="_Toc277071373"/>
      <w:r w:rsidRPr="00C44F90">
        <w:lastRenderedPageBreak/>
        <w:t>Qualified SWPPP Developer</w:t>
      </w:r>
      <w:bookmarkEnd w:id="3"/>
      <w:bookmarkEnd w:id="4"/>
      <w:bookmarkEnd w:id="5"/>
      <w:bookmarkEnd w:id="6"/>
    </w:p>
    <w:p w14:paraId="27BA4906" w14:textId="77777777" w:rsidR="00D17CB9" w:rsidRPr="00C44F90" w:rsidRDefault="00D17CB9" w:rsidP="00D17CB9">
      <w:pPr>
        <w:rPr>
          <w:szCs w:val="24"/>
        </w:rPr>
      </w:pPr>
      <w:r w:rsidRPr="00C44F90">
        <w:rPr>
          <w:szCs w:val="24"/>
        </w:rPr>
        <w:t>Approval and Certification of the Stormwater Pollution Prevention Plan</w:t>
      </w:r>
      <w:bookmarkEnd w:id="7"/>
      <w:bookmarkEnd w:id="8"/>
      <w:bookmarkEnd w:id="9"/>
      <w:bookmarkEnd w:id="10"/>
      <w:bookmarkEnd w:id="11"/>
      <w:bookmarkEnd w:id="12"/>
    </w:p>
    <w:p w14:paraId="27BA4907" w14:textId="77777777" w:rsidR="00EB79F2" w:rsidRPr="00C44F90" w:rsidRDefault="00EB79F2" w:rsidP="00D17CB9">
      <w:pPr>
        <w:tabs>
          <w:tab w:val="left" w:pos="1260"/>
          <w:tab w:val="right" w:leader="dot" w:pos="9350"/>
        </w:tabs>
        <w:spacing w:line="240" w:lineRule="atLeast"/>
        <w:rPr>
          <w:spacing w:val="-5"/>
          <w:szCs w:val="24"/>
        </w:rPr>
      </w:pPr>
    </w:p>
    <w:p w14:paraId="27BA4908" w14:textId="77777777" w:rsidR="00D17CB9" w:rsidRPr="00C44F90" w:rsidRDefault="00D17CB9" w:rsidP="00940868">
      <w:r w:rsidRPr="00C44F90">
        <w:t>“This Stormwater Pollution Prevention Plan and Attachments were prepared under my direction to meet the requirements of the California Construction General Permit (SWRCB Orders No. 2009-009-DWQ as amended by Order 2010-0014-DWQ).</w:t>
      </w:r>
      <w:r w:rsidR="00D90F59">
        <w:t xml:space="preserve"> </w:t>
      </w:r>
      <w:r w:rsidRPr="00C44F90">
        <w:t>I certify that I am a Qualified SWPPP Developer in good standing as of the date signed below.”</w:t>
      </w:r>
      <w:r w:rsidR="00D90F59">
        <w:t xml:space="preserve"> </w:t>
      </w:r>
    </w:p>
    <w:tbl>
      <w:tblPr>
        <w:tblpPr w:leftFromText="180" w:rightFromText="180" w:vertAnchor="text" w:horzAnchor="margin" w:tblpY="178"/>
        <w:tblW w:w="9415" w:type="dxa"/>
        <w:tblLayout w:type="fixed"/>
        <w:tblLook w:val="0000" w:firstRow="0" w:lastRow="0" w:firstColumn="0" w:lastColumn="0" w:noHBand="0" w:noVBand="0"/>
      </w:tblPr>
      <w:tblGrid>
        <w:gridCol w:w="4646"/>
        <w:gridCol w:w="1118"/>
        <w:gridCol w:w="3651"/>
      </w:tblGrid>
      <w:tr w:rsidR="00D17CB9" w:rsidRPr="00C44F90" w14:paraId="27BA490C" w14:textId="77777777" w:rsidTr="00FA3ACA">
        <w:trPr>
          <w:cantSplit/>
          <w:trHeight w:val="602"/>
        </w:trPr>
        <w:tc>
          <w:tcPr>
            <w:tcW w:w="4646" w:type="dxa"/>
            <w:tcBorders>
              <w:bottom w:val="single" w:sz="6" w:space="0" w:color="auto"/>
            </w:tcBorders>
          </w:tcPr>
          <w:p w14:paraId="27BA4909" w14:textId="77777777" w:rsidR="00D17CB9" w:rsidRPr="00C44F90" w:rsidRDefault="00D17CB9" w:rsidP="00EB79F2">
            <w:pPr>
              <w:tabs>
                <w:tab w:val="left" w:pos="1260"/>
                <w:tab w:val="right" w:leader="dot" w:pos="9350"/>
              </w:tabs>
              <w:spacing w:line="240" w:lineRule="atLeast"/>
              <w:jc w:val="center"/>
              <w:rPr>
                <w:i/>
                <w:spacing w:val="-5"/>
                <w:szCs w:val="24"/>
              </w:rPr>
            </w:pPr>
          </w:p>
        </w:tc>
        <w:tc>
          <w:tcPr>
            <w:tcW w:w="1118" w:type="dxa"/>
            <w:vMerge w:val="restart"/>
          </w:tcPr>
          <w:p w14:paraId="27BA490A" w14:textId="77777777" w:rsidR="00D17CB9" w:rsidRPr="00C44F90" w:rsidRDefault="00D17CB9" w:rsidP="00EB79F2">
            <w:pPr>
              <w:tabs>
                <w:tab w:val="left" w:pos="1260"/>
                <w:tab w:val="right" w:leader="dot" w:pos="9350"/>
              </w:tabs>
              <w:spacing w:line="240" w:lineRule="atLeast"/>
              <w:jc w:val="center"/>
              <w:rPr>
                <w:i/>
                <w:spacing w:val="-5"/>
                <w:szCs w:val="24"/>
              </w:rPr>
            </w:pPr>
          </w:p>
        </w:tc>
        <w:tc>
          <w:tcPr>
            <w:tcW w:w="3651" w:type="dxa"/>
            <w:tcBorders>
              <w:bottom w:val="single" w:sz="6" w:space="0" w:color="auto"/>
            </w:tcBorders>
          </w:tcPr>
          <w:p w14:paraId="27BA490B" w14:textId="77777777" w:rsidR="00D17CB9" w:rsidRPr="00C44F90" w:rsidRDefault="00D17CB9" w:rsidP="00EB79F2">
            <w:pPr>
              <w:tabs>
                <w:tab w:val="left" w:pos="1260"/>
                <w:tab w:val="right" w:leader="dot" w:pos="9350"/>
              </w:tabs>
              <w:spacing w:line="240" w:lineRule="atLeast"/>
              <w:jc w:val="center"/>
              <w:rPr>
                <w:i/>
                <w:spacing w:val="-5"/>
                <w:szCs w:val="24"/>
              </w:rPr>
            </w:pPr>
          </w:p>
        </w:tc>
      </w:tr>
      <w:tr w:rsidR="00D17CB9" w:rsidRPr="00C44F90" w14:paraId="27BA4910" w14:textId="77777777" w:rsidTr="00FA3ACA">
        <w:trPr>
          <w:cantSplit/>
          <w:trHeight w:val="602"/>
        </w:trPr>
        <w:tc>
          <w:tcPr>
            <w:tcW w:w="4646" w:type="dxa"/>
          </w:tcPr>
          <w:p w14:paraId="27BA490D" w14:textId="77777777" w:rsidR="00D17CB9" w:rsidRPr="00C44F90" w:rsidRDefault="00D17CB9" w:rsidP="00FA3ACA">
            <w:pPr>
              <w:tabs>
                <w:tab w:val="left" w:pos="1260"/>
                <w:tab w:val="right" w:leader="dot" w:pos="9350"/>
              </w:tabs>
              <w:spacing w:line="240" w:lineRule="atLeast"/>
              <w:rPr>
                <w:rFonts w:ascii="Arial" w:hAnsi="Arial" w:cs="Arial"/>
                <w:spacing w:val="-5"/>
                <w:sz w:val="18"/>
                <w:szCs w:val="18"/>
              </w:rPr>
            </w:pPr>
            <w:r w:rsidRPr="00C44F90">
              <w:rPr>
                <w:rFonts w:ascii="Arial" w:hAnsi="Arial" w:cs="Arial"/>
                <w:spacing w:val="-5"/>
                <w:sz w:val="18"/>
                <w:szCs w:val="18"/>
              </w:rPr>
              <w:t>QSD Signature</w:t>
            </w:r>
          </w:p>
        </w:tc>
        <w:tc>
          <w:tcPr>
            <w:tcW w:w="1118" w:type="dxa"/>
            <w:vMerge/>
          </w:tcPr>
          <w:p w14:paraId="27BA490E" w14:textId="77777777" w:rsidR="00D17CB9" w:rsidRPr="00C44F90" w:rsidRDefault="00D17CB9" w:rsidP="00FA3ACA">
            <w:pPr>
              <w:tabs>
                <w:tab w:val="left" w:pos="1260"/>
                <w:tab w:val="right" w:leader="dot" w:pos="9350"/>
              </w:tabs>
              <w:spacing w:line="240" w:lineRule="atLeast"/>
              <w:rPr>
                <w:rFonts w:ascii="Arial" w:hAnsi="Arial" w:cs="Arial"/>
                <w:spacing w:val="-5"/>
                <w:sz w:val="18"/>
                <w:szCs w:val="18"/>
              </w:rPr>
            </w:pPr>
          </w:p>
        </w:tc>
        <w:tc>
          <w:tcPr>
            <w:tcW w:w="3651" w:type="dxa"/>
          </w:tcPr>
          <w:p w14:paraId="27BA490F" w14:textId="77777777" w:rsidR="00D17CB9" w:rsidRPr="00C44F90" w:rsidRDefault="00D17CB9" w:rsidP="00FA3ACA">
            <w:pPr>
              <w:tabs>
                <w:tab w:val="left" w:pos="1260"/>
                <w:tab w:val="right" w:leader="dot" w:pos="9350"/>
              </w:tabs>
              <w:spacing w:line="240" w:lineRule="atLeast"/>
              <w:rPr>
                <w:rFonts w:ascii="Arial" w:hAnsi="Arial" w:cs="Arial"/>
                <w:spacing w:val="-5"/>
                <w:sz w:val="18"/>
                <w:szCs w:val="18"/>
              </w:rPr>
            </w:pPr>
            <w:r w:rsidRPr="00C44F90">
              <w:rPr>
                <w:rFonts w:ascii="Arial" w:hAnsi="Arial" w:cs="Arial"/>
                <w:spacing w:val="-5"/>
                <w:sz w:val="18"/>
                <w:szCs w:val="18"/>
              </w:rPr>
              <w:t>Date</w:t>
            </w:r>
          </w:p>
        </w:tc>
      </w:tr>
      <w:tr w:rsidR="00D17CB9" w:rsidRPr="00C44F90" w14:paraId="27BA4915" w14:textId="77777777" w:rsidTr="002F379E">
        <w:trPr>
          <w:cantSplit/>
          <w:trHeight w:val="602"/>
        </w:trPr>
        <w:tc>
          <w:tcPr>
            <w:tcW w:w="4646" w:type="dxa"/>
            <w:tcBorders>
              <w:top w:val="single" w:sz="4" w:space="0" w:color="auto"/>
              <w:bottom w:val="single" w:sz="4" w:space="0" w:color="auto"/>
            </w:tcBorders>
          </w:tcPr>
          <w:p w14:paraId="27BA4911" w14:textId="77777777" w:rsidR="00D17CB9" w:rsidRPr="00C44F90" w:rsidRDefault="00D17CB9" w:rsidP="00FA3ACA">
            <w:pPr>
              <w:tabs>
                <w:tab w:val="left" w:pos="1260"/>
                <w:tab w:val="right" w:leader="dot" w:pos="9350"/>
              </w:tabs>
              <w:spacing w:line="240" w:lineRule="atLeast"/>
              <w:rPr>
                <w:rFonts w:ascii="Arial" w:hAnsi="Arial" w:cs="Arial"/>
                <w:spacing w:val="-5"/>
                <w:sz w:val="18"/>
                <w:szCs w:val="18"/>
              </w:rPr>
            </w:pPr>
            <w:r w:rsidRPr="00C44F90">
              <w:rPr>
                <w:rFonts w:ascii="Arial" w:hAnsi="Arial" w:cs="Arial"/>
                <w:spacing w:val="-5"/>
                <w:sz w:val="18"/>
                <w:szCs w:val="18"/>
              </w:rPr>
              <w:t>QSD Name</w:t>
            </w:r>
          </w:p>
        </w:tc>
        <w:tc>
          <w:tcPr>
            <w:tcW w:w="1118" w:type="dxa"/>
            <w:vMerge/>
          </w:tcPr>
          <w:p w14:paraId="27BA4912" w14:textId="77777777" w:rsidR="00D17CB9" w:rsidRPr="00C44F90" w:rsidRDefault="00D17CB9" w:rsidP="00FA3ACA">
            <w:pPr>
              <w:tabs>
                <w:tab w:val="left" w:pos="1260"/>
                <w:tab w:val="right" w:leader="dot" w:pos="9350"/>
              </w:tabs>
              <w:spacing w:line="240" w:lineRule="atLeast"/>
              <w:rPr>
                <w:rFonts w:ascii="Arial" w:hAnsi="Arial" w:cs="Arial"/>
                <w:spacing w:val="-5"/>
                <w:sz w:val="18"/>
                <w:szCs w:val="18"/>
              </w:rPr>
            </w:pPr>
          </w:p>
        </w:tc>
        <w:tc>
          <w:tcPr>
            <w:tcW w:w="3651" w:type="dxa"/>
            <w:tcBorders>
              <w:top w:val="single" w:sz="6" w:space="0" w:color="auto"/>
            </w:tcBorders>
          </w:tcPr>
          <w:p w14:paraId="27BA4913" w14:textId="77777777" w:rsidR="002F379E" w:rsidRDefault="00D17CB9" w:rsidP="002F379E">
            <w:pPr>
              <w:tabs>
                <w:tab w:val="left" w:pos="1260"/>
                <w:tab w:val="right" w:leader="dot" w:pos="9350"/>
              </w:tabs>
              <w:spacing w:after="0"/>
              <w:rPr>
                <w:rFonts w:ascii="Arial" w:hAnsi="Arial" w:cs="Arial"/>
                <w:spacing w:val="-5"/>
                <w:sz w:val="18"/>
                <w:szCs w:val="18"/>
              </w:rPr>
            </w:pPr>
            <w:r w:rsidRPr="00C44F90">
              <w:rPr>
                <w:rFonts w:ascii="Arial" w:hAnsi="Arial" w:cs="Arial"/>
                <w:spacing w:val="-5"/>
                <w:sz w:val="18"/>
                <w:szCs w:val="18"/>
              </w:rPr>
              <w:t xml:space="preserve">QSD </w:t>
            </w:r>
            <w:r w:rsidR="003246E5" w:rsidRPr="00C44F90">
              <w:rPr>
                <w:rFonts w:ascii="Arial" w:hAnsi="Arial" w:cs="Arial"/>
                <w:spacing w:val="-5"/>
                <w:sz w:val="18"/>
                <w:szCs w:val="18"/>
              </w:rPr>
              <w:t>Certificate</w:t>
            </w:r>
            <w:r w:rsidRPr="00C44F90">
              <w:rPr>
                <w:rFonts w:ascii="Arial" w:hAnsi="Arial" w:cs="Arial"/>
                <w:spacing w:val="-5"/>
                <w:sz w:val="18"/>
                <w:szCs w:val="18"/>
              </w:rPr>
              <w:t xml:space="preserve"> Number</w:t>
            </w:r>
          </w:p>
          <w:p w14:paraId="27BA4914" w14:textId="77777777" w:rsidR="00D17CB9" w:rsidRPr="00C44F90" w:rsidRDefault="002F379E" w:rsidP="002F379E">
            <w:pPr>
              <w:tabs>
                <w:tab w:val="left" w:pos="1260"/>
                <w:tab w:val="right" w:leader="dot" w:pos="9350"/>
              </w:tabs>
              <w:spacing w:after="0"/>
              <w:rPr>
                <w:rFonts w:ascii="Arial" w:hAnsi="Arial" w:cs="Arial"/>
                <w:spacing w:val="-5"/>
                <w:sz w:val="18"/>
                <w:szCs w:val="18"/>
              </w:rPr>
            </w:pPr>
            <w:r>
              <w:rPr>
                <w:rFonts w:ascii="Arial" w:hAnsi="Arial" w:cs="Arial"/>
                <w:spacing w:val="-5"/>
                <w:sz w:val="18"/>
                <w:szCs w:val="18"/>
              </w:rPr>
              <w:t xml:space="preserve">include certificate in </w:t>
            </w:r>
            <w:r w:rsidR="00355AA2">
              <w:rPr>
                <w:rFonts w:ascii="Arial" w:hAnsi="Arial" w:cs="Arial"/>
                <w:spacing w:val="-5"/>
                <w:sz w:val="18"/>
                <w:szCs w:val="18"/>
                <w:highlight w:val="yellow"/>
              </w:rPr>
              <w:t xml:space="preserve">Appendix </w:t>
            </w:r>
            <w:r w:rsidR="00355AA2" w:rsidRPr="00355AA2">
              <w:rPr>
                <w:rFonts w:ascii="Arial" w:hAnsi="Arial" w:cs="Arial"/>
                <w:spacing w:val="-5"/>
                <w:sz w:val="18"/>
                <w:szCs w:val="18"/>
                <w:highlight w:val="yellow"/>
              </w:rPr>
              <w:t>M</w:t>
            </w:r>
            <w:r w:rsidR="00CB3124">
              <w:rPr>
                <w:rFonts w:ascii="Arial" w:hAnsi="Arial" w:cs="Arial"/>
                <w:spacing w:val="-5"/>
                <w:sz w:val="18"/>
                <w:szCs w:val="18"/>
              </w:rPr>
              <w:t xml:space="preserve"> </w:t>
            </w:r>
          </w:p>
        </w:tc>
      </w:tr>
      <w:tr w:rsidR="00D17CB9" w:rsidRPr="00C44F90" w14:paraId="27BA4919" w14:textId="77777777" w:rsidTr="002F379E">
        <w:trPr>
          <w:cantSplit/>
          <w:trHeight w:val="602"/>
        </w:trPr>
        <w:tc>
          <w:tcPr>
            <w:tcW w:w="4646" w:type="dxa"/>
            <w:tcBorders>
              <w:top w:val="single" w:sz="4" w:space="0" w:color="auto"/>
              <w:bottom w:val="single" w:sz="4" w:space="0" w:color="auto"/>
            </w:tcBorders>
          </w:tcPr>
          <w:p w14:paraId="27BA4916" w14:textId="77777777" w:rsidR="00D17CB9" w:rsidRPr="00C44F90" w:rsidRDefault="00D17CB9" w:rsidP="00FA3ACA">
            <w:pPr>
              <w:tabs>
                <w:tab w:val="left" w:pos="1260"/>
                <w:tab w:val="right" w:leader="dot" w:pos="9350"/>
              </w:tabs>
              <w:spacing w:line="240" w:lineRule="atLeast"/>
              <w:rPr>
                <w:rFonts w:ascii="Arial" w:hAnsi="Arial" w:cs="Arial"/>
                <w:spacing w:val="-5"/>
                <w:sz w:val="18"/>
                <w:szCs w:val="18"/>
              </w:rPr>
            </w:pPr>
            <w:r w:rsidRPr="00C44F90">
              <w:rPr>
                <w:rFonts w:ascii="Arial" w:hAnsi="Arial" w:cs="Arial"/>
                <w:spacing w:val="-5"/>
                <w:sz w:val="18"/>
                <w:szCs w:val="18"/>
              </w:rPr>
              <w:t>Title and Affiliation</w:t>
            </w:r>
          </w:p>
        </w:tc>
        <w:tc>
          <w:tcPr>
            <w:tcW w:w="1118" w:type="dxa"/>
          </w:tcPr>
          <w:p w14:paraId="27BA4917" w14:textId="77777777" w:rsidR="00D17CB9" w:rsidRPr="00C44F90" w:rsidRDefault="00D17CB9" w:rsidP="00FA3ACA">
            <w:pPr>
              <w:tabs>
                <w:tab w:val="left" w:pos="1260"/>
                <w:tab w:val="right" w:leader="dot" w:pos="9350"/>
              </w:tabs>
              <w:spacing w:line="240" w:lineRule="atLeast"/>
              <w:rPr>
                <w:rFonts w:ascii="Arial" w:hAnsi="Arial" w:cs="Arial"/>
                <w:spacing w:val="-5"/>
                <w:sz w:val="18"/>
                <w:szCs w:val="18"/>
              </w:rPr>
            </w:pPr>
          </w:p>
        </w:tc>
        <w:tc>
          <w:tcPr>
            <w:tcW w:w="3651" w:type="dxa"/>
            <w:tcBorders>
              <w:bottom w:val="single" w:sz="4" w:space="0" w:color="auto"/>
            </w:tcBorders>
          </w:tcPr>
          <w:p w14:paraId="27BA4918" w14:textId="77777777" w:rsidR="00D17CB9" w:rsidRPr="00C44F90" w:rsidRDefault="00D17CB9" w:rsidP="00FA3ACA">
            <w:pPr>
              <w:tabs>
                <w:tab w:val="left" w:pos="1260"/>
                <w:tab w:val="right" w:leader="dot" w:pos="9350"/>
              </w:tabs>
              <w:spacing w:line="240" w:lineRule="atLeast"/>
              <w:rPr>
                <w:rFonts w:ascii="Arial" w:hAnsi="Arial" w:cs="Arial"/>
                <w:spacing w:val="-5"/>
                <w:sz w:val="18"/>
                <w:szCs w:val="18"/>
              </w:rPr>
            </w:pPr>
          </w:p>
        </w:tc>
      </w:tr>
      <w:tr w:rsidR="00D17CB9" w:rsidRPr="00C44F90" w14:paraId="27BA491D" w14:textId="77777777" w:rsidTr="002F379E">
        <w:trPr>
          <w:cantSplit/>
          <w:trHeight w:val="602"/>
        </w:trPr>
        <w:tc>
          <w:tcPr>
            <w:tcW w:w="4646" w:type="dxa"/>
            <w:tcBorders>
              <w:top w:val="single" w:sz="4" w:space="0" w:color="auto"/>
            </w:tcBorders>
          </w:tcPr>
          <w:p w14:paraId="27BA491A" w14:textId="77777777" w:rsidR="00D17CB9" w:rsidRPr="00C44F90" w:rsidRDefault="00D17CB9" w:rsidP="00FA3ACA">
            <w:pPr>
              <w:tabs>
                <w:tab w:val="left" w:pos="1260"/>
                <w:tab w:val="right" w:leader="dot" w:pos="9350"/>
              </w:tabs>
              <w:spacing w:line="240" w:lineRule="atLeast"/>
              <w:rPr>
                <w:rFonts w:ascii="Arial" w:hAnsi="Arial" w:cs="Arial"/>
                <w:spacing w:val="-5"/>
                <w:sz w:val="18"/>
                <w:szCs w:val="18"/>
              </w:rPr>
            </w:pPr>
            <w:r w:rsidRPr="00C44F90">
              <w:rPr>
                <w:rFonts w:ascii="Arial" w:hAnsi="Arial" w:cs="Arial"/>
                <w:spacing w:val="-5"/>
                <w:sz w:val="18"/>
                <w:szCs w:val="18"/>
              </w:rPr>
              <w:t>Email</w:t>
            </w:r>
          </w:p>
        </w:tc>
        <w:tc>
          <w:tcPr>
            <w:tcW w:w="1118" w:type="dxa"/>
          </w:tcPr>
          <w:p w14:paraId="27BA491B" w14:textId="77777777" w:rsidR="00D17CB9" w:rsidRPr="00C44F90" w:rsidRDefault="00D17CB9" w:rsidP="00FA3ACA">
            <w:pPr>
              <w:tabs>
                <w:tab w:val="left" w:pos="1260"/>
                <w:tab w:val="right" w:leader="dot" w:pos="9350"/>
              </w:tabs>
              <w:spacing w:line="240" w:lineRule="atLeast"/>
              <w:rPr>
                <w:rFonts w:ascii="Arial" w:hAnsi="Arial" w:cs="Arial"/>
                <w:spacing w:val="-5"/>
                <w:sz w:val="18"/>
                <w:szCs w:val="18"/>
              </w:rPr>
            </w:pPr>
          </w:p>
        </w:tc>
        <w:tc>
          <w:tcPr>
            <w:tcW w:w="3651" w:type="dxa"/>
            <w:tcBorders>
              <w:top w:val="single" w:sz="4" w:space="0" w:color="auto"/>
            </w:tcBorders>
          </w:tcPr>
          <w:p w14:paraId="27BA491C" w14:textId="77777777" w:rsidR="00D17CB9" w:rsidRPr="00C44F90" w:rsidRDefault="002F379E" w:rsidP="00FA3ACA">
            <w:pPr>
              <w:tabs>
                <w:tab w:val="left" w:pos="1260"/>
                <w:tab w:val="right" w:leader="dot" w:pos="9350"/>
              </w:tabs>
              <w:spacing w:line="240" w:lineRule="atLeast"/>
              <w:rPr>
                <w:rFonts w:ascii="Arial" w:hAnsi="Arial" w:cs="Arial"/>
                <w:spacing w:val="-5"/>
                <w:sz w:val="18"/>
                <w:szCs w:val="18"/>
              </w:rPr>
            </w:pPr>
            <w:r w:rsidRPr="00C44F90">
              <w:rPr>
                <w:rFonts w:ascii="Arial" w:hAnsi="Arial" w:cs="Arial"/>
                <w:spacing w:val="-5"/>
                <w:sz w:val="18"/>
                <w:szCs w:val="18"/>
              </w:rPr>
              <w:t>Telephone Number</w:t>
            </w:r>
          </w:p>
        </w:tc>
      </w:tr>
    </w:tbl>
    <w:p w14:paraId="27BA491E" w14:textId="77777777" w:rsidR="00D17CB9" w:rsidRPr="00C44F90" w:rsidRDefault="00D17CB9" w:rsidP="00D17CB9">
      <w:pPr>
        <w:tabs>
          <w:tab w:val="left" w:pos="1260"/>
          <w:tab w:val="right" w:leader="dot" w:pos="9350"/>
        </w:tabs>
        <w:spacing w:line="240" w:lineRule="atLeast"/>
        <w:jc w:val="center"/>
        <w:rPr>
          <w:spacing w:val="-5"/>
          <w:szCs w:val="24"/>
        </w:rPr>
      </w:pPr>
    </w:p>
    <w:p w14:paraId="27BA491F" w14:textId="77777777" w:rsidR="00F6341C" w:rsidRDefault="00F6341C">
      <w:pPr>
        <w:spacing w:after="0"/>
        <w:jc w:val="left"/>
        <w:rPr>
          <w:rFonts w:ascii="Arial" w:hAnsi="Arial"/>
          <w:spacing w:val="-5"/>
          <w:sz w:val="18"/>
        </w:rPr>
      </w:pPr>
      <w:r>
        <w:rPr>
          <w:rFonts w:ascii="Arial" w:hAnsi="Arial"/>
          <w:spacing w:val="-5"/>
          <w:sz w:val="18"/>
        </w:rPr>
        <w:br w:type="page"/>
      </w:r>
    </w:p>
    <w:p w14:paraId="27BA4920" w14:textId="77777777" w:rsidR="0009038E" w:rsidRDefault="0009038E" w:rsidP="00676167">
      <w:pPr>
        <w:tabs>
          <w:tab w:val="left" w:pos="1800"/>
        </w:tabs>
        <w:spacing w:after="240" w:line="300" w:lineRule="atLeast"/>
        <w:ind w:firstLine="540"/>
        <w:rPr>
          <w:rFonts w:ascii="Arial" w:hAnsi="Arial"/>
          <w:spacing w:val="-5"/>
          <w:sz w:val="18"/>
        </w:rPr>
      </w:pPr>
    </w:p>
    <w:p w14:paraId="27BA4921" w14:textId="77777777" w:rsidR="00D17CB9" w:rsidRPr="00C44F90" w:rsidRDefault="00D17CB9" w:rsidP="00D17CB9">
      <w:pPr>
        <w:pStyle w:val="Heading1"/>
      </w:pPr>
      <w:bookmarkStart w:id="13" w:name="_Toc278990239"/>
      <w:bookmarkStart w:id="14" w:name="_Toc278990670"/>
      <w:bookmarkStart w:id="15" w:name="_Toc297121688"/>
      <w:r w:rsidRPr="00C44F90">
        <w:t>Amendment Log</w:t>
      </w:r>
      <w:bookmarkEnd w:id="13"/>
      <w:bookmarkEnd w:id="14"/>
      <w:bookmarkEnd w:id="15"/>
    </w:p>
    <w:p w14:paraId="27BA4922" w14:textId="77777777" w:rsidR="00D17CB9" w:rsidRPr="00C44F90" w:rsidRDefault="00D17CB9" w:rsidP="00D17CB9"/>
    <w:tbl>
      <w:tblPr>
        <w:tblW w:w="9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929"/>
      </w:tblGrid>
      <w:tr w:rsidR="00D17CB9" w:rsidRPr="00C44F90" w14:paraId="27BA4925" w14:textId="77777777" w:rsidTr="00AC3C9C">
        <w:trPr>
          <w:trHeight w:val="291"/>
        </w:trPr>
        <w:tc>
          <w:tcPr>
            <w:tcW w:w="3510" w:type="dxa"/>
            <w:tcBorders>
              <w:top w:val="nil"/>
              <w:left w:val="nil"/>
              <w:bottom w:val="nil"/>
              <w:right w:val="nil"/>
            </w:tcBorders>
            <w:vAlign w:val="bottom"/>
          </w:tcPr>
          <w:p w14:paraId="27BA4923" w14:textId="77777777" w:rsidR="00D17CB9" w:rsidRPr="00C44F90" w:rsidRDefault="00D17CB9" w:rsidP="001D31BE">
            <w:pPr>
              <w:pStyle w:val="Table"/>
              <w:spacing w:before="60" w:after="60"/>
              <w:rPr>
                <w:sz w:val="24"/>
              </w:rPr>
            </w:pPr>
            <w:r w:rsidRPr="00C44F90">
              <w:rPr>
                <w:sz w:val="24"/>
              </w:rPr>
              <w:t>Project</w:t>
            </w:r>
            <w:r w:rsidR="00676167">
              <w:rPr>
                <w:sz w:val="24"/>
              </w:rPr>
              <w:t xml:space="preserve"> Name</w:t>
            </w:r>
            <w:r w:rsidR="001D31BE" w:rsidRPr="00C44F90">
              <w:rPr>
                <w:sz w:val="24"/>
              </w:rPr>
              <w:t>/WDID</w:t>
            </w:r>
          </w:p>
        </w:tc>
        <w:tc>
          <w:tcPr>
            <w:tcW w:w="5929" w:type="dxa"/>
            <w:tcBorders>
              <w:top w:val="nil"/>
              <w:left w:val="nil"/>
              <w:right w:val="nil"/>
            </w:tcBorders>
            <w:vAlign w:val="bottom"/>
          </w:tcPr>
          <w:p w14:paraId="27BA4924" w14:textId="77777777" w:rsidR="00D17CB9" w:rsidRPr="00C44F90" w:rsidRDefault="00D17CB9" w:rsidP="00AC3C9C">
            <w:pPr>
              <w:pStyle w:val="Table"/>
              <w:spacing w:before="60" w:after="60"/>
              <w:rPr>
                <w:sz w:val="22"/>
                <w:szCs w:val="22"/>
              </w:rPr>
            </w:pPr>
          </w:p>
        </w:tc>
      </w:tr>
    </w:tbl>
    <w:p w14:paraId="27BA4926" w14:textId="77777777" w:rsidR="000A0BF7" w:rsidRDefault="000A0BF7" w:rsidP="00FF0332">
      <w:pPr>
        <w:pStyle w:val="instructions0"/>
      </w:pPr>
    </w:p>
    <w:p w14:paraId="27BA4927" w14:textId="77777777" w:rsidR="000A0BF7" w:rsidRPr="001B4679" w:rsidRDefault="000A0BF7" w:rsidP="00FF0332">
      <w:pPr>
        <w:pStyle w:val="Body"/>
        <w:rPr>
          <w:rStyle w:val="Emphasis"/>
        </w:rPr>
      </w:pPr>
      <w:r w:rsidRPr="001B4679">
        <w:rPr>
          <w:rStyle w:val="Emphasis"/>
        </w:rPr>
        <w:t xml:space="preserve">Include references to section of SWPPP that has been amended, add additional pages as needed. </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80"/>
        <w:gridCol w:w="4320"/>
        <w:gridCol w:w="2680"/>
      </w:tblGrid>
      <w:tr w:rsidR="00D17CB9" w:rsidRPr="00C44F90" w14:paraId="27BA492C" w14:textId="77777777" w:rsidTr="00AC3C9C">
        <w:trPr>
          <w:trHeight w:val="720"/>
          <w:tblHeader/>
          <w:jc w:val="center"/>
        </w:trPr>
        <w:tc>
          <w:tcPr>
            <w:tcW w:w="1600" w:type="dxa"/>
            <w:vAlign w:val="center"/>
          </w:tcPr>
          <w:p w14:paraId="27BA4928" w14:textId="77777777" w:rsidR="00D17CB9" w:rsidRPr="00C44F90" w:rsidRDefault="00D17CB9" w:rsidP="00AC3C9C">
            <w:pPr>
              <w:pStyle w:val="Table"/>
              <w:spacing w:before="60" w:after="60"/>
              <w:rPr>
                <w:b/>
                <w:sz w:val="22"/>
                <w:szCs w:val="22"/>
              </w:rPr>
            </w:pPr>
            <w:r w:rsidRPr="00C44F90">
              <w:rPr>
                <w:b/>
                <w:sz w:val="22"/>
                <w:szCs w:val="22"/>
              </w:rPr>
              <w:t>Amendment No.</w:t>
            </w:r>
          </w:p>
        </w:tc>
        <w:tc>
          <w:tcPr>
            <w:tcW w:w="1080" w:type="dxa"/>
            <w:vAlign w:val="center"/>
          </w:tcPr>
          <w:p w14:paraId="27BA4929" w14:textId="77777777" w:rsidR="00D17CB9" w:rsidRPr="00C44F90" w:rsidRDefault="00D17CB9" w:rsidP="00AC3C9C">
            <w:pPr>
              <w:pStyle w:val="Table"/>
              <w:spacing w:before="60" w:after="60"/>
              <w:rPr>
                <w:b/>
                <w:sz w:val="22"/>
                <w:szCs w:val="22"/>
              </w:rPr>
            </w:pPr>
            <w:r w:rsidRPr="00C44F90">
              <w:rPr>
                <w:b/>
                <w:sz w:val="22"/>
                <w:szCs w:val="22"/>
              </w:rPr>
              <w:t>Date</w:t>
            </w:r>
          </w:p>
        </w:tc>
        <w:tc>
          <w:tcPr>
            <w:tcW w:w="4320" w:type="dxa"/>
            <w:vAlign w:val="center"/>
          </w:tcPr>
          <w:p w14:paraId="27BA492A" w14:textId="77777777" w:rsidR="00D17CB9" w:rsidRPr="00C44F90" w:rsidRDefault="00D17CB9" w:rsidP="00AC3C9C">
            <w:pPr>
              <w:pStyle w:val="Table"/>
              <w:spacing w:before="60" w:after="60"/>
              <w:rPr>
                <w:b/>
                <w:sz w:val="22"/>
                <w:szCs w:val="22"/>
              </w:rPr>
            </w:pPr>
            <w:r w:rsidRPr="00C44F90">
              <w:rPr>
                <w:b/>
                <w:sz w:val="22"/>
                <w:szCs w:val="22"/>
              </w:rPr>
              <w:t>Brief Description of Amendment, include section and page number</w:t>
            </w:r>
          </w:p>
        </w:tc>
        <w:tc>
          <w:tcPr>
            <w:tcW w:w="2680" w:type="dxa"/>
            <w:vAlign w:val="center"/>
          </w:tcPr>
          <w:p w14:paraId="27BA492B" w14:textId="77777777" w:rsidR="00D17CB9" w:rsidRPr="00C44F90" w:rsidRDefault="00D17CB9" w:rsidP="00AC3C9C">
            <w:pPr>
              <w:pStyle w:val="Table"/>
              <w:spacing w:before="60" w:after="60"/>
              <w:rPr>
                <w:b/>
                <w:sz w:val="22"/>
                <w:szCs w:val="22"/>
              </w:rPr>
            </w:pPr>
            <w:r w:rsidRPr="00C44F90">
              <w:rPr>
                <w:b/>
                <w:sz w:val="22"/>
                <w:szCs w:val="22"/>
              </w:rPr>
              <w:t>Prepared and Approved By</w:t>
            </w:r>
          </w:p>
        </w:tc>
      </w:tr>
      <w:tr w:rsidR="00D17CB9" w:rsidRPr="00C44F90" w14:paraId="27BA4932" w14:textId="77777777" w:rsidTr="00AC3C9C">
        <w:trPr>
          <w:trHeight w:val="720"/>
          <w:jc w:val="center"/>
        </w:trPr>
        <w:tc>
          <w:tcPr>
            <w:tcW w:w="1600" w:type="dxa"/>
            <w:vAlign w:val="center"/>
          </w:tcPr>
          <w:p w14:paraId="27BA492D" w14:textId="77777777" w:rsidR="00D17CB9" w:rsidRPr="00C44F90" w:rsidRDefault="00D17CB9" w:rsidP="00AC3C9C">
            <w:pPr>
              <w:spacing w:before="60" w:after="60"/>
              <w:rPr>
                <w:sz w:val="22"/>
                <w:szCs w:val="22"/>
              </w:rPr>
            </w:pPr>
          </w:p>
        </w:tc>
        <w:tc>
          <w:tcPr>
            <w:tcW w:w="1080" w:type="dxa"/>
            <w:vAlign w:val="center"/>
          </w:tcPr>
          <w:p w14:paraId="27BA492E" w14:textId="77777777" w:rsidR="00D17CB9" w:rsidRPr="00C44F90" w:rsidRDefault="00D17CB9" w:rsidP="00AC3C9C">
            <w:pPr>
              <w:spacing w:before="60" w:after="60"/>
              <w:rPr>
                <w:sz w:val="22"/>
                <w:szCs w:val="22"/>
              </w:rPr>
            </w:pPr>
          </w:p>
        </w:tc>
        <w:tc>
          <w:tcPr>
            <w:tcW w:w="4320" w:type="dxa"/>
            <w:vAlign w:val="center"/>
          </w:tcPr>
          <w:p w14:paraId="27BA492F" w14:textId="77777777" w:rsidR="00D17CB9" w:rsidRPr="00C44F90" w:rsidRDefault="00D17CB9" w:rsidP="00AC3C9C">
            <w:pPr>
              <w:spacing w:before="60" w:after="60"/>
              <w:rPr>
                <w:sz w:val="22"/>
                <w:szCs w:val="22"/>
              </w:rPr>
            </w:pPr>
          </w:p>
        </w:tc>
        <w:tc>
          <w:tcPr>
            <w:tcW w:w="2680" w:type="dxa"/>
            <w:vAlign w:val="center"/>
          </w:tcPr>
          <w:p w14:paraId="27BA4930" w14:textId="77777777" w:rsidR="00D17CB9" w:rsidRPr="00C44F90" w:rsidRDefault="00D17CB9" w:rsidP="00AC3C9C">
            <w:pPr>
              <w:spacing w:before="60" w:after="60"/>
              <w:rPr>
                <w:sz w:val="22"/>
                <w:szCs w:val="22"/>
              </w:rPr>
            </w:pPr>
            <w:r w:rsidRPr="00C44F90">
              <w:rPr>
                <w:sz w:val="22"/>
                <w:szCs w:val="22"/>
              </w:rPr>
              <w:t>Name:</w:t>
            </w:r>
          </w:p>
          <w:p w14:paraId="27BA4931" w14:textId="77777777" w:rsidR="00D17CB9" w:rsidRPr="00C44F90" w:rsidRDefault="00D17CB9" w:rsidP="00AC3C9C">
            <w:pPr>
              <w:spacing w:before="60" w:after="60"/>
              <w:rPr>
                <w:sz w:val="22"/>
                <w:szCs w:val="22"/>
              </w:rPr>
            </w:pPr>
            <w:r w:rsidRPr="00C44F90">
              <w:rPr>
                <w:sz w:val="22"/>
                <w:szCs w:val="22"/>
              </w:rPr>
              <w:t>QSD#</w:t>
            </w:r>
          </w:p>
        </w:tc>
      </w:tr>
      <w:tr w:rsidR="00D17CB9" w:rsidRPr="00C44F90" w14:paraId="27BA4938" w14:textId="77777777" w:rsidTr="00AC3C9C">
        <w:trPr>
          <w:trHeight w:val="720"/>
          <w:jc w:val="center"/>
        </w:trPr>
        <w:tc>
          <w:tcPr>
            <w:tcW w:w="1600" w:type="dxa"/>
            <w:vAlign w:val="center"/>
          </w:tcPr>
          <w:p w14:paraId="27BA4933" w14:textId="77777777" w:rsidR="00D17CB9" w:rsidRPr="00C44F90" w:rsidRDefault="00D17CB9" w:rsidP="00AC3C9C">
            <w:pPr>
              <w:spacing w:before="60" w:after="60"/>
              <w:rPr>
                <w:sz w:val="22"/>
                <w:szCs w:val="22"/>
              </w:rPr>
            </w:pPr>
          </w:p>
        </w:tc>
        <w:tc>
          <w:tcPr>
            <w:tcW w:w="1080" w:type="dxa"/>
            <w:vAlign w:val="center"/>
          </w:tcPr>
          <w:p w14:paraId="27BA4934" w14:textId="77777777" w:rsidR="00D17CB9" w:rsidRPr="00C44F90" w:rsidRDefault="00D17CB9" w:rsidP="00AC3C9C">
            <w:pPr>
              <w:spacing w:before="60" w:after="60"/>
              <w:rPr>
                <w:sz w:val="22"/>
                <w:szCs w:val="22"/>
              </w:rPr>
            </w:pPr>
          </w:p>
        </w:tc>
        <w:tc>
          <w:tcPr>
            <w:tcW w:w="4320" w:type="dxa"/>
            <w:vAlign w:val="center"/>
          </w:tcPr>
          <w:p w14:paraId="27BA4935" w14:textId="77777777" w:rsidR="00D17CB9" w:rsidRPr="00C44F90" w:rsidRDefault="00D17CB9" w:rsidP="00AC3C9C">
            <w:pPr>
              <w:spacing w:before="60" w:after="60"/>
              <w:rPr>
                <w:sz w:val="22"/>
                <w:szCs w:val="22"/>
              </w:rPr>
            </w:pPr>
          </w:p>
        </w:tc>
        <w:tc>
          <w:tcPr>
            <w:tcW w:w="2680" w:type="dxa"/>
            <w:vAlign w:val="center"/>
          </w:tcPr>
          <w:p w14:paraId="27BA4936" w14:textId="77777777" w:rsidR="00D17CB9" w:rsidRPr="00C44F90" w:rsidRDefault="00D17CB9" w:rsidP="00AC3C9C">
            <w:pPr>
              <w:spacing w:before="60" w:after="60"/>
              <w:rPr>
                <w:sz w:val="22"/>
                <w:szCs w:val="22"/>
              </w:rPr>
            </w:pPr>
            <w:r w:rsidRPr="00C44F90">
              <w:rPr>
                <w:sz w:val="22"/>
                <w:szCs w:val="22"/>
              </w:rPr>
              <w:t>Name:</w:t>
            </w:r>
          </w:p>
          <w:p w14:paraId="27BA4937" w14:textId="77777777" w:rsidR="00D17CB9" w:rsidRPr="00C44F90" w:rsidRDefault="00D17CB9" w:rsidP="00AC3C9C">
            <w:pPr>
              <w:spacing w:before="60" w:after="60"/>
              <w:rPr>
                <w:sz w:val="22"/>
                <w:szCs w:val="22"/>
              </w:rPr>
            </w:pPr>
            <w:r w:rsidRPr="00C44F90">
              <w:rPr>
                <w:sz w:val="22"/>
                <w:szCs w:val="22"/>
              </w:rPr>
              <w:t>QSD#</w:t>
            </w:r>
          </w:p>
        </w:tc>
      </w:tr>
      <w:tr w:rsidR="00D17CB9" w:rsidRPr="00C44F90" w14:paraId="27BA493E" w14:textId="77777777" w:rsidTr="00AC3C9C">
        <w:trPr>
          <w:trHeight w:val="720"/>
          <w:jc w:val="center"/>
        </w:trPr>
        <w:tc>
          <w:tcPr>
            <w:tcW w:w="1600" w:type="dxa"/>
            <w:vAlign w:val="center"/>
          </w:tcPr>
          <w:p w14:paraId="27BA4939" w14:textId="77777777" w:rsidR="00D17CB9" w:rsidRPr="00C44F90" w:rsidRDefault="00D17CB9" w:rsidP="00AC3C9C">
            <w:pPr>
              <w:spacing w:before="60" w:after="60"/>
              <w:rPr>
                <w:sz w:val="22"/>
                <w:szCs w:val="22"/>
              </w:rPr>
            </w:pPr>
          </w:p>
        </w:tc>
        <w:tc>
          <w:tcPr>
            <w:tcW w:w="1080" w:type="dxa"/>
            <w:vAlign w:val="center"/>
          </w:tcPr>
          <w:p w14:paraId="27BA493A" w14:textId="77777777" w:rsidR="00D17CB9" w:rsidRPr="00C44F90" w:rsidRDefault="00D17CB9" w:rsidP="00AC3C9C">
            <w:pPr>
              <w:spacing w:before="60" w:after="60"/>
              <w:rPr>
                <w:sz w:val="22"/>
                <w:szCs w:val="22"/>
              </w:rPr>
            </w:pPr>
          </w:p>
        </w:tc>
        <w:tc>
          <w:tcPr>
            <w:tcW w:w="4320" w:type="dxa"/>
            <w:vAlign w:val="center"/>
          </w:tcPr>
          <w:p w14:paraId="27BA493B" w14:textId="77777777" w:rsidR="00D17CB9" w:rsidRPr="00C44F90" w:rsidRDefault="00D17CB9" w:rsidP="00AC3C9C">
            <w:pPr>
              <w:spacing w:before="60" w:after="60"/>
              <w:rPr>
                <w:sz w:val="22"/>
                <w:szCs w:val="22"/>
              </w:rPr>
            </w:pPr>
          </w:p>
        </w:tc>
        <w:tc>
          <w:tcPr>
            <w:tcW w:w="2680" w:type="dxa"/>
            <w:vAlign w:val="center"/>
          </w:tcPr>
          <w:p w14:paraId="27BA493C" w14:textId="77777777" w:rsidR="00D17CB9" w:rsidRPr="00C44F90" w:rsidRDefault="00D17CB9" w:rsidP="00AC3C9C">
            <w:pPr>
              <w:spacing w:before="60" w:after="60"/>
              <w:rPr>
                <w:sz w:val="22"/>
                <w:szCs w:val="22"/>
              </w:rPr>
            </w:pPr>
            <w:r w:rsidRPr="00C44F90">
              <w:rPr>
                <w:sz w:val="22"/>
                <w:szCs w:val="22"/>
              </w:rPr>
              <w:t>Name:</w:t>
            </w:r>
          </w:p>
          <w:p w14:paraId="27BA493D" w14:textId="77777777" w:rsidR="00D17CB9" w:rsidRPr="00C44F90" w:rsidRDefault="00D17CB9" w:rsidP="00AC3C9C">
            <w:pPr>
              <w:spacing w:before="60" w:after="60"/>
              <w:rPr>
                <w:sz w:val="22"/>
                <w:szCs w:val="22"/>
              </w:rPr>
            </w:pPr>
            <w:r w:rsidRPr="00C44F90">
              <w:rPr>
                <w:sz w:val="22"/>
                <w:szCs w:val="22"/>
              </w:rPr>
              <w:t>QSD#</w:t>
            </w:r>
          </w:p>
        </w:tc>
      </w:tr>
      <w:tr w:rsidR="00D17CB9" w:rsidRPr="00C44F90" w14:paraId="27BA4944" w14:textId="77777777" w:rsidTr="00AC3C9C">
        <w:trPr>
          <w:trHeight w:val="720"/>
          <w:jc w:val="center"/>
        </w:trPr>
        <w:tc>
          <w:tcPr>
            <w:tcW w:w="1600" w:type="dxa"/>
            <w:vAlign w:val="center"/>
          </w:tcPr>
          <w:p w14:paraId="27BA493F" w14:textId="77777777" w:rsidR="00D17CB9" w:rsidRPr="00C44F90" w:rsidRDefault="00D17CB9" w:rsidP="00AC3C9C">
            <w:pPr>
              <w:spacing w:before="60" w:after="60"/>
              <w:rPr>
                <w:sz w:val="22"/>
                <w:szCs w:val="22"/>
              </w:rPr>
            </w:pPr>
          </w:p>
        </w:tc>
        <w:tc>
          <w:tcPr>
            <w:tcW w:w="1080" w:type="dxa"/>
            <w:vAlign w:val="center"/>
          </w:tcPr>
          <w:p w14:paraId="27BA4940" w14:textId="77777777" w:rsidR="00D17CB9" w:rsidRPr="00C44F90" w:rsidRDefault="00D17CB9" w:rsidP="00AC3C9C">
            <w:pPr>
              <w:spacing w:before="60" w:after="60"/>
              <w:rPr>
                <w:sz w:val="22"/>
                <w:szCs w:val="22"/>
              </w:rPr>
            </w:pPr>
          </w:p>
        </w:tc>
        <w:tc>
          <w:tcPr>
            <w:tcW w:w="4320" w:type="dxa"/>
            <w:vAlign w:val="center"/>
          </w:tcPr>
          <w:p w14:paraId="27BA4941" w14:textId="77777777" w:rsidR="00D17CB9" w:rsidRPr="00C44F90" w:rsidRDefault="00D17CB9" w:rsidP="00AC3C9C">
            <w:pPr>
              <w:spacing w:before="60" w:after="60"/>
              <w:rPr>
                <w:sz w:val="22"/>
                <w:szCs w:val="22"/>
              </w:rPr>
            </w:pPr>
          </w:p>
        </w:tc>
        <w:tc>
          <w:tcPr>
            <w:tcW w:w="2680" w:type="dxa"/>
            <w:vAlign w:val="center"/>
          </w:tcPr>
          <w:p w14:paraId="27BA4942" w14:textId="77777777" w:rsidR="00D17CB9" w:rsidRPr="00C44F90" w:rsidRDefault="00D17CB9" w:rsidP="00AC3C9C">
            <w:pPr>
              <w:spacing w:before="60" w:after="60"/>
              <w:rPr>
                <w:sz w:val="22"/>
                <w:szCs w:val="22"/>
              </w:rPr>
            </w:pPr>
            <w:r w:rsidRPr="00C44F90">
              <w:rPr>
                <w:sz w:val="22"/>
                <w:szCs w:val="22"/>
              </w:rPr>
              <w:t>Name:</w:t>
            </w:r>
          </w:p>
          <w:p w14:paraId="27BA4943" w14:textId="77777777" w:rsidR="00D17CB9" w:rsidRPr="00C44F90" w:rsidRDefault="00D17CB9" w:rsidP="00AC3C9C">
            <w:pPr>
              <w:spacing w:before="60" w:after="60"/>
              <w:rPr>
                <w:sz w:val="22"/>
                <w:szCs w:val="22"/>
              </w:rPr>
            </w:pPr>
            <w:r w:rsidRPr="00C44F90">
              <w:rPr>
                <w:sz w:val="22"/>
                <w:szCs w:val="22"/>
              </w:rPr>
              <w:t>QSD#</w:t>
            </w:r>
          </w:p>
        </w:tc>
      </w:tr>
      <w:tr w:rsidR="00D17CB9" w:rsidRPr="00C44F90" w14:paraId="27BA494A" w14:textId="77777777" w:rsidTr="00AC3C9C">
        <w:trPr>
          <w:trHeight w:val="720"/>
          <w:jc w:val="center"/>
        </w:trPr>
        <w:tc>
          <w:tcPr>
            <w:tcW w:w="1600" w:type="dxa"/>
            <w:vAlign w:val="center"/>
          </w:tcPr>
          <w:p w14:paraId="27BA4945" w14:textId="77777777" w:rsidR="00D17CB9" w:rsidRPr="00C44F90" w:rsidRDefault="00D17CB9" w:rsidP="00AC3C9C">
            <w:pPr>
              <w:spacing w:before="60" w:after="60"/>
              <w:rPr>
                <w:sz w:val="22"/>
                <w:szCs w:val="22"/>
              </w:rPr>
            </w:pPr>
          </w:p>
        </w:tc>
        <w:tc>
          <w:tcPr>
            <w:tcW w:w="1080" w:type="dxa"/>
            <w:vAlign w:val="center"/>
          </w:tcPr>
          <w:p w14:paraId="27BA4946" w14:textId="77777777" w:rsidR="00D17CB9" w:rsidRPr="00C44F90" w:rsidRDefault="00D17CB9" w:rsidP="00AC3C9C">
            <w:pPr>
              <w:spacing w:before="60" w:after="60"/>
              <w:rPr>
                <w:sz w:val="22"/>
                <w:szCs w:val="22"/>
              </w:rPr>
            </w:pPr>
          </w:p>
        </w:tc>
        <w:tc>
          <w:tcPr>
            <w:tcW w:w="4320" w:type="dxa"/>
            <w:vAlign w:val="center"/>
          </w:tcPr>
          <w:p w14:paraId="27BA4947" w14:textId="77777777" w:rsidR="00D17CB9" w:rsidRPr="00C44F90" w:rsidRDefault="00D17CB9" w:rsidP="00AC3C9C">
            <w:pPr>
              <w:spacing w:before="60" w:after="60"/>
              <w:rPr>
                <w:sz w:val="22"/>
                <w:szCs w:val="22"/>
              </w:rPr>
            </w:pPr>
          </w:p>
        </w:tc>
        <w:tc>
          <w:tcPr>
            <w:tcW w:w="2680" w:type="dxa"/>
            <w:vAlign w:val="center"/>
          </w:tcPr>
          <w:p w14:paraId="27BA4948" w14:textId="77777777" w:rsidR="00D17CB9" w:rsidRPr="00C44F90" w:rsidRDefault="00D17CB9" w:rsidP="00AC3C9C">
            <w:pPr>
              <w:spacing w:before="60" w:after="60"/>
              <w:rPr>
                <w:sz w:val="22"/>
                <w:szCs w:val="22"/>
              </w:rPr>
            </w:pPr>
            <w:r w:rsidRPr="00C44F90">
              <w:rPr>
                <w:sz w:val="22"/>
                <w:szCs w:val="22"/>
              </w:rPr>
              <w:t>Name:</w:t>
            </w:r>
          </w:p>
          <w:p w14:paraId="27BA4949" w14:textId="77777777" w:rsidR="00D17CB9" w:rsidRPr="00C44F90" w:rsidRDefault="00D17CB9" w:rsidP="00AC3C9C">
            <w:pPr>
              <w:spacing w:before="60" w:after="60"/>
              <w:rPr>
                <w:sz w:val="22"/>
                <w:szCs w:val="22"/>
              </w:rPr>
            </w:pPr>
            <w:r w:rsidRPr="00C44F90">
              <w:rPr>
                <w:sz w:val="22"/>
                <w:szCs w:val="22"/>
              </w:rPr>
              <w:t>QSD#</w:t>
            </w:r>
          </w:p>
        </w:tc>
      </w:tr>
      <w:tr w:rsidR="00D17CB9" w:rsidRPr="00C44F90" w14:paraId="27BA4950" w14:textId="77777777" w:rsidTr="00AC3C9C">
        <w:trPr>
          <w:trHeight w:val="720"/>
          <w:jc w:val="center"/>
        </w:trPr>
        <w:tc>
          <w:tcPr>
            <w:tcW w:w="1600" w:type="dxa"/>
            <w:vAlign w:val="center"/>
          </w:tcPr>
          <w:p w14:paraId="27BA494B" w14:textId="77777777" w:rsidR="00D17CB9" w:rsidRPr="00C44F90" w:rsidRDefault="00D17CB9" w:rsidP="00AC3C9C">
            <w:pPr>
              <w:spacing w:before="60" w:after="60"/>
              <w:rPr>
                <w:sz w:val="22"/>
                <w:szCs w:val="22"/>
              </w:rPr>
            </w:pPr>
          </w:p>
        </w:tc>
        <w:tc>
          <w:tcPr>
            <w:tcW w:w="1080" w:type="dxa"/>
            <w:vAlign w:val="center"/>
          </w:tcPr>
          <w:p w14:paraId="27BA494C" w14:textId="77777777" w:rsidR="00D17CB9" w:rsidRPr="00C44F90" w:rsidRDefault="00D17CB9" w:rsidP="00AC3C9C">
            <w:pPr>
              <w:spacing w:before="60" w:after="60"/>
              <w:rPr>
                <w:sz w:val="22"/>
                <w:szCs w:val="22"/>
              </w:rPr>
            </w:pPr>
          </w:p>
        </w:tc>
        <w:tc>
          <w:tcPr>
            <w:tcW w:w="4320" w:type="dxa"/>
            <w:vAlign w:val="center"/>
          </w:tcPr>
          <w:p w14:paraId="27BA494D" w14:textId="77777777" w:rsidR="00D17CB9" w:rsidRPr="00C44F90" w:rsidRDefault="00D17CB9" w:rsidP="00AC3C9C">
            <w:pPr>
              <w:spacing w:before="60" w:after="60"/>
              <w:rPr>
                <w:sz w:val="22"/>
                <w:szCs w:val="22"/>
              </w:rPr>
            </w:pPr>
          </w:p>
        </w:tc>
        <w:tc>
          <w:tcPr>
            <w:tcW w:w="2680" w:type="dxa"/>
            <w:vAlign w:val="center"/>
          </w:tcPr>
          <w:p w14:paraId="27BA494E" w14:textId="77777777" w:rsidR="00D17CB9" w:rsidRPr="00C44F90" w:rsidRDefault="00D17CB9" w:rsidP="00AC3C9C">
            <w:pPr>
              <w:spacing w:before="60" w:after="60"/>
              <w:rPr>
                <w:sz w:val="22"/>
                <w:szCs w:val="22"/>
              </w:rPr>
            </w:pPr>
            <w:r w:rsidRPr="00C44F90">
              <w:rPr>
                <w:sz w:val="22"/>
                <w:szCs w:val="22"/>
              </w:rPr>
              <w:t>Name:</w:t>
            </w:r>
          </w:p>
          <w:p w14:paraId="27BA494F" w14:textId="77777777" w:rsidR="00D17CB9" w:rsidRPr="00C44F90" w:rsidRDefault="00D17CB9" w:rsidP="00AC3C9C">
            <w:pPr>
              <w:spacing w:before="60" w:after="60"/>
              <w:rPr>
                <w:sz w:val="22"/>
                <w:szCs w:val="22"/>
              </w:rPr>
            </w:pPr>
            <w:r w:rsidRPr="00C44F90">
              <w:rPr>
                <w:sz w:val="22"/>
                <w:szCs w:val="22"/>
              </w:rPr>
              <w:t>QSD#</w:t>
            </w:r>
          </w:p>
        </w:tc>
      </w:tr>
      <w:tr w:rsidR="00D17CB9" w:rsidRPr="00C44F90" w14:paraId="27BA4956" w14:textId="77777777" w:rsidTr="00AC3C9C">
        <w:trPr>
          <w:trHeight w:val="720"/>
          <w:jc w:val="center"/>
        </w:trPr>
        <w:tc>
          <w:tcPr>
            <w:tcW w:w="1600" w:type="dxa"/>
            <w:vAlign w:val="center"/>
          </w:tcPr>
          <w:p w14:paraId="27BA4951" w14:textId="77777777" w:rsidR="00D17CB9" w:rsidRPr="00C44F90" w:rsidRDefault="00D17CB9" w:rsidP="00AC3C9C">
            <w:pPr>
              <w:spacing w:before="60" w:after="60"/>
              <w:rPr>
                <w:sz w:val="22"/>
                <w:szCs w:val="22"/>
              </w:rPr>
            </w:pPr>
          </w:p>
        </w:tc>
        <w:tc>
          <w:tcPr>
            <w:tcW w:w="1080" w:type="dxa"/>
            <w:vAlign w:val="center"/>
          </w:tcPr>
          <w:p w14:paraId="27BA4952" w14:textId="77777777" w:rsidR="00D17CB9" w:rsidRPr="00C44F90" w:rsidRDefault="00D17CB9" w:rsidP="00AC3C9C">
            <w:pPr>
              <w:spacing w:before="60" w:after="60"/>
              <w:rPr>
                <w:sz w:val="22"/>
                <w:szCs w:val="22"/>
              </w:rPr>
            </w:pPr>
          </w:p>
        </w:tc>
        <w:tc>
          <w:tcPr>
            <w:tcW w:w="4320" w:type="dxa"/>
            <w:vAlign w:val="center"/>
          </w:tcPr>
          <w:p w14:paraId="27BA4953" w14:textId="77777777" w:rsidR="00D17CB9" w:rsidRPr="00C44F90" w:rsidRDefault="00D17CB9" w:rsidP="00AC3C9C">
            <w:pPr>
              <w:spacing w:before="60" w:after="60"/>
              <w:rPr>
                <w:sz w:val="22"/>
                <w:szCs w:val="22"/>
              </w:rPr>
            </w:pPr>
          </w:p>
        </w:tc>
        <w:tc>
          <w:tcPr>
            <w:tcW w:w="2680" w:type="dxa"/>
            <w:vAlign w:val="center"/>
          </w:tcPr>
          <w:p w14:paraId="27BA4954" w14:textId="77777777" w:rsidR="00D17CB9" w:rsidRPr="00C44F90" w:rsidRDefault="00D17CB9" w:rsidP="00AC3C9C">
            <w:pPr>
              <w:spacing w:before="60" w:after="60"/>
              <w:rPr>
                <w:sz w:val="22"/>
                <w:szCs w:val="22"/>
              </w:rPr>
            </w:pPr>
            <w:r w:rsidRPr="00C44F90">
              <w:rPr>
                <w:sz w:val="22"/>
                <w:szCs w:val="22"/>
              </w:rPr>
              <w:t>Name:</w:t>
            </w:r>
          </w:p>
          <w:p w14:paraId="27BA4955" w14:textId="77777777" w:rsidR="00D17CB9" w:rsidRPr="00C44F90" w:rsidRDefault="00D17CB9" w:rsidP="00AC3C9C">
            <w:pPr>
              <w:spacing w:before="60" w:after="60"/>
              <w:rPr>
                <w:sz w:val="22"/>
                <w:szCs w:val="22"/>
              </w:rPr>
            </w:pPr>
            <w:r w:rsidRPr="00C44F90">
              <w:rPr>
                <w:sz w:val="22"/>
                <w:szCs w:val="22"/>
              </w:rPr>
              <w:t>QSD#</w:t>
            </w:r>
          </w:p>
        </w:tc>
      </w:tr>
      <w:tr w:rsidR="00D17CB9" w:rsidRPr="00C44F90" w14:paraId="27BA495C" w14:textId="77777777" w:rsidTr="00AC3C9C">
        <w:trPr>
          <w:trHeight w:val="720"/>
          <w:jc w:val="center"/>
        </w:trPr>
        <w:tc>
          <w:tcPr>
            <w:tcW w:w="1600" w:type="dxa"/>
            <w:vAlign w:val="center"/>
          </w:tcPr>
          <w:p w14:paraId="27BA4957" w14:textId="77777777" w:rsidR="00D17CB9" w:rsidRPr="00C44F90" w:rsidRDefault="00D17CB9" w:rsidP="00AC3C9C">
            <w:pPr>
              <w:spacing w:before="60" w:after="60"/>
              <w:rPr>
                <w:sz w:val="22"/>
                <w:szCs w:val="22"/>
              </w:rPr>
            </w:pPr>
          </w:p>
        </w:tc>
        <w:tc>
          <w:tcPr>
            <w:tcW w:w="1080" w:type="dxa"/>
            <w:vAlign w:val="center"/>
          </w:tcPr>
          <w:p w14:paraId="27BA4958" w14:textId="77777777" w:rsidR="00D17CB9" w:rsidRPr="00C44F90" w:rsidRDefault="00D17CB9" w:rsidP="00AC3C9C">
            <w:pPr>
              <w:spacing w:before="60" w:after="60"/>
              <w:rPr>
                <w:sz w:val="22"/>
                <w:szCs w:val="22"/>
              </w:rPr>
            </w:pPr>
          </w:p>
        </w:tc>
        <w:tc>
          <w:tcPr>
            <w:tcW w:w="4320" w:type="dxa"/>
            <w:vAlign w:val="center"/>
          </w:tcPr>
          <w:p w14:paraId="27BA4959" w14:textId="77777777" w:rsidR="00D17CB9" w:rsidRPr="00C44F90" w:rsidRDefault="00D17CB9" w:rsidP="00AC3C9C">
            <w:pPr>
              <w:spacing w:before="60" w:after="60"/>
              <w:rPr>
                <w:sz w:val="22"/>
                <w:szCs w:val="22"/>
              </w:rPr>
            </w:pPr>
          </w:p>
        </w:tc>
        <w:tc>
          <w:tcPr>
            <w:tcW w:w="2680" w:type="dxa"/>
            <w:vAlign w:val="center"/>
          </w:tcPr>
          <w:p w14:paraId="27BA495A" w14:textId="77777777" w:rsidR="00D17CB9" w:rsidRPr="00C44F90" w:rsidRDefault="00D17CB9" w:rsidP="00AC3C9C">
            <w:pPr>
              <w:spacing w:before="60" w:after="60"/>
              <w:rPr>
                <w:sz w:val="22"/>
                <w:szCs w:val="22"/>
              </w:rPr>
            </w:pPr>
            <w:r w:rsidRPr="00C44F90">
              <w:rPr>
                <w:sz w:val="22"/>
                <w:szCs w:val="22"/>
              </w:rPr>
              <w:t>Name:</w:t>
            </w:r>
          </w:p>
          <w:p w14:paraId="27BA495B" w14:textId="77777777" w:rsidR="00D17CB9" w:rsidRPr="00C44F90" w:rsidRDefault="00D17CB9" w:rsidP="00AC3C9C">
            <w:pPr>
              <w:spacing w:before="60" w:after="60"/>
              <w:rPr>
                <w:sz w:val="22"/>
                <w:szCs w:val="22"/>
              </w:rPr>
            </w:pPr>
            <w:r w:rsidRPr="00C44F90">
              <w:rPr>
                <w:sz w:val="22"/>
                <w:szCs w:val="22"/>
              </w:rPr>
              <w:t>QSD#</w:t>
            </w:r>
          </w:p>
        </w:tc>
      </w:tr>
      <w:tr w:rsidR="00D17CB9" w:rsidRPr="00C44F90" w14:paraId="27BA4962" w14:textId="77777777" w:rsidTr="00AC3C9C">
        <w:trPr>
          <w:trHeight w:val="720"/>
          <w:jc w:val="center"/>
        </w:trPr>
        <w:tc>
          <w:tcPr>
            <w:tcW w:w="1600" w:type="dxa"/>
            <w:vAlign w:val="center"/>
          </w:tcPr>
          <w:p w14:paraId="27BA495D" w14:textId="77777777" w:rsidR="00D17CB9" w:rsidRPr="00C44F90" w:rsidRDefault="00D17CB9" w:rsidP="00AC3C9C">
            <w:pPr>
              <w:spacing w:before="60" w:after="60"/>
              <w:rPr>
                <w:sz w:val="22"/>
                <w:szCs w:val="22"/>
              </w:rPr>
            </w:pPr>
          </w:p>
        </w:tc>
        <w:tc>
          <w:tcPr>
            <w:tcW w:w="1080" w:type="dxa"/>
            <w:vAlign w:val="center"/>
          </w:tcPr>
          <w:p w14:paraId="27BA495E" w14:textId="77777777" w:rsidR="00D17CB9" w:rsidRPr="00C44F90" w:rsidRDefault="00D17CB9" w:rsidP="00AC3C9C">
            <w:pPr>
              <w:spacing w:before="60" w:after="60"/>
              <w:rPr>
                <w:sz w:val="22"/>
                <w:szCs w:val="22"/>
              </w:rPr>
            </w:pPr>
          </w:p>
        </w:tc>
        <w:tc>
          <w:tcPr>
            <w:tcW w:w="4320" w:type="dxa"/>
            <w:vAlign w:val="center"/>
          </w:tcPr>
          <w:p w14:paraId="27BA495F" w14:textId="77777777" w:rsidR="00D17CB9" w:rsidRPr="00C44F90" w:rsidRDefault="00D17CB9" w:rsidP="00AC3C9C">
            <w:pPr>
              <w:spacing w:before="60" w:after="60"/>
              <w:rPr>
                <w:sz w:val="22"/>
                <w:szCs w:val="22"/>
              </w:rPr>
            </w:pPr>
          </w:p>
        </w:tc>
        <w:tc>
          <w:tcPr>
            <w:tcW w:w="2680" w:type="dxa"/>
            <w:vAlign w:val="center"/>
          </w:tcPr>
          <w:p w14:paraId="27BA4960" w14:textId="77777777" w:rsidR="00D17CB9" w:rsidRPr="00C44F90" w:rsidRDefault="00D17CB9" w:rsidP="00AC3C9C">
            <w:pPr>
              <w:spacing w:before="60" w:after="60"/>
              <w:rPr>
                <w:sz w:val="22"/>
                <w:szCs w:val="22"/>
              </w:rPr>
            </w:pPr>
            <w:r w:rsidRPr="00C44F90">
              <w:rPr>
                <w:sz w:val="22"/>
                <w:szCs w:val="22"/>
              </w:rPr>
              <w:t>Name:</w:t>
            </w:r>
          </w:p>
          <w:p w14:paraId="27BA4961" w14:textId="77777777" w:rsidR="00D17CB9" w:rsidRPr="00C44F90" w:rsidRDefault="00D17CB9" w:rsidP="00AC3C9C">
            <w:pPr>
              <w:spacing w:before="60" w:after="60"/>
              <w:rPr>
                <w:sz w:val="22"/>
                <w:szCs w:val="22"/>
              </w:rPr>
            </w:pPr>
            <w:r w:rsidRPr="00C44F90">
              <w:rPr>
                <w:sz w:val="22"/>
                <w:szCs w:val="22"/>
              </w:rPr>
              <w:t>QSD#</w:t>
            </w:r>
          </w:p>
        </w:tc>
      </w:tr>
      <w:tr w:rsidR="000A0BF7" w:rsidRPr="00C44F90" w14:paraId="27BA4968" w14:textId="77777777" w:rsidTr="00AC3C9C">
        <w:trPr>
          <w:trHeight w:val="720"/>
          <w:jc w:val="center"/>
        </w:trPr>
        <w:tc>
          <w:tcPr>
            <w:tcW w:w="1600" w:type="dxa"/>
            <w:vAlign w:val="center"/>
          </w:tcPr>
          <w:p w14:paraId="27BA4963" w14:textId="77777777" w:rsidR="000A0BF7" w:rsidRPr="00C44F90" w:rsidRDefault="000A0BF7" w:rsidP="00AC3C9C">
            <w:pPr>
              <w:spacing w:before="60" w:after="60"/>
              <w:rPr>
                <w:sz w:val="22"/>
                <w:szCs w:val="22"/>
              </w:rPr>
            </w:pPr>
          </w:p>
        </w:tc>
        <w:tc>
          <w:tcPr>
            <w:tcW w:w="1080" w:type="dxa"/>
            <w:vAlign w:val="center"/>
          </w:tcPr>
          <w:p w14:paraId="27BA4964" w14:textId="77777777" w:rsidR="000A0BF7" w:rsidRPr="00C44F90" w:rsidRDefault="000A0BF7" w:rsidP="00AC3C9C">
            <w:pPr>
              <w:spacing w:before="60" w:after="60"/>
              <w:rPr>
                <w:sz w:val="22"/>
                <w:szCs w:val="22"/>
              </w:rPr>
            </w:pPr>
          </w:p>
        </w:tc>
        <w:tc>
          <w:tcPr>
            <w:tcW w:w="4320" w:type="dxa"/>
            <w:vAlign w:val="center"/>
          </w:tcPr>
          <w:p w14:paraId="27BA4965" w14:textId="77777777" w:rsidR="000A0BF7" w:rsidRPr="00C44F90" w:rsidRDefault="000A0BF7" w:rsidP="00AC3C9C">
            <w:pPr>
              <w:spacing w:before="60" w:after="60"/>
              <w:rPr>
                <w:sz w:val="22"/>
                <w:szCs w:val="22"/>
              </w:rPr>
            </w:pPr>
          </w:p>
        </w:tc>
        <w:tc>
          <w:tcPr>
            <w:tcW w:w="2680" w:type="dxa"/>
            <w:vAlign w:val="center"/>
          </w:tcPr>
          <w:p w14:paraId="27BA4966" w14:textId="77777777" w:rsidR="000A0BF7" w:rsidRPr="00C44F90" w:rsidRDefault="000A0BF7" w:rsidP="000A0BF7">
            <w:pPr>
              <w:spacing w:before="60" w:after="60"/>
              <w:rPr>
                <w:sz w:val="22"/>
                <w:szCs w:val="22"/>
              </w:rPr>
            </w:pPr>
            <w:r w:rsidRPr="00C44F90">
              <w:rPr>
                <w:sz w:val="22"/>
                <w:szCs w:val="22"/>
              </w:rPr>
              <w:t>Name:</w:t>
            </w:r>
          </w:p>
          <w:p w14:paraId="27BA4967" w14:textId="77777777" w:rsidR="000A0BF7" w:rsidRPr="00C44F90" w:rsidRDefault="000A0BF7" w:rsidP="000A0BF7">
            <w:pPr>
              <w:spacing w:before="60" w:after="60"/>
              <w:rPr>
                <w:sz w:val="22"/>
                <w:szCs w:val="22"/>
              </w:rPr>
            </w:pPr>
            <w:r w:rsidRPr="00C44F90">
              <w:rPr>
                <w:sz w:val="22"/>
                <w:szCs w:val="22"/>
              </w:rPr>
              <w:t>QSD#</w:t>
            </w:r>
          </w:p>
        </w:tc>
      </w:tr>
      <w:tr w:rsidR="000A0BF7" w:rsidRPr="00C44F90" w14:paraId="27BA496E" w14:textId="77777777" w:rsidTr="00AC3C9C">
        <w:trPr>
          <w:trHeight w:val="720"/>
          <w:jc w:val="center"/>
        </w:trPr>
        <w:tc>
          <w:tcPr>
            <w:tcW w:w="1600" w:type="dxa"/>
            <w:vAlign w:val="center"/>
          </w:tcPr>
          <w:p w14:paraId="27BA4969" w14:textId="77777777" w:rsidR="000A0BF7" w:rsidRPr="00C44F90" w:rsidRDefault="000A0BF7" w:rsidP="00AC3C9C">
            <w:pPr>
              <w:spacing w:before="60" w:after="60"/>
              <w:rPr>
                <w:sz w:val="22"/>
                <w:szCs w:val="22"/>
              </w:rPr>
            </w:pPr>
          </w:p>
        </w:tc>
        <w:tc>
          <w:tcPr>
            <w:tcW w:w="1080" w:type="dxa"/>
            <w:vAlign w:val="center"/>
          </w:tcPr>
          <w:p w14:paraId="27BA496A" w14:textId="77777777" w:rsidR="000A0BF7" w:rsidRPr="00C44F90" w:rsidRDefault="000A0BF7" w:rsidP="00AC3C9C">
            <w:pPr>
              <w:spacing w:before="60" w:after="60"/>
              <w:rPr>
                <w:sz w:val="22"/>
                <w:szCs w:val="22"/>
              </w:rPr>
            </w:pPr>
          </w:p>
        </w:tc>
        <w:tc>
          <w:tcPr>
            <w:tcW w:w="4320" w:type="dxa"/>
            <w:vAlign w:val="center"/>
          </w:tcPr>
          <w:p w14:paraId="27BA496B" w14:textId="77777777" w:rsidR="000A0BF7" w:rsidRPr="00C44F90" w:rsidRDefault="000A0BF7" w:rsidP="00AC3C9C">
            <w:pPr>
              <w:spacing w:before="60" w:after="60"/>
              <w:rPr>
                <w:sz w:val="22"/>
                <w:szCs w:val="22"/>
              </w:rPr>
            </w:pPr>
          </w:p>
        </w:tc>
        <w:tc>
          <w:tcPr>
            <w:tcW w:w="2680" w:type="dxa"/>
            <w:vAlign w:val="center"/>
          </w:tcPr>
          <w:p w14:paraId="27BA496C" w14:textId="77777777" w:rsidR="000A0BF7" w:rsidRPr="00C44F90" w:rsidRDefault="000A0BF7" w:rsidP="000A0BF7">
            <w:pPr>
              <w:spacing w:before="60" w:after="60"/>
              <w:rPr>
                <w:sz w:val="22"/>
                <w:szCs w:val="22"/>
              </w:rPr>
            </w:pPr>
            <w:r w:rsidRPr="00C44F90">
              <w:rPr>
                <w:sz w:val="22"/>
                <w:szCs w:val="22"/>
              </w:rPr>
              <w:t>Name:</w:t>
            </w:r>
          </w:p>
          <w:p w14:paraId="27BA496D" w14:textId="77777777" w:rsidR="000A0BF7" w:rsidRPr="00C44F90" w:rsidRDefault="000A0BF7" w:rsidP="000A0BF7">
            <w:pPr>
              <w:spacing w:before="60" w:after="60"/>
              <w:rPr>
                <w:sz w:val="22"/>
                <w:szCs w:val="22"/>
              </w:rPr>
            </w:pPr>
            <w:r w:rsidRPr="00C44F90">
              <w:rPr>
                <w:sz w:val="22"/>
                <w:szCs w:val="22"/>
              </w:rPr>
              <w:t>QSD#</w:t>
            </w:r>
          </w:p>
        </w:tc>
      </w:tr>
      <w:tr w:rsidR="000A0BF7" w:rsidRPr="00C44F90" w14:paraId="27BA4974" w14:textId="77777777" w:rsidTr="00AC3C9C">
        <w:trPr>
          <w:trHeight w:val="720"/>
          <w:jc w:val="center"/>
        </w:trPr>
        <w:tc>
          <w:tcPr>
            <w:tcW w:w="1600" w:type="dxa"/>
            <w:vAlign w:val="center"/>
          </w:tcPr>
          <w:p w14:paraId="27BA496F" w14:textId="77777777" w:rsidR="000A0BF7" w:rsidRPr="00C44F90" w:rsidRDefault="000A0BF7" w:rsidP="00AC3C9C">
            <w:pPr>
              <w:spacing w:before="60" w:after="60"/>
              <w:rPr>
                <w:sz w:val="22"/>
                <w:szCs w:val="22"/>
              </w:rPr>
            </w:pPr>
          </w:p>
        </w:tc>
        <w:tc>
          <w:tcPr>
            <w:tcW w:w="1080" w:type="dxa"/>
            <w:vAlign w:val="center"/>
          </w:tcPr>
          <w:p w14:paraId="27BA4970" w14:textId="77777777" w:rsidR="000A0BF7" w:rsidRPr="00C44F90" w:rsidRDefault="000A0BF7" w:rsidP="00AC3C9C">
            <w:pPr>
              <w:spacing w:before="60" w:after="60"/>
              <w:rPr>
                <w:sz w:val="22"/>
                <w:szCs w:val="22"/>
              </w:rPr>
            </w:pPr>
          </w:p>
        </w:tc>
        <w:tc>
          <w:tcPr>
            <w:tcW w:w="4320" w:type="dxa"/>
            <w:vAlign w:val="center"/>
          </w:tcPr>
          <w:p w14:paraId="27BA4971" w14:textId="77777777" w:rsidR="000A0BF7" w:rsidRPr="00C44F90" w:rsidRDefault="000A0BF7" w:rsidP="00AC3C9C">
            <w:pPr>
              <w:spacing w:before="60" w:after="60"/>
              <w:rPr>
                <w:sz w:val="22"/>
                <w:szCs w:val="22"/>
              </w:rPr>
            </w:pPr>
          </w:p>
        </w:tc>
        <w:tc>
          <w:tcPr>
            <w:tcW w:w="2680" w:type="dxa"/>
            <w:vAlign w:val="center"/>
          </w:tcPr>
          <w:p w14:paraId="27BA4972" w14:textId="77777777" w:rsidR="000A0BF7" w:rsidRPr="00C44F90" w:rsidRDefault="000A0BF7" w:rsidP="000A0BF7">
            <w:pPr>
              <w:spacing w:before="60" w:after="60"/>
              <w:rPr>
                <w:sz w:val="22"/>
                <w:szCs w:val="22"/>
              </w:rPr>
            </w:pPr>
            <w:r w:rsidRPr="00C44F90">
              <w:rPr>
                <w:sz w:val="22"/>
                <w:szCs w:val="22"/>
              </w:rPr>
              <w:t>Name:</w:t>
            </w:r>
          </w:p>
          <w:p w14:paraId="27BA4973" w14:textId="77777777" w:rsidR="000A0BF7" w:rsidRPr="00C44F90" w:rsidRDefault="000A0BF7" w:rsidP="000A0BF7">
            <w:pPr>
              <w:spacing w:before="60" w:after="60"/>
              <w:rPr>
                <w:sz w:val="22"/>
                <w:szCs w:val="22"/>
              </w:rPr>
            </w:pPr>
            <w:r w:rsidRPr="00C44F90">
              <w:rPr>
                <w:sz w:val="22"/>
                <w:szCs w:val="22"/>
              </w:rPr>
              <w:t>QSD#</w:t>
            </w:r>
          </w:p>
        </w:tc>
      </w:tr>
    </w:tbl>
    <w:p w14:paraId="27BA4975" w14:textId="77777777" w:rsidR="00D17CB9" w:rsidRPr="00C44F90" w:rsidRDefault="00D17CB9" w:rsidP="00D17CB9">
      <w:pPr>
        <w:sectPr w:rsidR="00D17CB9" w:rsidRPr="00C44F90" w:rsidSect="00032103">
          <w:type w:val="continuous"/>
          <w:pgSz w:w="12240" w:h="15840"/>
          <w:pgMar w:top="1440" w:right="1440" w:bottom="1440" w:left="1440" w:header="720" w:footer="720" w:gutter="0"/>
          <w:pgNumType w:start="1" w:chapStyle="1"/>
          <w:cols w:space="720"/>
          <w:docGrid w:linePitch="360"/>
        </w:sectPr>
      </w:pPr>
    </w:p>
    <w:p w14:paraId="27BA4976" w14:textId="77777777" w:rsidR="00CF0B0F" w:rsidRPr="00C44F90" w:rsidRDefault="00CF0B0F" w:rsidP="00D17CB9">
      <w:pPr>
        <w:pStyle w:val="Heading1"/>
        <w:tabs>
          <w:tab w:val="left" w:pos="2160"/>
        </w:tabs>
        <w:sectPr w:rsidR="00CF0B0F" w:rsidRPr="00C44F90" w:rsidSect="001A2F77">
          <w:footerReference w:type="default" r:id="rId16"/>
          <w:pgSz w:w="12240" w:h="15840"/>
          <w:pgMar w:top="1440" w:right="1440" w:bottom="1440" w:left="1440" w:header="720" w:footer="720" w:gutter="0"/>
          <w:pgNumType w:chapStyle="1"/>
          <w:cols w:space="720"/>
          <w:docGrid w:linePitch="360"/>
        </w:sectPr>
      </w:pPr>
      <w:bookmarkStart w:id="16" w:name="_Toc277056564"/>
      <w:bookmarkStart w:id="17" w:name="_Toc277056897"/>
      <w:bookmarkStart w:id="18" w:name="_Toc277056936"/>
      <w:bookmarkStart w:id="19" w:name="_Toc277057671"/>
      <w:bookmarkStart w:id="20" w:name="_Toc277071297"/>
      <w:bookmarkStart w:id="21" w:name="_Toc277071376"/>
      <w:bookmarkStart w:id="22" w:name="_Toc277071957"/>
      <w:bookmarkStart w:id="23" w:name="_Toc278990240"/>
      <w:bookmarkStart w:id="24" w:name="_Toc278990671"/>
    </w:p>
    <w:p w14:paraId="27BA4977" w14:textId="77777777" w:rsidR="00D17CB9" w:rsidRPr="00C44F90" w:rsidRDefault="00D17CB9" w:rsidP="00D17CB9">
      <w:pPr>
        <w:pStyle w:val="Heading1"/>
        <w:tabs>
          <w:tab w:val="left" w:pos="2160"/>
        </w:tabs>
      </w:pPr>
      <w:bookmarkStart w:id="25" w:name="_Toc297121689"/>
      <w:r w:rsidRPr="00C44F90">
        <w:t>Section 1</w:t>
      </w:r>
      <w:r w:rsidRPr="00C44F90">
        <w:tab/>
        <w:t>SWPPP Requirements</w:t>
      </w:r>
      <w:bookmarkEnd w:id="16"/>
      <w:bookmarkEnd w:id="17"/>
      <w:bookmarkEnd w:id="18"/>
      <w:bookmarkEnd w:id="19"/>
      <w:bookmarkEnd w:id="20"/>
      <w:bookmarkEnd w:id="21"/>
      <w:bookmarkEnd w:id="22"/>
      <w:bookmarkEnd w:id="23"/>
      <w:bookmarkEnd w:id="24"/>
      <w:bookmarkEnd w:id="25"/>
      <w:r w:rsidRPr="00C44F90">
        <w:t xml:space="preserve"> </w:t>
      </w:r>
    </w:p>
    <w:p w14:paraId="27BA4978" w14:textId="77777777" w:rsidR="00D17CB9" w:rsidRPr="00C44F90" w:rsidRDefault="00D17CB9" w:rsidP="00D17CB9">
      <w:pPr>
        <w:pStyle w:val="Heading2"/>
        <w:tabs>
          <w:tab w:val="num" w:pos="1440"/>
        </w:tabs>
        <w:ind w:left="1440" w:hanging="1440"/>
      </w:pPr>
      <w:bookmarkStart w:id="26" w:name="_Toc244334259"/>
      <w:bookmarkStart w:id="27" w:name="_Toc244342164"/>
      <w:bookmarkStart w:id="28" w:name="_Toc277056898"/>
      <w:bookmarkStart w:id="29" w:name="_Toc277056937"/>
      <w:bookmarkStart w:id="30" w:name="_Toc277057672"/>
      <w:bookmarkStart w:id="31" w:name="_Toc277071298"/>
      <w:bookmarkStart w:id="32" w:name="_Toc277071377"/>
      <w:bookmarkStart w:id="33" w:name="_Toc277071958"/>
      <w:bookmarkStart w:id="34" w:name="_Toc278990241"/>
      <w:bookmarkStart w:id="35" w:name="_Toc278990672"/>
      <w:bookmarkStart w:id="36" w:name="_Toc297121690"/>
      <w:r w:rsidRPr="00C44F90">
        <w:t>.1</w:t>
      </w:r>
      <w:r w:rsidRPr="00C44F90">
        <w:tab/>
        <w:t>Introduction</w:t>
      </w:r>
      <w:bookmarkEnd w:id="26"/>
      <w:bookmarkEnd w:id="27"/>
      <w:bookmarkEnd w:id="28"/>
      <w:bookmarkEnd w:id="29"/>
      <w:bookmarkEnd w:id="30"/>
      <w:bookmarkEnd w:id="31"/>
      <w:bookmarkEnd w:id="32"/>
      <w:bookmarkEnd w:id="33"/>
      <w:bookmarkEnd w:id="34"/>
      <w:bookmarkEnd w:id="35"/>
      <w:bookmarkEnd w:id="36"/>
    </w:p>
    <w:p w14:paraId="27BA4979" w14:textId="77777777" w:rsidR="00D17CB9" w:rsidRPr="00C44F90" w:rsidRDefault="00D17CB9" w:rsidP="00D17CB9">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w:t>
      </w:r>
    </w:p>
    <w:p w14:paraId="27BA497A" w14:textId="77777777" w:rsidR="001D31BE" w:rsidRPr="00DB30ED" w:rsidRDefault="001D31BE" w:rsidP="00FF0332">
      <w:pPr>
        <w:pStyle w:val="Body"/>
      </w:pPr>
      <w:r w:rsidRPr="00FF0332">
        <w:t xml:space="preserve">This </w:t>
      </w:r>
      <w:r w:rsidR="00A5553A" w:rsidRPr="00FF0332">
        <w:t>Stormwater</w:t>
      </w:r>
      <w:r w:rsidRPr="00FF0332">
        <w:t xml:space="preserve"> Pollution Prevention Plan (SWPPP) was prepared for construction activities at the </w:t>
      </w:r>
      <w:r w:rsidRPr="00A25033">
        <w:rPr>
          <w:highlight w:val="lightGray"/>
        </w:rPr>
        <w:t>(acres/square feet)</w:t>
      </w:r>
      <w:r w:rsidRPr="00DB30ED">
        <w:t xml:space="preserve">-property located at </w:t>
      </w:r>
      <w:r w:rsidRPr="00DB30ED">
        <w:rPr>
          <w:highlight w:val="lightGray"/>
        </w:rPr>
        <w:t>(project address or description of project location if no address available)</w:t>
      </w:r>
      <w:r w:rsidRPr="00DB30ED">
        <w:t>, in the San Diego Unified Port District (District)</w:t>
      </w:r>
      <w:r w:rsidR="009C0A19" w:rsidRPr="00DB30ED">
        <w:t xml:space="preserve"> tidelands</w:t>
      </w:r>
      <w:r w:rsidRPr="00DB30ED">
        <w:t xml:space="preserve"> within the County of San Diego, CA (project site). The project location is shown on the </w:t>
      </w:r>
      <w:r w:rsidR="002B4D1B" w:rsidRPr="00DB30ED">
        <w:t>Site</w:t>
      </w:r>
      <w:r w:rsidRPr="00DB30ED">
        <w:t xml:space="preserve"> Map included in </w:t>
      </w:r>
      <w:r w:rsidR="00102277" w:rsidRPr="00DB30ED">
        <w:rPr>
          <w:highlight w:val="yellow"/>
        </w:rPr>
        <w:t>Appendix B</w:t>
      </w:r>
      <w:r w:rsidRPr="00DB30ED">
        <w:rPr>
          <w:highlight w:val="yellow"/>
        </w:rPr>
        <w:t>.</w:t>
      </w:r>
    </w:p>
    <w:p w14:paraId="27BA497B" w14:textId="77777777" w:rsidR="00D17CB9" w:rsidRPr="00DB30ED" w:rsidRDefault="00D17CB9" w:rsidP="00FF0332">
      <w:pPr>
        <w:pStyle w:val="Body"/>
      </w:pPr>
      <w:r w:rsidRPr="00DB30ED">
        <w:t>This</w:t>
      </w:r>
      <w:r w:rsidR="00EB2F12" w:rsidRPr="00DB30ED">
        <w:t xml:space="preserve"> SWPPP</w:t>
      </w:r>
      <w:r w:rsidRPr="00DB30ED">
        <w:t xml:space="preserve"> is designed to </w:t>
      </w:r>
      <w:r w:rsidR="0076745F" w:rsidRPr="00DB30ED">
        <w:t xml:space="preserve">assist the proejct’s compliance with the District’s Jurisdictional Runoff Management Program (JRMP), Order No. R9-2013-0001 Municipal Stormwater Permit and  </w:t>
      </w:r>
      <w:r w:rsidRPr="00DB30ED">
        <w:t xml:space="preserve"> with California’s General Permit for Stormwater Discharges Associated with Construction and Land Disturbance Activities (General Permit) Order No. 2009</w:t>
      </w:r>
      <w:r w:rsidR="001A2F77" w:rsidRPr="00DB30ED">
        <w:noBreakHyphen/>
      </w:r>
      <w:r w:rsidRPr="00DB30ED">
        <w:t>0009</w:t>
      </w:r>
      <w:r w:rsidR="001A2F77" w:rsidRPr="00DB30ED">
        <w:noBreakHyphen/>
      </w:r>
      <w:r w:rsidRPr="00DB30ED">
        <w:t xml:space="preserve">DWQ </w:t>
      </w:r>
      <w:r w:rsidR="001A2F77" w:rsidRPr="00DB30ED">
        <w:t>as amended by</w:t>
      </w:r>
      <w:r w:rsidRPr="00DB30ED">
        <w:t xml:space="preserve"> Order No</w:t>
      </w:r>
      <w:r w:rsidR="001A2F77" w:rsidRPr="00DB30ED">
        <w:t>.</w:t>
      </w:r>
      <w:r w:rsidRPr="00DB30ED">
        <w:t xml:space="preserve"> 2010</w:t>
      </w:r>
      <w:r w:rsidR="001A2F77" w:rsidRPr="00DB30ED">
        <w:noBreakHyphen/>
      </w:r>
      <w:r w:rsidRPr="00DB30ED">
        <w:t>0014</w:t>
      </w:r>
      <w:r w:rsidR="001A2F77" w:rsidRPr="00DB30ED">
        <w:noBreakHyphen/>
      </w:r>
      <w:r w:rsidRPr="00DB30ED">
        <w:t>DWQ (NPDES No. CAS000002) issued by the State Water Resources Control Board (</w:t>
      </w:r>
      <w:r w:rsidR="00304D22" w:rsidRPr="00DB30ED">
        <w:t>SWRCB</w:t>
      </w:r>
      <w:r w:rsidRPr="00DB30ED">
        <w:t>).</w:t>
      </w:r>
      <w:r w:rsidR="00D90F59" w:rsidRPr="00DB30ED">
        <w:t xml:space="preserve"> </w:t>
      </w:r>
      <w:r w:rsidRPr="00DB30ED">
        <w:t xml:space="preserve">This SWPPP has been prepared following the SWPPP Template provided </w:t>
      </w:r>
      <w:r w:rsidR="0037540D" w:rsidRPr="00DB30ED">
        <w:t xml:space="preserve">by </w:t>
      </w:r>
      <w:r w:rsidR="0076745F" w:rsidRPr="00DB30ED">
        <w:t xml:space="preserve">the </w:t>
      </w:r>
      <w:r w:rsidR="0037540D" w:rsidRPr="00DB30ED">
        <w:t>District</w:t>
      </w:r>
      <w:r w:rsidRPr="00DB30ED">
        <w:t>.</w:t>
      </w:r>
      <w:r w:rsidR="00D90F59" w:rsidRPr="00DB30ED">
        <w:t xml:space="preserve"> </w:t>
      </w:r>
      <w:r w:rsidRPr="00DB30ED">
        <w:t>In accordance with the General Permit, Section XIV, this SWPPP is designed to address the following</w:t>
      </w:r>
      <w:r w:rsidR="00304D22" w:rsidRPr="00DB30ED">
        <w:t xml:space="preserve"> objectives</w:t>
      </w:r>
      <w:r w:rsidRPr="00DB30ED">
        <w:t>:</w:t>
      </w:r>
    </w:p>
    <w:p w14:paraId="27BA497C" w14:textId="77777777" w:rsidR="00D17CB9" w:rsidRPr="00DB30ED" w:rsidRDefault="0009038E" w:rsidP="00A25033">
      <w:pPr>
        <w:pStyle w:val="bodyblt"/>
      </w:pPr>
      <w:r w:rsidRPr="00DB30ED">
        <w:t>“</w:t>
      </w:r>
      <w:r w:rsidR="00D17CB9" w:rsidRPr="00DB30ED">
        <w:t>Pollutants and their sources, including sources of sediment associated with construction, construction site erosion and other activities associated with construction activity are controlled;</w:t>
      </w:r>
    </w:p>
    <w:p w14:paraId="27BA497D" w14:textId="77777777" w:rsidR="00D17CB9" w:rsidRPr="00DB30ED" w:rsidRDefault="0009038E" w:rsidP="00DB30ED">
      <w:pPr>
        <w:pStyle w:val="bodyblt"/>
      </w:pPr>
      <w:r w:rsidRPr="00DB30ED">
        <w:t>“</w:t>
      </w:r>
      <w:r w:rsidR="00D17CB9" w:rsidRPr="00DB30ED">
        <w:t>Where not otherwise required to be under a Regional Water Quality Control Board (</w:t>
      </w:r>
      <w:r w:rsidR="00A24DC1" w:rsidRPr="00DB30ED">
        <w:t>RWQCB</w:t>
      </w:r>
      <w:r w:rsidR="00D17CB9" w:rsidRPr="00DB30ED">
        <w:t>)</w:t>
      </w:r>
      <w:r w:rsidR="00D17CB9" w:rsidRPr="00DB30ED" w:rsidDel="00322B3E">
        <w:t xml:space="preserve"> </w:t>
      </w:r>
      <w:r w:rsidR="00D17CB9" w:rsidRPr="00DB30ED">
        <w:t>permit, all non-stormwater discharges are identified and either eliminated, controlled, or treated;</w:t>
      </w:r>
    </w:p>
    <w:p w14:paraId="27BA497E" w14:textId="77777777" w:rsidR="00304D22" w:rsidRPr="00DB30ED" w:rsidRDefault="0009038E" w:rsidP="00DB30ED">
      <w:pPr>
        <w:pStyle w:val="bodyblt"/>
      </w:pPr>
      <w:r w:rsidRPr="00DB30ED">
        <w:t>“</w:t>
      </w:r>
      <w:r w:rsidR="00D17CB9" w:rsidRPr="00DB30ED">
        <w:t xml:space="preserve">Site </w:t>
      </w:r>
      <w:r w:rsidR="001C1E0F" w:rsidRPr="00DB30ED">
        <w:t>Best Management Practices (</w:t>
      </w:r>
      <w:r w:rsidR="00D17CB9" w:rsidRPr="00DB30ED">
        <w:t>BMPs</w:t>
      </w:r>
      <w:r w:rsidR="001C1E0F" w:rsidRPr="00DB30ED">
        <w:t>)</w:t>
      </w:r>
      <w:r w:rsidR="00D17CB9" w:rsidRPr="00DB30ED">
        <w:t xml:space="preserve"> are effective and result in the reduction or elimination of pollutants in stormwater</w:t>
      </w:r>
      <w:r w:rsidR="00D90F59" w:rsidRPr="00DB30ED">
        <w:t xml:space="preserve"> </w:t>
      </w:r>
      <w:r w:rsidR="00D17CB9" w:rsidRPr="00DB30ED">
        <w:t>discharges and authorized non-stormwater discharges from construction activity to the Best Available Technology/Best Control Technology (BAT/BCT) standard</w:t>
      </w:r>
      <w:r w:rsidR="00304D22" w:rsidRPr="00DB30ED">
        <w:t>.</w:t>
      </w:r>
      <w:r w:rsidRPr="00DB30ED">
        <w:t>”</w:t>
      </w:r>
    </w:p>
    <w:p w14:paraId="27BA497F" w14:textId="77777777" w:rsidR="00D17CB9" w:rsidRPr="00C44F90" w:rsidRDefault="00D17CB9" w:rsidP="00DB30ED">
      <w:pPr>
        <w:pStyle w:val="Body"/>
      </w:pPr>
      <w:r w:rsidRPr="00DB30ED">
        <w:t>Calculations and design det</w:t>
      </w:r>
      <w:r w:rsidR="00755771" w:rsidRPr="00DB30ED">
        <w:t xml:space="preserve">ails </w:t>
      </w:r>
      <w:r w:rsidR="001C1E0F" w:rsidRPr="00DB30ED">
        <w:t xml:space="preserve">for BMP controls </w:t>
      </w:r>
      <w:r w:rsidR="00EB2F12" w:rsidRPr="00DB30ED">
        <w:t>applicable to this project are included in</w:t>
      </w:r>
      <w:r w:rsidRPr="00DB30ED">
        <w:t xml:space="preserve">, </w:t>
      </w:r>
      <w:r w:rsidRPr="00DB30ED">
        <w:rPr>
          <w:highlight w:val="yellow"/>
        </w:rPr>
        <w:t>Appendix</w:t>
      </w:r>
      <w:r w:rsidR="00342622" w:rsidRPr="00DB30ED">
        <w:rPr>
          <w:highlight w:val="yellow"/>
        </w:rPr>
        <w:t> </w:t>
      </w:r>
      <w:r w:rsidRPr="00DB30ED">
        <w:rPr>
          <w:highlight w:val="yellow"/>
        </w:rPr>
        <w:t>A</w:t>
      </w:r>
      <w:r w:rsidRPr="00DB30ED">
        <w:t>.</w:t>
      </w:r>
      <w:r w:rsidRPr="00C44F90">
        <w:t xml:space="preserve"> </w:t>
      </w:r>
    </w:p>
    <w:p w14:paraId="27BA4980" w14:textId="77777777" w:rsidR="0010510D" w:rsidRDefault="007441F5" w:rsidP="007441F5">
      <w:pPr>
        <w:pStyle w:val="Heading2"/>
        <w:numPr>
          <w:ilvl w:val="0"/>
          <w:numId w:val="0"/>
        </w:numPr>
        <w:tabs>
          <w:tab w:val="left" w:pos="1440"/>
        </w:tabs>
      </w:pPr>
      <w:bookmarkStart w:id="37" w:name="_Toc244334260"/>
      <w:bookmarkStart w:id="38" w:name="_Toc244342165"/>
      <w:bookmarkStart w:id="39" w:name="_Toc277056899"/>
      <w:bookmarkStart w:id="40" w:name="_Toc277056938"/>
      <w:bookmarkStart w:id="41" w:name="_Toc277057673"/>
      <w:bookmarkStart w:id="42" w:name="_Toc277071299"/>
      <w:bookmarkStart w:id="43" w:name="_Toc277071378"/>
      <w:bookmarkStart w:id="44" w:name="_Toc277071959"/>
      <w:bookmarkStart w:id="45" w:name="_Toc278990242"/>
      <w:bookmarkStart w:id="46" w:name="_Toc278990673"/>
      <w:bookmarkStart w:id="47" w:name="_Toc297121691"/>
      <w:r>
        <w:t>1</w:t>
      </w:r>
      <w:r w:rsidR="0010510D" w:rsidRPr="00C44F90">
        <w:t>.2</w:t>
      </w:r>
      <w:r w:rsidR="0010510D" w:rsidRPr="00C44F90">
        <w:tab/>
      </w:r>
      <w:bookmarkEnd w:id="37"/>
      <w:bookmarkEnd w:id="38"/>
      <w:bookmarkEnd w:id="39"/>
      <w:bookmarkEnd w:id="40"/>
      <w:bookmarkEnd w:id="41"/>
      <w:bookmarkEnd w:id="42"/>
      <w:bookmarkEnd w:id="43"/>
      <w:bookmarkEnd w:id="44"/>
      <w:bookmarkEnd w:id="45"/>
      <w:bookmarkEnd w:id="46"/>
      <w:r w:rsidR="0010510D" w:rsidRPr="00C44F90">
        <w:t>General Permit Coverage</w:t>
      </w:r>
      <w:bookmarkEnd w:id="47"/>
    </w:p>
    <w:p w14:paraId="27BA4981" w14:textId="77777777" w:rsidR="002F379E" w:rsidRPr="00C44F90" w:rsidRDefault="002F379E" w:rsidP="002F379E">
      <w:pPr>
        <w:shd w:val="clear" w:color="auto" w:fill="0070C0"/>
        <w:rPr>
          <w:rFonts w:eastAsia="Calibri"/>
          <w:b/>
          <w:color w:val="0070C0"/>
          <w:szCs w:val="22"/>
        </w:rPr>
      </w:pPr>
      <w:r w:rsidRPr="00C44F90">
        <w:rPr>
          <w:rFonts w:ascii="Georgia" w:eastAsia="Calibri" w:hAnsi="Georgia"/>
          <w:b/>
          <w:caps/>
          <w:color w:val="FFFFFF"/>
          <w:sz w:val="28"/>
          <w:szCs w:val="28"/>
        </w:rPr>
        <w:t>Instructions</w:t>
      </w:r>
      <w:r w:rsidR="00CB3124">
        <w:rPr>
          <w:rFonts w:ascii="Georgia" w:eastAsia="Calibri" w:hAnsi="Georgia"/>
          <w:b/>
          <w:caps/>
          <w:color w:val="FFFFFF"/>
          <w:sz w:val="28"/>
          <w:szCs w:val="28"/>
        </w:rPr>
        <w:t xml:space="preserve"> </w:t>
      </w:r>
    </w:p>
    <w:p w14:paraId="27BA4982" w14:textId="77777777" w:rsidR="00AC1936" w:rsidRPr="00AC1936" w:rsidRDefault="00AC1936" w:rsidP="002F379E">
      <w:pPr>
        <w:pStyle w:val="modifiytext"/>
        <w:rPr>
          <w:b w:val="0"/>
          <w:i w:val="0"/>
        </w:rPr>
      </w:pPr>
      <w:r>
        <w:rPr>
          <w:b w:val="0"/>
          <w:i w:val="0"/>
        </w:rPr>
        <w:t xml:space="preserve">The WDID number is generally issued after the </w:t>
      </w:r>
      <w:r w:rsidR="00304D22">
        <w:rPr>
          <w:b w:val="0"/>
          <w:i w:val="0"/>
        </w:rPr>
        <w:t xml:space="preserve">Permit registration documents (including the </w:t>
      </w:r>
      <w:r>
        <w:rPr>
          <w:b w:val="0"/>
          <w:i w:val="0"/>
        </w:rPr>
        <w:t>SWPPP</w:t>
      </w:r>
      <w:r w:rsidR="00304D22">
        <w:rPr>
          <w:b w:val="0"/>
          <w:i w:val="0"/>
        </w:rPr>
        <w:t>)</w:t>
      </w:r>
      <w:r>
        <w:rPr>
          <w:b w:val="0"/>
          <w:i w:val="0"/>
        </w:rPr>
        <w:t xml:space="preserve"> </w:t>
      </w:r>
      <w:r w:rsidR="00304D22">
        <w:rPr>
          <w:b w:val="0"/>
          <w:i w:val="0"/>
        </w:rPr>
        <w:t>are</w:t>
      </w:r>
      <w:r>
        <w:rPr>
          <w:b w:val="0"/>
          <w:i w:val="0"/>
        </w:rPr>
        <w:t xml:space="preserve"> uploaded to SMARTS</w:t>
      </w:r>
      <w:r w:rsidR="00304D22">
        <w:rPr>
          <w:b w:val="0"/>
          <w:i w:val="0"/>
        </w:rPr>
        <w:t xml:space="preserve"> and the annual fee received by SWRCB</w:t>
      </w:r>
      <w:r>
        <w:rPr>
          <w:b w:val="0"/>
          <w:i w:val="0"/>
        </w:rPr>
        <w:t xml:space="preserve">. Fill in the WDID number in the Site copy upon receipt. </w:t>
      </w:r>
    </w:p>
    <w:p w14:paraId="27BA4983" w14:textId="77777777" w:rsidR="002F379E" w:rsidRDefault="002F379E" w:rsidP="002F379E">
      <w:pPr>
        <w:pStyle w:val="modifiytext"/>
      </w:pPr>
      <w:r w:rsidRPr="0009038E">
        <w:t xml:space="preserve">The following text should be modified accordingly. </w:t>
      </w:r>
    </w:p>
    <w:p w14:paraId="27BA4984" w14:textId="77777777" w:rsidR="0010510D" w:rsidRPr="00C44F90" w:rsidRDefault="0010510D" w:rsidP="0010510D">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w:t>
      </w:r>
    </w:p>
    <w:p w14:paraId="27BA4985" w14:textId="77777777" w:rsidR="00892B1D" w:rsidRPr="00DB30ED" w:rsidRDefault="00415A8B" w:rsidP="00892B1D">
      <w:pPr>
        <w:pStyle w:val="BodyText"/>
        <w:rPr>
          <w:rFonts w:cs="Arial"/>
          <w:sz w:val="22"/>
          <w:szCs w:val="22"/>
        </w:rPr>
      </w:pPr>
      <w:r w:rsidRPr="00DB30ED">
        <w:rPr>
          <w:rFonts w:cs="Arial"/>
          <w:sz w:val="22"/>
          <w:szCs w:val="22"/>
        </w:rPr>
        <w:t>T</w:t>
      </w:r>
      <w:r w:rsidR="00892B1D" w:rsidRPr="00DB30ED">
        <w:rPr>
          <w:rFonts w:cs="Arial"/>
          <w:sz w:val="22"/>
          <w:szCs w:val="22"/>
        </w:rPr>
        <w:t>he Legally Responsible Party</w:t>
      </w:r>
      <w:r w:rsidR="009C0A19" w:rsidRPr="00DB30ED">
        <w:rPr>
          <w:rFonts w:cs="Arial"/>
          <w:sz w:val="22"/>
          <w:szCs w:val="22"/>
        </w:rPr>
        <w:t xml:space="preserve"> (LRP)</w:t>
      </w:r>
      <w:r w:rsidRPr="00DB30ED">
        <w:rPr>
          <w:rFonts w:cs="Arial"/>
          <w:sz w:val="22"/>
          <w:szCs w:val="22"/>
        </w:rPr>
        <w:t xml:space="preserve">, </w:t>
      </w:r>
      <w:r w:rsidRPr="00DB30ED">
        <w:rPr>
          <w:rFonts w:cs="Arial"/>
          <w:sz w:val="22"/>
          <w:szCs w:val="22"/>
          <w:highlight w:val="lightGray"/>
        </w:rPr>
        <w:t>(name)</w:t>
      </w:r>
      <w:r w:rsidRPr="00DB30ED">
        <w:rPr>
          <w:rFonts w:cs="Arial"/>
          <w:sz w:val="22"/>
          <w:szCs w:val="22"/>
        </w:rPr>
        <w:t>,</w:t>
      </w:r>
      <w:r w:rsidR="00892B1D" w:rsidRPr="00DB30ED">
        <w:rPr>
          <w:rFonts w:cs="Arial"/>
          <w:sz w:val="22"/>
          <w:szCs w:val="22"/>
        </w:rPr>
        <w:t xml:space="preserve"> has submitted the Permit Registration Documents (PRDs) to the SWRCB </w:t>
      </w:r>
      <w:r w:rsidR="00A5553A" w:rsidRPr="00DB30ED">
        <w:rPr>
          <w:rFonts w:cs="Arial"/>
          <w:sz w:val="22"/>
          <w:szCs w:val="22"/>
        </w:rPr>
        <w:t>Stormwater</w:t>
      </w:r>
      <w:r w:rsidR="00892B1D" w:rsidRPr="00DB30ED">
        <w:rPr>
          <w:rFonts w:cs="Arial"/>
          <w:sz w:val="22"/>
          <w:szCs w:val="22"/>
        </w:rPr>
        <w:t xml:space="preserve"> Multi-Application and Report tracking system (SMARTS). The SWRCB has issued a Waste Discharge Identification (WDID) number as indicated below: </w:t>
      </w:r>
    </w:p>
    <w:p w14:paraId="27BA4986" w14:textId="77777777" w:rsidR="00892B1D" w:rsidRPr="00DB30ED" w:rsidRDefault="00892B1D" w:rsidP="00892B1D">
      <w:pPr>
        <w:pStyle w:val="BodyText"/>
        <w:rPr>
          <w:rFonts w:cs="Arial"/>
          <w:sz w:val="22"/>
          <w:szCs w:val="22"/>
        </w:rPr>
      </w:pPr>
      <w:r w:rsidRPr="00DB30ED">
        <w:rPr>
          <w:rFonts w:cs="Arial"/>
          <w:sz w:val="22"/>
          <w:szCs w:val="22"/>
        </w:rPr>
        <w:t>WDID:_____</w:t>
      </w:r>
      <w:r w:rsidRPr="00DB30ED">
        <w:rPr>
          <w:rFonts w:cs="Arial"/>
          <w:sz w:val="22"/>
          <w:szCs w:val="22"/>
          <w:u w:val="single"/>
        </w:rPr>
        <w:t>_</w:t>
      </w:r>
      <w:r w:rsidR="00304D22" w:rsidRPr="00DB30ED">
        <w:rPr>
          <w:rFonts w:cs="Arial"/>
          <w:sz w:val="22"/>
          <w:szCs w:val="22"/>
          <w:u w:val="single"/>
        </w:rPr>
        <w:t xml:space="preserve">(to be completed upon receipt of WDID ) </w:t>
      </w:r>
      <w:r w:rsidRPr="00DB30ED">
        <w:rPr>
          <w:rFonts w:cs="Arial"/>
          <w:sz w:val="22"/>
          <w:szCs w:val="22"/>
          <w:u w:val="single"/>
        </w:rPr>
        <w:t>___</w:t>
      </w:r>
      <w:r w:rsidRPr="00DB30ED">
        <w:rPr>
          <w:rFonts w:cs="Arial"/>
          <w:sz w:val="22"/>
          <w:szCs w:val="22"/>
        </w:rPr>
        <w:t>_______________</w:t>
      </w:r>
    </w:p>
    <w:p w14:paraId="27BA4987" w14:textId="77777777" w:rsidR="00D17CB9" w:rsidRPr="00C44F90" w:rsidRDefault="00D17CB9" w:rsidP="007441F5">
      <w:pPr>
        <w:pStyle w:val="Heading2"/>
        <w:numPr>
          <w:ilvl w:val="0"/>
          <w:numId w:val="0"/>
        </w:numPr>
        <w:tabs>
          <w:tab w:val="left" w:pos="1440"/>
        </w:tabs>
      </w:pPr>
      <w:bookmarkStart w:id="48" w:name="_Toc244334261"/>
      <w:bookmarkStart w:id="49" w:name="_Toc244342166"/>
      <w:bookmarkStart w:id="50" w:name="_Toc277056900"/>
      <w:bookmarkStart w:id="51" w:name="_Toc277056939"/>
      <w:bookmarkStart w:id="52" w:name="_Toc277057674"/>
      <w:bookmarkStart w:id="53" w:name="_Toc277071300"/>
      <w:bookmarkStart w:id="54" w:name="_Toc277071379"/>
      <w:bookmarkStart w:id="55" w:name="_Toc277071960"/>
      <w:bookmarkStart w:id="56" w:name="_Toc278990243"/>
      <w:bookmarkStart w:id="57" w:name="_Toc278990674"/>
      <w:bookmarkStart w:id="58" w:name="_Toc297121692"/>
      <w:r w:rsidRPr="00C44F90">
        <w:lastRenderedPageBreak/>
        <w:t>1.3</w:t>
      </w:r>
      <w:r w:rsidRPr="00C44F90">
        <w:tab/>
        <w:t>SWPPP Availability and Implementation</w:t>
      </w:r>
      <w:bookmarkEnd w:id="48"/>
      <w:bookmarkEnd w:id="49"/>
      <w:bookmarkEnd w:id="50"/>
      <w:bookmarkEnd w:id="51"/>
      <w:bookmarkEnd w:id="52"/>
      <w:bookmarkEnd w:id="53"/>
      <w:bookmarkEnd w:id="54"/>
      <w:bookmarkEnd w:id="55"/>
      <w:bookmarkEnd w:id="56"/>
      <w:bookmarkEnd w:id="57"/>
      <w:bookmarkEnd w:id="58"/>
    </w:p>
    <w:p w14:paraId="27BA4988" w14:textId="77777777" w:rsidR="00D17CB9" w:rsidRPr="00C44F90" w:rsidRDefault="00D17CB9" w:rsidP="00D17CB9">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w:t>
      </w:r>
    </w:p>
    <w:p w14:paraId="27BA4989" w14:textId="77777777" w:rsidR="00D17CB9" w:rsidRPr="00DB30ED" w:rsidRDefault="009C0A19" w:rsidP="00FF0332">
      <w:pPr>
        <w:pStyle w:val="Body"/>
      </w:pPr>
      <w:r w:rsidRPr="00FF0332">
        <w:t>T</w:t>
      </w:r>
      <w:r w:rsidR="00D17CB9" w:rsidRPr="00FF0332">
        <w:t>he SWPPP</w:t>
      </w:r>
      <w:r w:rsidRPr="00FF0332">
        <w:t xml:space="preserve"> is</w:t>
      </w:r>
      <w:r w:rsidR="00D17CB9" w:rsidRPr="00A25033">
        <w:t xml:space="preserve"> available at the construction site during working hours (see Section 7.5 of CSMP for working hours) while construction is occurring and shall be made available upon request by a State or Municipal inspector. When </w:t>
      </w:r>
      <w:r w:rsidR="00D17CB9" w:rsidRPr="00DB30ED">
        <w:t>the original SWPPP is retained by a crewmember in a construction vehicle and is not currently at the construction site, current copies of the BMPs and map/drawing will be left with the field crew and the original SWPPP shall be made available via a request by radio/telephone. (</w:t>
      </w:r>
      <w:r w:rsidR="005059D5" w:rsidRPr="00DB30ED">
        <w:t>General Permit</w:t>
      </w:r>
      <w:r w:rsidR="00D17CB9" w:rsidRPr="00DB30ED">
        <w:t xml:space="preserve"> Section XIV.C)</w:t>
      </w:r>
    </w:p>
    <w:p w14:paraId="27BA498A" w14:textId="77777777" w:rsidR="00D17CB9" w:rsidRPr="00C44F90" w:rsidRDefault="00D17CB9" w:rsidP="00FF0332">
      <w:pPr>
        <w:pStyle w:val="Body"/>
      </w:pPr>
      <w:r w:rsidRPr="00DB30ED">
        <w:t>The SWPPP shall be implemented concurrently with the start of ground disturbing activities.</w:t>
      </w:r>
      <w:r w:rsidRPr="00C44F90">
        <w:t xml:space="preserve"> </w:t>
      </w:r>
    </w:p>
    <w:p w14:paraId="27BA498B" w14:textId="77777777" w:rsidR="00D17CB9" w:rsidRDefault="00D17CB9" w:rsidP="007441F5">
      <w:pPr>
        <w:pStyle w:val="Heading2"/>
        <w:numPr>
          <w:ilvl w:val="0"/>
          <w:numId w:val="0"/>
        </w:numPr>
        <w:tabs>
          <w:tab w:val="left" w:pos="1440"/>
        </w:tabs>
      </w:pPr>
      <w:bookmarkStart w:id="59" w:name="_Toc244334262"/>
      <w:bookmarkStart w:id="60" w:name="_Toc244342167"/>
      <w:bookmarkStart w:id="61" w:name="_Toc277056901"/>
      <w:bookmarkStart w:id="62" w:name="_Toc277056940"/>
      <w:bookmarkStart w:id="63" w:name="_Toc277057675"/>
      <w:bookmarkStart w:id="64" w:name="_Toc277071301"/>
      <w:bookmarkStart w:id="65" w:name="_Toc277071380"/>
      <w:bookmarkStart w:id="66" w:name="_Toc277071961"/>
      <w:bookmarkStart w:id="67" w:name="_Toc278990244"/>
      <w:bookmarkStart w:id="68" w:name="_Toc278990675"/>
      <w:bookmarkStart w:id="69" w:name="_Toc297121693"/>
      <w:r w:rsidRPr="00C44F90">
        <w:t>1.4</w:t>
      </w:r>
      <w:r w:rsidRPr="00C44F90">
        <w:tab/>
        <w:t>SWPPP Amendments</w:t>
      </w:r>
      <w:bookmarkEnd w:id="59"/>
      <w:bookmarkEnd w:id="60"/>
      <w:bookmarkEnd w:id="61"/>
      <w:bookmarkEnd w:id="62"/>
      <w:bookmarkEnd w:id="63"/>
      <w:bookmarkEnd w:id="64"/>
      <w:bookmarkEnd w:id="65"/>
      <w:bookmarkEnd w:id="66"/>
      <w:bookmarkEnd w:id="67"/>
      <w:bookmarkEnd w:id="68"/>
      <w:bookmarkEnd w:id="69"/>
    </w:p>
    <w:p w14:paraId="27BA498C" w14:textId="77777777" w:rsidR="00DC3709" w:rsidRPr="00C44F90" w:rsidRDefault="00DC3709" w:rsidP="00DC3709">
      <w:pPr>
        <w:shd w:val="clear" w:color="auto" w:fill="0070C0"/>
        <w:rPr>
          <w:rFonts w:ascii="Georgia" w:eastAsia="Calibri" w:hAnsi="Georgia"/>
          <w:b/>
          <w:caps/>
          <w:color w:val="FFFFFF"/>
          <w:sz w:val="28"/>
          <w:szCs w:val="28"/>
        </w:rPr>
      </w:pPr>
      <w:r w:rsidRPr="00C44F90">
        <w:rPr>
          <w:rFonts w:ascii="Georgia" w:eastAsia="Calibri" w:hAnsi="Georgia"/>
          <w:b/>
          <w:caps/>
          <w:color w:val="FFFFFF"/>
          <w:sz w:val="28"/>
          <w:szCs w:val="28"/>
        </w:rPr>
        <w:t>Instructions</w:t>
      </w:r>
    </w:p>
    <w:p w14:paraId="27BA498D" w14:textId="77777777" w:rsidR="00DC3709" w:rsidRDefault="00792D17" w:rsidP="00FF0332">
      <w:pPr>
        <w:pStyle w:val="instructions0"/>
      </w:pPr>
      <w:r>
        <w:t>This section p</w:t>
      </w:r>
      <w:r w:rsidRPr="00676167">
        <w:t>rovides</w:t>
      </w:r>
      <w:r w:rsidR="00DC3709" w:rsidRPr="00676167">
        <w:t xml:space="preserve"> direction regarding </w:t>
      </w:r>
      <w:r w:rsidR="00DC3709">
        <w:t>when</w:t>
      </w:r>
      <w:r w:rsidR="00DC3709" w:rsidRPr="00676167">
        <w:t xml:space="preserve"> SWPPP amendments are required</w:t>
      </w:r>
      <w:r w:rsidR="00DC3709">
        <w:t xml:space="preserve">, and when </w:t>
      </w:r>
      <w:r>
        <w:t xml:space="preserve">deemed necessary by the </w:t>
      </w:r>
      <w:r w:rsidR="00DC3709">
        <w:t>QS</w:t>
      </w:r>
      <w:r>
        <w:t>D</w:t>
      </w:r>
      <w:r w:rsidR="00DC3709" w:rsidRPr="00676167">
        <w:t>.</w:t>
      </w:r>
      <w:r w:rsidR="00336561">
        <w:t xml:space="preserve"> </w:t>
      </w:r>
      <w:r w:rsidR="00DC3709" w:rsidRPr="00676167">
        <w:rPr>
          <w:highlight w:val="yellow"/>
        </w:rPr>
        <w:t>Table 1.1</w:t>
      </w:r>
      <w:r w:rsidR="00DC3709" w:rsidRPr="00676167">
        <w:t xml:space="preserve"> includes typical construction site changes </w:t>
      </w:r>
      <w:r>
        <w:t>that the QSD</w:t>
      </w:r>
      <w:r w:rsidR="002818E0">
        <w:t xml:space="preserve"> can choose the allow field determination by QSP. </w:t>
      </w:r>
    </w:p>
    <w:p w14:paraId="27BA498E" w14:textId="77777777" w:rsidR="00DC3709" w:rsidRPr="00C44F90" w:rsidRDefault="00DC3709" w:rsidP="00DC3709">
      <w:pPr>
        <w:pStyle w:val="modifiytext"/>
      </w:pPr>
      <w:r w:rsidRPr="00C44F90">
        <w:t>The following text should be modified accordingly</w:t>
      </w:r>
    </w:p>
    <w:p w14:paraId="27BA498F" w14:textId="77777777" w:rsidR="00D17CB9" w:rsidRPr="00C44F90" w:rsidRDefault="00D17CB9" w:rsidP="00D17CB9">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w:t>
      </w:r>
    </w:p>
    <w:p w14:paraId="27BA4990" w14:textId="77777777" w:rsidR="00D17CB9" w:rsidRPr="00DB30ED" w:rsidRDefault="0010510D" w:rsidP="00FF0332">
      <w:pPr>
        <w:pStyle w:val="Body"/>
      </w:pPr>
      <w:r w:rsidRPr="00FF0332">
        <w:t xml:space="preserve">The </w:t>
      </w:r>
      <w:r w:rsidR="005059D5" w:rsidRPr="00FF0332">
        <w:t>General Permit</w:t>
      </w:r>
      <w:r w:rsidRPr="00FF0332">
        <w:t xml:space="preserve"> requires the </w:t>
      </w:r>
      <w:r w:rsidR="00D17CB9" w:rsidRPr="00A25033">
        <w:t>SW</w:t>
      </w:r>
      <w:r w:rsidR="00D17CB9" w:rsidRPr="00DB30ED">
        <w:t xml:space="preserve">PPP </w:t>
      </w:r>
      <w:r w:rsidRPr="00DB30ED">
        <w:t>to be r</w:t>
      </w:r>
      <w:r w:rsidR="00D17CB9" w:rsidRPr="00DB30ED">
        <w:t>evised when:</w:t>
      </w:r>
    </w:p>
    <w:p w14:paraId="27BA4991" w14:textId="77777777" w:rsidR="003F2809" w:rsidRPr="00FF0332" w:rsidRDefault="00D17CB9" w:rsidP="00FF0332">
      <w:pPr>
        <w:pStyle w:val="bodyblt"/>
      </w:pPr>
      <w:r w:rsidRPr="00DB30ED">
        <w:t>If there is a General Permit violation.</w:t>
      </w:r>
      <w:r w:rsidR="003F2809" w:rsidRPr="00DB30ED">
        <w:t xml:space="preserve"> </w:t>
      </w:r>
      <w:r w:rsidR="003F2809" w:rsidRPr="00A25033">
        <w:rPr>
          <w:rStyle w:val="QuoteChar"/>
          <w:noProof w:val="0"/>
          <w:color w:val="auto"/>
          <w:sz w:val="22"/>
        </w:rPr>
        <w:t>“This General Permit requires dischargers with NAL exceedances to immediately implement additional BMPs and revise their Stormwater Pollution Prevention Plans (SWPPPs) accordingly to either pr</w:t>
      </w:r>
      <w:r w:rsidR="003F2809" w:rsidRPr="00DB30ED">
        <w:rPr>
          <w:rStyle w:val="QuoteChar"/>
          <w:noProof w:val="0"/>
          <w:color w:val="auto"/>
          <w:sz w:val="22"/>
        </w:rPr>
        <w:t>event pollutants and authorized non-stormwater discharges from contaminating stormwater, or to substantially reduce the pollutants to levels consistently below the NALs or NELs.” (General Permit Section I Part H No. 57 and 59)</w:t>
      </w:r>
    </w:p>
    <w:p w14:paraId="27BA4992" w14:textId="77777777" w:rsidR="00D17CB9" w:rsidRPr="00DB30ED" w:rsidRDefault="00D17CB9" w:rsidP="00A25033">
      <w:pPr>
        <w:pStyle w:val="bodyblt"/>
        <w:rPr>
          <w:rStyle w:val="QuoteChar"/>
          <w:noProof w:val="0"/>
          <w:color w:val="auto"/>
          <w:sz w:val="22"/>
        </w:rPr>
      </w:pPr>
      <w:r w:rsidRPr="00FF0332">
        <w:t>When there is a reduction or increase in total disturbed acreage</w:t>
      </w:r>
      <w:r w:rsidR="003F2809" w:rsidRPr="00FF0332">
        <w:t>.</w:t>
      </w:r>
      <w:r w:rsidR="00CB3124" w:rsidRPr="00A25033">
        <w:t xml:space="preserve"> </w:t>
      </w:r>
      <w:r w:rsidR="003F2809" w:rsidRPr="00DB30ED">
        <w:rPr>
          <w:rStyle w:val="QuoteChar"/>
          <w:noProof w:val="0"/>
          <w:color w:val="auto"/>
          <w:sz w:val="22"/>
        </w:rPr>
        <w:t>“Within 30 days of a reduction or increase in total disturbed acreage, the discharger shall electronically file revisions to the PRDs that include: … SWPPP revisions, as appropriate …” (General Permit Section II Part C)</w:t>
      </w:r>
    </w:p>
    <w:p w14:paraId="27BA4993" w14:textId="77777777" w:rsidR="003F2809" w:rsidRPr="00FF0332" w:rsidRDefault="00D17CB9" w:rsidP="00DB30ED">
      <w:pPr>
        <w:pStyle w:val="bodyblt"/>
      </w:pPr>
      <w:r w:rsidRPr="00FF0332">
        <w:t>BMPs do not meet the objectives of reducing or eliminating pollutants in stormwater discharges.</w:t>
      </w:r>
      <w:r w:rsidR="003F2809" w:rsidRPr="00FF0332">
        <w:t xml:space="preserve"> </w:t>
      </w:r>
      <w:r w:rsidR="003F2809" w:rsidRPr="00DB30ED">
        <w:rPr>
          <w:rStyle w:val="QuoteChar"/>
          <w:noProof w:val="0"/>
          <w:color w:val="auto"/>
          <w:sz w:val="22"/>
        </w:rPr>
        <w:t>“Within two business days (48 hours) after each qualifying rain event, dischargers shall conduct post rain event visual observations (inspections) to (1) identify whether BMPs were adequately designed, implemented, and effective, and (2) identify additional BMPs and revise the SWPPP accordingly”. (General Permit, Attachment C, D, or E part I.3.G).</w:t>
      </w:r>
    </w:p>
    <w:p w14:paraId="27BA4994" w14:textId="77777777" w:rsidR="00D17CB9" w:rsidRPr="00A25033" w:rsidRDefault="00D17CB9" w:rsidP="00DB30ED">
      <w:pPr>
        <w:pStyle w:val="Body"/>
      </w:pPr>
      <w:r w:rsidRPr="00FF0332">
        <w:t xml:space="preserve">Additionally, the SWPPP shall be </w:t>
      </w:r>
      <w:r w:rsidR="003F2809" w:rsidRPr="00FF0332">
        <w:t>revised</w:t>
      </w:r>
      <w:r w:rsidRPr="00A25033">
        <w:t xml:space="preserve"> when: </w:t>
      </w:r>
    </w:p>
    <w:p w14:paraId="27BA4995" w14:textId="77777777" w:rsidR="00D17CB9" w:rsidRPr="00DB30ED" w:rsidRDefault="00D17CB9" w:rsidP="00DB30ED">
      <w:pPr>
        <w:pStyle w:val="bodyblt"/>
      </w:pPr>
      <w:r w:rsidRPr="00DB30ED">
        <w:t>There is a change in construction or operations which may affect the discharge of pollutants to surface waters, groundwater(s), or a municipal separate storm sewer system (MS4);</w:t>
      </w:r>
    </w:p>
    <w:p w14:paraId="27BA4996" w14:textId="77777777" w:rsidR="0010510D" w:rsidRPr="00DB30ED" w:rsidRDefault="00D17CB9" w:rsidP="00DB30ED">
      <w:pPr>
        <w:pStyle w:val="bodyblt"/>
      </w:pPr>
      <w:r w:rsidRPr="00DB30ED">
        <w:t>When there is a change in the project duration that changes the project’s risk level;</w:t>
      </w:r>
    </w:p>
    <w:p w14:paraId="27BA4997" w14:textId="77777777" w:rsidR="00D17CB9" w:rsidRPr="00DB30ED" w:rsidRDefault="0010510D" w:rsidP="00DB30ED">
      <w:pPr>
        <w:pStyle w:val="bodyblt"/>
      </w:pPr>
      <w:r w:rsidRPr="00DB30ED">
        <w:t>To identify any new contractor and or subcontractor that will implement</w:t>
      </w:r>
      <w:r w:rsidR="00334670" w:rsidRPr="00DB30ED">
        <w:t xml:space="preserve"> a</w:t>
      </w:r>
      <w:r w:rsidRPr="00DB30ED">
        <w:t xml:space="preserve"> measure of the SWPPP;</w:t>
      </w:r>
      <w:r w:rsidR="00D17CB9" w:rsidRPr="00DB30ED">
        <w:t xml:space="preserve"> or</w:t>
      </w:r>
    </w:p>
    <w:p w14:paraId="27BA4998" w14:textId="77777777" w:rsidR="00D17CB9" w:rsidRPr="00DB30ED" w:rsidRDefault="00D17CB9" w:rsidP="00DB30ED">
      <w:pPr>
        <w:pStyle w:val="bodyblt"/>
        <w:rPr>
          <w:highlight w:val="lightGray"/>
        </w:rPr>
      </w:pPr>
      <w:r w:rsidRPr="00DB30ED">
        <w:lastRenderedPageBreak/>
        <w:t xml:space="preserve">When deemed necessary by the QSD. </w:t>
      </w:r>
      <w:r w:rsidRPr="00DB30ED">
        <w:rPr>
          <w:highlight w:val="lightGray"/>
        </w:rPr>
        <w:t>The QSD has determined that the changes listed in</w:t>
      </w:r>
      <w:r w:rsidR="00D90F59" w:rsidRPr="00DB30ED">
        <w:rPr>
          <w:highlight w:val="lightGray"/>
        </w:rPr>
        <w:t xml:space="preserve"> </w:t>
      </w:r>
      <w:r w:rsidRPr="00DB30ED">
        <w:rPr>
          <w:highlight w:val="lightGray"/>
        </w:rPr>
        <w:t>Table 1.1</w:t>
      </w:r>
      <w:r w:rsidR="00D90F59" w:rsidRPr="00DB30ED">
        <w:rPr>
          <w:highlight w:val="lightGray"/>
        </w:rPr>
        <w:t xml:space="preserve"> </w:t>
      </w:r>
      <w:r w:rsidRPr="00DB30ED">
        <w:rPr>
          <w:highlight w:val="lightGray"/>
        </w:rPr>
        <w:t xml:space="preserve">can be field determined by the QSP. All other changes shall be made by the QSD as formal amendments to the SWPPP. </w:t>
      </w:r>
    </w:p>
    <w:p w14:paraId="27BA4999" w14:textId="77777777" w:rsidR="00D17CB9" w:rsidRPr="00DB30ED" w:rsidRDefault="00D17CB9" w:rsidP="00DB30ED">
      <w:pPr>
        <w:pStyle w:val="Body"/>
      </w:pPr>
      <w:r w:rsidRPr="00DB30ED">
        <w:t>The following items shall be included in each amendment:</w:t>
      </w:r>
    </w:p>
    <w:p w14:paraId="27BA499A" w14:textId="77777777" w:rsidR="00D17CB9" w:rsidRPr="00DB30ED" w:rsidRDefault="00D17CB9" w:rsidP="00DB30ED">
      <w:pPr>
        <w:pStyle w:val="bodyblt"/>
      </w:pPr>
      <w:r w:rsidRPr="00DB30ED">
        <w:t>Who requested the amendment;</w:t>
      </w:r>
    </w:p>
    <w:p w14:paraId="27BA499B" w14:textId="77777777" w:rsidR="00D17CB9" w:rsidRPr="00DB30ED" w:rsidRDefault="00D17CB9" w:rsidP="00DB30ED">
      <w:pPr>
        <w:pStyle w:val="bodyblt"/>
      </w:pPr>
      <w:r w:rsidRPr="00DB30ED">
        <w:t>The location of proposed change;</w:t>
      </w:r>
    </w:p>
    <w:p w14:paraId="27BA499C" w14:textId="77777777" w:rsidR="00D17CB9" w:rsidRPr="00DB30ED" w:rsidRDefault="00D17CB9" w:rsidP="00DB30ED">
      <w:pPr>
        <w:pStyle w:val="bodyblt"/>
      </w:pPr>
      <w:r w:rsidRPr="00DB30ED">
        <w:t>The reason for change;</w:t>
      </w:r>
    </w:p>
    <w:p w14:paraId="27BA499D" w14:textId="77777777" w:rsidR="00D17CB9" w:rsidRPr="00DB30ED" w:rsidRDefault="00D17CB9" w:rsidP="00DB30ED">
      <w:pPr>
        <w:pStyle w:val="bodyblt"/>
      </w:pPr>
      <w:r w:rsidRPr="00DB30ED">
        <w:t>The original BMP proposed, if any; and</w:t>
      </w:r>
    </w:p>
    <w:p w14:paraId="27BA499E" w14:textId="77777777" w:rsidR="00D17CB9" w:rsidRPr="00DB30ED" w:rsidRDefault="00D17CB9" w:rsidP="00DB30ED">
      <w:pPr>
        <w:pStyle w:val="bodyblt"/>
      </w:pPr>
      <w:r w:rsidRPr="00DB30ED">
        <w:t>The new BMP proposed.</w:t>
      </w:r>
    </w:p>
    <w:p w14:paraId="27BA499F" w14:textId="77777777" w:rsidR="009157AD" w:rsidRPr="00DB30ED" w:rsidRDefault="004D37B5" w:rsidP="00DB30ED">
      <w:pPr>
        <w:pStyle w:val="Body"/>
      </w:pPr>
      <w:r w:rsidRPr="00DB30ED">
        <w:t>The SWPPP text shall be revised replaced, and/or hand annotated as necessary to properly convey the amendment. SWPPP amendments must be made by a QSD and</w:t>
      </w:r>
      <w:r w:rsidR="007F08CE" w:rsidRPr="00DB30ED">
        <w:t xml:space="preserve"> logged in the</w:t>
      </w:r>
      <w:r w:rsidR="00D17CB9" w:rsidRPr="00DB30ED">
        <w:t xml:space="preserve"> </w:t>
      </w:r>
      <w:r w:rsidRPr="00DB30ED">
        <w:t>Amendment Log on page 2</w:t>
      </w:r>
      <w:r w:rsidR="00D17CB9" w:rsidRPr="00DB30ED">
        <w:t xml:space="preserve"> of the SWPPP</w:t>
      </w:r>
      <w:r w:rsidR="009157AD" w:rsidRPr="00DB30ED">
        <w:t xml:space="preserve">. </w:t>
      </w:r>
      <w:r w:rsidR="0051270F" w:rsidRPr="00DB30ED">
        <w:t>Additionally</w:t>
      </w:r>
      <w:r w:rsidR="009157AD" w:rsidRPr="00DB30ED">
        <w:t xml:space="preserve"> a SWPPP Amendment Certification shall be completed by the QSD and maintained in Appendix D, for each amendment. </w:t>
      </w:r>
    </w:p>
    <w:p w14:paraId="27BA49A0" w14:textId="77777777" w:rsidR="00D17CB9" w:rsidRPr="00C44F90" w:rsidRDefault="00D17CB9" w:rsidP="00DB30ED">
      <w:pPr>
        <w:pStyle w:val="Body"/>
      </w:pPr>
      <w:r w:rsidRPr="00DB30ED">
        <w:t>The following changes</w:t>
      </w:r>
      <w:r w:rsidR="009157AD" w:rsidRPr="00DB30ED">
        <w:t xml:space="preserve"> listed in Table 1.1</w:t>
      </w:r>
      <w:r w:rsidRPr="00DB30ED">
        <w:t xml:space="preserve"> have been designated by the QSD as "to be field determined” and constitute minor changes that the QSP may impl</w:t>
      </w:r>
      <w:r w:rsidR="009157AD" w:rsidRPr="00DB30ED">
        <w:t>ement based on field conditions, and do not required a SWPPP amendment. The SWPPP progress map shall be updated to reflect field changes.</w:t>
      </w:r>
      <w:r w:rsidR="009157AD">
        <w:t xml:space="preserve"> </w:t>
      </w:r>
    </w:p>
    <w:p w14:paraId="27BA49A1" w14:textId="77777777" w:rsidR="00D17CB9" w:rsidRPr="00C44F90" w:rsidRDefault="00D17CB9" w:rsidP="004D37B5">
      <w:pPr>
        <w:pStyle w:val="modifiytext"/>
      </w:pPr>
      <w:r w:rsidRPr="00C44F90">
        <w:t>The QSD shall expand or reduce table as needed for construction site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9"/>
        <w:gridCol w:w="4035"/>
      </w:tblGrid>
      <w:tr w:rsidR="00080F72" w:rsidRPr="00C44F90" w14:paraId="27BA49A3" w14:textId="77777777" w:rsidTr="00080F72">
        <w:trPr>
          <w:trHeight w:val="530"/>
          <w:tblHeader/>
        </w:trPr>
        <w:tc>
          <w:tcPr>
            <w:tcW w:w="9244" w:type="dxa"/>
            <w:gridSpan w:val="2"/>
            <w:tcBorders>
              <w:top w:val="nil"/>
              <w:left w:val="nil"/>
              <w:right w:val="nil"/>
            </w:tcBorders>
            <w:vAlign w:val="center"/>
          </w:tcPr>
          <w:p w14:paraId="27BA49A2" w14:textId="77777777" w:rsidR="00080F72" w:rsidRPr="00C44F90" w:rsidRDefault="00080F72" w:rsidP="00FF04FC">
            <w:pPr>
              <w:pStyle w:val="Caption"/>
            </w:pPr>
            <w:bookmarkStart w:id="70" w:name="_Toc278990245"/>
            <w:bookmarkStart w:id="71" w:name="_Toc278990676"/>
            <w:r w:rsidRPr="00C44F90">
              <w:t>Table 1.1</w:t>
            </w:r>
            <w:r w:rsidRPr="00C44F90">
              <w:tab/>
              <w:t xml:space="preserve">List of </w:t>
            </w:r>
            <w:bookmarkEnd w:id="70"/>
            <w:bookmarkEnd w:id="71"/>
            <w:r w:rsidRPr="00C44F90">
              <w:t>Changes to be Field Determined</w:t>
            </w:r>
          </w:p>
        </w:tc>
      </w:tr>
      <w:tr w:rsidR="00D17CB9" w:rsidRPr="00C44F90" w14:paraId="27BA49A6" w14:textId="77777777" w:rsidTr="00080F72">
        <w:trPr>
          <w:trHeight w:val="858"/>
          <w:tblHeader/>
        </w:trPr>
        <w:tc>
          <w:tcPr>
            <w:tcW w:w="5209" w:type="dxa"/>
            <w:vAlign w:val="center"/>
          </w:tcPr>
          <w:p w14:paraId="27BA49A4" w14:textId="77777777" w:rsidR="00D17CB9" w:rsidRPr="00C44F90" w:rsidRDefault="002818E0" w:rsidP="00AC3C9C">
            <w:pPr>
              <w:spacing w:before="60" w:after="60"/>
              <w:jc w:val="center"/>
              <w:rPr>
                <w:rFonts w:eastAsia="Calibri"/>
                <w:b/>
                <w:sz w:val="22"/>
                <w:szCs w:val="22"/>
              </w:rPr>
            </w:pPr>
            <w:r>
              <w:rPr>
                <w:rFonts w:eastAsia="Calibri"/>
                <w:b/>
                <w:sz w:val="22"/>
                <w:szCs w:val="22"/>
              </w:rPr>
              <w:t>C</w:t>
            </w:r>
            <w:r w:rsidR="00D17CB9" w:rsidRPr="00C44F90">
              <w:rPr>
                <w:rFonts w:eastAsia="Calibri"/>
                <w:b/>
                <w:sz w:val="22"/>
                <w:szCs w:val="22"/>
              </w:rPr>
              <w:t>hanges for field location or determination by QSP</w:t>
            </w:r>
            <w:r w:rsidR="00D17CB9" w:rsidRPr="00C44F90">
              <w:rPr>
                <w:rFonts w:eastAsia="Calibri"/>
                <w:b/>
                <w:sz w:val="22"/>
                <w:szCs w:val="22"/>
                <w:vertAlign w:val="superscript"/>
              </w:rPr>
              <w:t>(1)</w:t>
            </w:r>
          </w:p>
        </w:tc>
        <w:tc>
          <w:tcPr>
            <w:tcW w:w="4035" w:type="dxa"/>
            <w:vAlign w:val="center"/>
          </w:tcPr>
          <w:p w14:paraId="27BA49A5" w14:textId="77777777" w:rsidR="00D17CB9" w:rsidRPr="00C44F90" w:rsidRDefault="00D17CB9" w:rsidP="00AC3C9C">
            <w:pPr>
              <w:pStyle w:val="Table"/>
              <w:jc w:val="center"/>
              <w:rPr>
                <w:b/>
                <w:sz w:val="22"/>
                <w:szCs w:val="22"/>
              </w:rPr>
            </w:pPr>
            <w:r w:rsidRPr="00C44F90">
              <w:rPr>
                <w:b/>
                <w:sz w:val="22"/>
                <w:szCs w:val="22"/>
              </w:rPr>
              <w:t>Check changes that can be field located or field determined by QSP</w:t>
            </w:r>
          </w:p>
        </w:tc>
      </w:tr>
      <w:tr w:rsidR="00D17CB9" w:rsidRPr="00C44F90" w14:paraId="27BA49A9" w14:textId="77777777" w:rsidTr="00080F72">
        <w:trPr>
          <w:trHeight w:val="396"/>
        </w:trPr>
        <w:tc>
          <w:tcPr>
            <w:tcW w:w="5209" w:type="dxa"/>
            <w:vAlign w:val="center"/>
          </w:tcPr>
          <w:p w14:paraId="27BA49A7" w14:textId="77777777" w:rsidR="00D17CB9" w:rsidRPr="00644DD5" w:rsidRDefault="00304D22" w:rsidP="00304D22">
            <w:pPr>
              <w:pStyle w:val="Table"/>
              <w:spacing w:before="60" w:after="60"/>
              <w:rPr>
                <w:sz w:val="22"/>
                <w:szCs w:val="22"/>
                <w:highlight w:val="lightGray"/>
              </w:rPr>
            </w:pPr>
            <w:r>
              <w:rPr>
                <w:sz w:val="22"/>
                <w:szCs w:val="22"/>
                <w:highlight w:val="lightGray"/>
              </w:rPr>
              <w:t>Increase quantity of an e</w:t>
            </w:r>
            <w:r w:rsidR="00D17CB9" w:rsidRPr="00644DD5">
              <w:rPr>
                <w:sz w:val="22"/>
                <w:szCs w:val="22"/>
                <w:highlight w:val="lightGray"/>
              </w:rPr>
              <w:t xml:space="preserve">rosion or </w:t>
            </w:r>
            <w:r>
              <w:rPr>
                <w:sz w:val="22"/>
                <w:szCs w:val="22"/>
                <w:highlight w:val="lightGray"/>
              </w:rPr>
              <w:t>sediment c</w:t>
            </w:r>
            <w:r w:rsidR="00D17CB9" w:rsidRPr="00644DD5">
              <w:rPr>
                <w:sz w:val="22"/>
                <w:szCs w:val="22"/>
                <w:highlight w:val="lightGray"/>
              </w:rPr>
              <w:t xml:space="preserve">ontrol </w:t>
            </w:r>
            <w:r>
              <w:rPr>
                <w:sz w:val="22"/>
                <w:szCs w:val="22"/>
                <w:highlight w:val="lightGray"/>
              </w:rPr>
              <w:t>m</w:t>
            </w:r>
            <w:r w:rsidR="00D17CB9" w:rsidRPr="00644DD5">
              <w:rPr>
                <w:sz w:val="22"/>
                <w:szCs w:val="22"/>
                <w:highlight w:val="lightGray"/>
              </w:rPr>
              <w:t xml:space="preserve">easure </w:t>
            </w:r>
          </w:p>
        </w:tc>
        <w:tc>
          <w:tcPr>
            <w:tcW w:w="4035" w:type="dxa"/>
            <w:vAlign w:val="center"/>
          </w:tcPr>
          <w:p w14:paraId="27BA49A8" w14:textId="77777777" w:rsidR="00D17CB9" w:rsidRPr="00C44F90" w:rsidRDefault="00D17CB9" w:rsidP="00AC3C9C">
            <w:pPr>
              <w:pStyle w:val="Table"/>
              <w:spacing w:before="60" w:after="60"/>
              <w:jc w:val="center"/>
              <w:rPr>
                <w:i/>
                <w:sz w:val="22"/>
                <w:szCs w:val="22"/>
                <w:highlight w:val="yellow"/>
              </w:rPr>
            </w:pPr>
          </w:p>
        </w:tc>
      </w:tr>
      <w:tr w:rsidR="00D17CB9" w:rsidRPr="00C44F90" w14:paraId="27BA49AC" w14:textId="77777777" w:rsidTr="00080F72">
        <w:trPr>
          <w:trHeight w:val="396"/>
        </w:trPr>
        <w:tc>
          <w:tcPr>
            <w:tcW w:w="5209" w:type="dxa"/>
            <w:vAlign w:val="center"/>
          </w:tcPr>
          <w:p w14:paraId="27BA49AA" w14:textId="77777777" w:rsidR="00D17CB9" w:rsidRPr="00644DD5" w:rsidRDefault="00D17CB9" w:rsidP="00AC3C9C">
            <w:pPr>
              <w:pStyle w:val="Table"/>
              <w:spacing w:before="60" w:after="60"/>
              <w:rPr>
                <w:sz w:val="22"/>
                <w:szCs w:val="22"/>
                <w:highlight w:val="lightGray"/>
              </w:rPr>
            </w:pPr>
            <w:r w:rsidRPr="00644DD5">
              <w:rPr>
                <w:sz w:val="22"/>
                <w:szCs w:val="22"/>
                <w:highlight w:val="lightGray"/>
              </w:rPr>
              <w:t>Relocate/Add stockpiles or stored materials</w:t>
            </w:r>
          </w:p>
        </w:tc>
        <w:tc>
          <w:tcPr>
            <w:tcW w:w="4035" w:type="dxa"/>
            <w:vAlign w:val="center"/>
          </w:tcPr>
          <w:p w14:paraId="27BA49AB" w14:textId="77777777" w:rsidR="00D17CB9" w:rsidRPr="00C44F90" w:rsidRDefault="00D17CB9" w:rsidP="00AC3C9C">
            <w:pPr>
              <w:pStyle w:val="Table"/>
              <w:spacing w:before="60" w:after="60"/>
              <w:jc w:val="center"/>
              <w:rPr>
                <w:i/>
                <w:sz w:val="22"/>
                <w:szCs w:val="22"/>
                <w:highlight w:val="yellow"/>
              </w:rPr>
            </w:pPr>
          </w:p>
        </w:tc>
      </w:tr>
      <w:tr w:rsidR="00D17CB9" w:rsidRPr="00C44F90" w14:paraId="27BA49AF" w14:textId="77777777" w:rsidTr="00080F72">
        <w:trPr>
          <w:trHeight w:val="396"/>
        </w:trPr>
        <w:tc>
          <w:tcPr>
            <w:tcW w:w="5209" w:type="dxa"/>
            <w:vAlign w:val="center"/>
          </w:tcPr>
          <w:p w14:paraId="27BA49AD" w14:textId="77777777" w:rsidR="00D17CB9" w:rsidRPr="00644DD5" w:rsidRDefault="00D17CB9" w:rsidP="00AC3C9C">
            <w:pPr>
              <w:pStyle w:val="Table"/>
              <w:spacing w:before="60" w:after="60"/>
              <w:rPr>
                <w:sz w:val="22"/>
                <w:szCs w:val="22"/>
                <w:highlight w:val="lightGray"/>
              </w:rPr>
            </w:pPr>
            <w:r w:rsidRPr="00644DD5">
              <w:rPr>
                <w:sz w:val="22"/>
                <w:szCs w:val="22"/>
                <w:highlight w:val="lightGray"/>
              </w:rPr>
              <w:t>Relocate or add toilets</w:t>
            </w:r>
          </w:p>
        </w:tc>
        <w:tc>
          <w:tcPr>
            <w:tcW w:w="4035" w:type="dxa"/>
            <w:vAlign w:val="center"/>
          </w:tcPr>
          <w:p w14:paraId="27BA49AE" w14:textId="77777777" w:rsidR="00D17CB9" w:rsidRPr="00C44F90" w:rsidRDefault="00D17CB9" w:rsidP="00AC3C9C">
            <w:pPr>
              <w:pStyle w:val="Table"/>
              <w:spacing w:before="60" w:after="60"/>
              <w:jc w:val="center"/>
              <w:rPr>
                <w:i/>
                <w:sz w:val="22"/>
                <w:szCs w:val="22"/>
                <w:highlight w:val="yellow"/>
              </w:rPr>
            </w:pPr>
          </w:p>
        </w:tc>
      </w:tr>
      <w:tr w:rsidR="00D17CB9" w:rsidRPr="00C44F90" w14:paraId="27BA49B2" w14:textId="77777777" w:rsidTr="00080F72">
        <w:trPr>
          <w:trHeight w:val="396"/>
        </w:trPr>
        <w:tc>
          <w:tcPr>
            <w:tcW w:w="5209" w:type="dxa"/>
            <w:vAlign w:val="center"/>
          </w:tcPr>
          <w:p w14:paraId="27BA49B0" w14:textId="77777777" w:rsidR="00D17CB9" w:rsidRPr="00644DD5" w:rsidRDefault="00D17CB9" w:rsidP="00AC3C9C">
            <w:pPr>
              <w:pStyle w:val="Table"/>
              <w:spacing w:before="60" w:after="60"/>
              <w:rPr>
                <w:sz w:val="22"/>
                <w:szCs w:val="22"/>
                <w:highlight w:val="lightGray"/>
              </w:rPr>
            </w:pPr>
            <w:r w:rsidRPr="00644DD5">
              <w:rPr>
                <w:sz w:val="22"/>
                <w:szCs w:val="22"/>
                <w:highlight w:val="lightGray"/>
              </w:rPr>
              <w:t>Relocate vehicle storage and/or fueling locations</w:t>
            </w:r>
          </w:p>
        </w:tc>
        <w:tc>
          <w:tcPr>
            <w:tcW w:w="4035" w:type="dxa"/>
            <w:vAlign w:val="center"/>
          </w:tcPr>
          <w:p w14:paraId="27BA49B1" w14:textId="77777777" w:rsidR="00D17CB9" w:rsidRPr="00C44F90" w:rsidRDefault="00D17CB9" w:rsidP="00AC3C9C">
            <w:pPr>
              <w:pStyle w:val="Table"/>
              <w:spacing w:before="60" w:after="60"/>
              <w:jc w:val="center"/>
              <w:rPr>
                <w:i/>
                <w:sz w:val="22"/>
                <w:szCs w:val="22"/>
                <w:highlight w:val="yellow"/>
              </w:rPr>
            </w:pPr>
          </w:p>
        </w:tc>
      </w:tr>
      <w:tr w:rsidR="00D17CB9" w:rsidRPr="00C44F90" w14:paraId="27BA49B5" w14:textId="77777777" w:rsidTr="00080F72">
        <w:trPr>
          <w:trHeight w:val="396"/>
        </w:trPr>
        <w:tc>
          <w:tcPr>
            <w:tcW w:w="5209" w:type="dxa"/>
            <w:vAlign w:val="center"/>
          </w:tcPr>
          <w:p w14:paraId="27BA49B3" w14:textId="77777777" w:rsidR="00D17CB9" w:rsidRPr="00644DD5" w:rsidRDefault="00D17CB9" w:rsidP="00AC3C9C">
            <w:pPr>
              <w:pStyle w:val="Table"/>
              <w:spacing w:before="60" w:after="60"/>
              <w:rPr>
                <w:sz w:val="22"/>
                <w:szCs w:val="22"/>
                <w:highlight w:val="lightGray"/>
              </w:rPr>
            </w:pPr>
            <w:r w:rsidRPr="00644DD5">
              <w:rPr>
                <w:sz w:val="22"/>
                <w:szCs w:val="22"/>
                <w:highlight w:val="lightGray"/>
              </w:rPr>
              <w:t>Relocate areas for waste storage</w:t>
            </w:r>
          </w:p>
        </w:tc>
        <w:tc>
          <w:tcPr>
            <w:tcW w:w="4035" w:type="dxa"/>
            <w:vAlign w:val="center"/>
          </w:tcPr>
          <w:p w14:paraId="27BA49B4" w14:textId="77777777" w:rsidR="00D17CB9" w:rsidRPr="00C44F90" w:rsidRDefault="00D17CB9" w:rsidP="00AC3C9C">
            <w:pPr>
              <w:pStyle w:val="Table"/>
              <w:spacing w:before="60" w:after="60"/>
              <w:jc w:val="center"/>
              <w:rPr>
                <w:i/>
                <w:sz w:val="22"/>
                <w:szCs w:val="22"/>
                <w:highlight w:val="yellow"/>
              </w:rPr>
            </w:pPr>
          </w:p>
        </w:tc>
      </w:tr>
      <w:tr w:rsidR="00D17CB9" w:rsidRPr="00C44F90" w14:paraId="27BA49B8" w14:textId="77777777" w:rsidTr="00080F72">
        <w:trPr>
          <w:trHeight w:val="396"/>
        </w:trPr>
        <w:tc>
          <w:tcPr>
            <w:tcW w:w="5209" w:type="dxa"/>
            <w:vAlign w:val="center"/>
          </w:tcPr>
          <w:p w14:paraId="27BA49B6" w14:textId="77777777" w:rsidR="00D17CB9" w:rsidRPr="00644DD5" w:rsidRDefault="00D17CB9" w:rsidP="00AC3C9C">
            <w:pPr>
              <w:pStyle w:val="Table"/>
              <w:spacing w:before="60" w:after="60"/>
              <w:rPr>
                <w:sz w:val="22"/>
                <w:szCs w:val="22"/>
                <w:highlight w:val="lightGray"/>
              </w:rPr>
            </w:pPr>
            <w:r w:rsidRPr="00644DD5">
              <w:rPr>
                <w:sz w:val="22"/>
                <w:szCs w:val="22"/>
                <w:highlight w:val="lightGray"/>
              </w:rPr>
              <w:t>Relocate water storage and/or water transfer location</w:t>
            </w:r>
          </w:p>
        </w:tc>
        <w:tc>
          <w:tcPr>
            <w:tcW w:w="4035" w:type="dxa"/>
            <w:vAlign w:val="center"/>
          </w:tcPr>
          <w:p w14:paraId="27BA49B7" w14:textId="77777777" w:rsidR="00D17CB9" w:rsidRPr="00C44F90" w:rsidRDefault="00D17CB9" w:rsidP="00AC3C9C">
            <w:pPr>
              <w:pStyle w:val="Table"/>
              <w:spacing w:before="60" w:after="60"/>
              <w:jc w:val="center"/>
              <w:rPr>
                <w:i/>
                <w:sz w:val="22"/>
                <w:szCs w:val="22"/>
                <w:highlight w:val="yellow"/>
              </w:rPr>
            </w:pPr>
          </w:p>
        </w:tc>
      </w:tr>
      <w:tr w:rsidR="00D17CB9" w:rsidRPr="00C44F90" w14:paraId="27BA49BB" w14:textId="77777777" w:rsidTr="00080F72">
        <w:trPr>
          <w:trHeight w:val="396"/>
        </w:trPr>
        <w:tc>
          <w:tcPr>
            <w:tcW w:w="5209" w:type="dxa"/>
            <w:vAlign w:val="center"/>
          </w:tcPr>
          <w:p w14:paraId="27BA49B9" w14:textId="77777777" w:rsidR="00D17CB9" w:rsidRPr="00644DD5" w:rsidRDefault="00D17CB9" w:rsidP="00AC3C9C">
            <w:pPr>
              <w:pStyle w:val="Table"/>
              <w:spacing w:before="60" w:after="60"/>
              <w:rPr>
                <w:sz w:val="22"/>
                <w:szCs w:val="22"/>
                <w:highlight w:val="lightGray"/>
              </w:rPr>
            </w:pPr>
            <w:r w:rsidRPr="00644DD5">
              <w:rPr>
                <w:sz w:val="22"/>
                <w:szCs w:val="22"/>
                <w:highlight w:val="lightGray"/>
              </w:rPr>
              <w:t>Changes to access points (entrance/exits)</w:t>
            </w:r>
          </w:p>
        </w:tc>
        <w:tc>
          <w:tcPr>
            <w:tcW w:w="4035" w:type="dxa"/>
            <w:vAlign w:val="center"/>
          </w:tcPr>
          <w:p w14:paraId="27BA49BA" w14:textId="77777777" w:rsidR="00D17CB9" w:rsidRPr="00C44F90" w:rsidRDefault="00D17CB9" w:rsidP="00AC3C9C">
            <w:pPr>
              <w:pStyle w:val="Table"/>
              <w:spacing w:before="60" w:after="60"/>
              <w:jc w:val="center"/>
              <w:rPr>
                <w:i/>
                <w:sz w:val="22"/>
                <w:szCs w:val="22"/>
                <w:highlight w:val="yellow"/>
              </w:rPr>
            </w:pPr>
          </w:p>
        </w:tc>
      </w:tr>
      <w:tr w:rsidR="00D17CB9" w:rsidRPr="00C44F90" w14:paraId="27BA49BE" w14:textId="77777777" w:rsidTr="00080F72">
        <w:trPr>
          <w:trHeight w:val="412"/>
        </w:trPr>
        <w:tc>
          <w:tcPr>
            <w:tcW w:w="5209" w:type="dxa"/>
            <w:vAlign w:val="center"/>
          </w:tcPr>
          <w:p w14:paraId="27BA49BC" w14:textId="77777777" w:rsidR="00D17CB9" w:rsidRPr="00644DD5" w:rsidRDefault="00D17CB9" w:rsidP="00304D22">
            <w:pPr>
              <w:pStyle w:val="Table"/>
              <w:spacing w:before="60" w:after="60"/>
              <w:rPr>
                <w:i/>
                <w:sz w:val="22"/>
                <w:szCs w:val="22"/>
                <w:highlight w:val="lightGray"/>
              </w:rPr>
            </w:pPr>
            <w:r w:rsidRPr="00644DD5">
              <w:rPr>
                <w:sz w:val="22"/>
                <w:szCs w:val="22"/>
                <w:highlight w:val="lightGray"/>
              </w:rPr>
              <w:t xml:space="preserve">Change type of </w:t>
            </w:r>
            <w:r w:rsidR="00304D22">
              <w:rPr>
                <w:sz w:val="22"/>
                <w:szCs w:val="22"/>
                <w:highlight w:val="lightGray"/>
              </w:rPr>
              <w:t>e</w:t>
            </w:r>
            <w:r w:rsidRPr="00644DD5">
              <w:rPr>
                <w:sz w:val="22"/>
                <w:szCs w:val="22"/>
                <w:highlight w:val="lightGray"/>
              </w:rPr>
              <w:t xml:space="preserve">rosion or </w:t>
            </w:r>
            <w:r w:rsidR="00304D22">
              <w:rPr>
                <w:sz w:val="22"/>
                <w:szCs w:val="22"/>
                <w:highlight w:val="lightGray"/>
              </w:rPr>
              <w:t>s</w:t>
            </w:r>
            <w:r w:rsidRPr="00644DD5">
              <w:rPr>
                <w:sz w:val="22"/>
                <w:szCs w:val="22"/>
                <w:highlight w:val="lightGray"/>
              </w:rPr>
              <w:t xml:space="preserve">ediment </w:t>
            </w:r>
            <w:r w:rsidR="00304D22">
              <w:rPr>
                <w:sz w:val="22"/>
                <w:szCs w:val="22"/>
                <w:highlight w:val="lightGray"/>
              </w:rPr>
              <w:t>c</w:t>
            </w:r>
            <w:r w:rsidRPr="00644DD5">
              <w:rPr>
                <w:sz w:val="22"/>
                <w:szCs w:val="22"/>
                <w:highlight w:val="lightGray"/>
              </w:rPr>
              <w:t xml:space="preserve">ontrol </w:t>
            </w:r>
            <w:r w:rsidR="00304D22">
              <w:rPr>
                <w:sz w:val="22"/>
                <w:szCs w:val="22"/>
                <w:highlight w:val="lightGray"/>
              </w:rPr>
              <w:t>m</w:t>
            </w:r>
            <w:r w:rsidRPr="00644DD5">
              <w:rPr>
                <w:sz w:val="22"/>
                <w:szCs w:val="22"/>
                <w:highlight w:val="lightGray"/>
              </w:rPr>
              <w:t xml:space="preserve">easure </w:t>
            </w:r>
          </w:p>
        </w:tc>
        <w:tc>
          <w:tcPr>
            <w:tcW w:w="4035" w:type="dxa"/>
            <w:vAlign w:val="center"/>
          </w:tcPr>
          <w:p w14:paraId="27BA49BD" w14:textId="77777777" w:rsidR="00D17CB9" w:rsidRPr="00C44F90" w:rsidRDefault="00D17CB9" w:rsidP="00AC3C9C">
            <w:pPr>
              <w:pStyle w:val="Table"/>
              <w:spacing w:before="60" w:after="60"/>
              <w:jc w:val="center"/>
              <w:rPr>
                <w:i/>
                <w:sz w:val="22"/>
                <w:szCs w:val="22"/>
                <w:highlight w:val="yellow"/>
              </w:rPr>
            </w:pPr>
          </w:p>
        </w:tc>
      </w:tr>
      <w:tr w:rsidR="00D17CB9" w:rsidRPr="00C44F90" w14:paraId="27BA49C1" w14:textId="77777777" w:rsidTr="00080F72">
        <w:trPr>
          <w:trHeight w:val="396"/>
        </w:trPr>
        <w:tc>
          <w:tcPr>
            <w:tcW w:w="5209" w:type="dxa"/>
            <w:vAlign w:val="center"/>
          </w:tcPr>
          <w:p w14:paraId="27BA49BF" w14:textId="77777777" w:rsidR="00D17CB9" w:rsidRPr="00644DD5" w:rsidRDefault="00D17CB9" w:rsidP="00AC3C9C">
            <w:pPr>
              <w:pStyle w:val="Table"/>
              <w:spacing w:before="60" w:after="60"/>
              <w:rPr>
                <w:sz w:val="22"/>
                <w:szCs w:val="22"/>
                <w:highlight w:val="lightGray"/>
              </w:rPr>
            </w:pPr>
            <w:r w:rsidRPr="00644DD5">
              <w:rPr>
                <w:sz w:val="22"/>
                <w:szCs w:val="22"/>
                <w:highlight w:val="lightGray"/>
              </w:rPr>
              <w:t>Changes to location of erosion or sediment control</w:t>
            </w:r>
          </w:p>
        </w:tc>
        <w:tc>
          <w:tcPr>
            <w:tcW w:w="4035" w:type="dxa"/>
            <w:vAlign w:val="center"/>
          </w:tcPr>
          <w:p w14:paraId="27BA49C0" w14:textId="77777777" w:rsidR="00D17CB9" w:rsidRPr="00C44F90" w:rsidRDefault="00D17CB9" w:rsidP="00AC3C9C">
            <w:pPr>
              <w:pStyle w:val="Table"/>
              <w:spacing w:before="60" w:after="60"/>
              <w:jc w:val="center"/>
              <w:rPr>
                <w:i/>
                <w:sz w:val="22"/>
                <w:szCs w:val="22"/>
              </w:rPr>
            </w:pPr>
          </w:p>
        </w:tc>
      </w:tr>
      <w:tr w:rsidR="00D17CB9" w:rsidRPr="00C44F90" w14:paraId="27BA49C4" w14:textId="77777777" w:rsidTr="00080F72">
        <w:trPr>
          <w:trHeight w:val="396"/>
        </w:trPr>
        <w:tc>
          <w:tcPr>
            <w:tcW w:w="5209" w:type="dxa"/>
            <w:vAlign w:val="center"/>
          </w:tcPr>
          <w:p w14:paraId="27BA49C2" w14:textId="77777777" w:rsidR="00D17CB9" w:rsidRPr="00644DD5" w:rsidRDefault="00D17CB9" w:rsidP="00AC3C9C">
            <w:pPr>
              <w:pStyle w:val="Table"/>
              <w:spacing w:before="60" w:after="60"/>
              <w:rPr>
                <w:sz w:val="22"/>
                <w:szCs w:val="22"/>
                <w:highlight w:val="lightGray"/>
              </w:rPr>
            </w:pPr>
            <w:r w:rsidRPr="00644DD5">
              <w:rPr>
                <w:sz w:val="22"/>
                <w:szCs w:val="22"/>
                <w:highlight w:val="lightGray"/>
              </w:rPr>
              <w:t>Minor changes to schedule or phases</w:t>
            </w:r>
          </w:p>
        </w:tc>
        <w:tc>
          <w:tcPr>
            <w:tcW w:w="4035" w:type="dxa"/>
            <w:vAlign w:val="center"/>
          </w:tcPr>
          <w:p w14:paraId="27BA49C3" w14:textId="77777777" w:rsidR="00D17CB9" w:rsidRPr="00C44F90" w:rsidRDefault="00D17CB9" w:rsidP="00AC3C9C">
            <w:pPr>
              <w:pStyle w:val="Table"/>
              <w:spacing w:before="60" w:after="60"/>
              <w:jc w:val="center"/>
              <w:rPr>
                <w:i/>
                <w:sz w:val="22"/>
                <w:szCs w:val="22"/>
              </w:rPr>
            </w:pPr>
          </w:p>
        </w:tc>
      </w:tr>
      <w:tr w:rsidR="00D17CB9" w:rsidRPr="00C44F90" w14:paraId="27BA49C7" w14:textId="77777777" w:rsidTr="00080F72">
        <w:trPr>
          <w:trHeight w:val="428"/>
        </w:trPr>
        <w:tc>
          <w:tcPr>
            <w:tcW w:w="5209" w:type="dxa"/>
            <w:vAlign w:val="center"/>
          </w:tcPr>
          <w:p w14:paraId="27BA49C5" w14:textId="77777777" w:rsidR="00D17CB9" w:rsidRPr="00644DD5" w:rsidRDefault="00D17CB9" w:rsidP="00AC3C9C">
            <w:pPr>
              <w:pStyle w:val="Table"/>
              <w:spacing w:before="60" w:after="60"/>
              <w:rPr>
                <w:sz w:val="22"/>
                <w:szCs w:val="22"/>
                <w:highlight w:val="lightGray"/>
              </w:rPr>
            </w:pPr>
            <w:r w:rsidRPr="00644DD5">
              <w:rPr>
                <w:sz w:val="22"/>
                <w:szCs w:val="22"/>
                <w:highlight w:val="lightGray"/>
              </w:rPr>
              <w:t>Changes in construction materials</w:t>
            </w:r>
          </w:p>
        </w:tc>
        <w:tc>
          <w:tcPr>
            <w:tcW w:w="4035" w:type="dxa"/>
            <w:vAlign w:val="center"/>
          </w:tcPr>
          <w:p w14:paraId="27BA49C6" w14:textId="77777777" w:rsidR="00D17CB9" w:rsidRPr="00C44F90" w:rsidRDefault="00D17CB9" w:rsidP="00AC3C9C">
            <w:pPr>
              <w:pStyle w:val="Table"/>
              <w:spacing w:before="60" w:after="60"/>
              <w:jc w:val="center"/>
              <w:rPr>
                <w:i/>
                <w:sz w:val="22"/>
                <w:szCs w:val="22"/>
              </w:rPr>
            </w:pPr>
          </w:p>
        </w:tc>
      </w:tr>
      <w:tr w:rsidR="00D17CB9" w:rsidRPr="00C44F90" w14:paraId="27BA49C9" w14:textId="77777777" w:rsidTr="00080F72">
        <w:trPr>
          <w:trHeight w:val="428"/>
        </w:trPr>
        <w:tc>
          <w:tcPr>
            <w:tcW w:w="9244" w:type="dxa"/>
            <w:gridSpan w:val="2"/>
            <w:vAlign w:val="center"/>
          </w:tcPr>
          <w:p w14:paraId="27BA49C8" w14:textId="77777777" w:rsidR="00D17CB9" w:rsidRPr="00C44F90" w:rsidRDefault="00D17CB9" w:rsidP="00AC3C9C">
            <w:pPr>
              <w:pStyle w:val="Table"/>
              <w:spacing w:before="60" w:after="60"/>
              <w:jc w:val="center"/>
              <w:rPr>
                <w:i/>
                <w:szCs w:val="20"/>
              </w:rPr>
            </w:pPr>
            <w:r w:rsidRPr="00C44F90">
              <w:rPr>
                <w:i/>
                <w:szCs w:val="20"/>
              </w:rPr>
              <w:t>(1) Any field changes not identified for field location or field determination by QSP must be approved by QSD</w:t>
            </w:r>
          </w:p>
        </w:tc>
      </w:tr>
    </w:tbl>
    <w:p w14:paraId="27BA49CA" w14:textId="77777777" w:rsidR="007924BC" w:rsidRPr="00EC6152" w:rsidRDefault="00D17CB9" w:rsidP="007441F5">
      <w:pPr>
        <w:pStyle w:val="Heading2"/>
        <w:numPr>
          <w:ilvl w:val="0"/>
          <w:numId w:val="0"/>
        </w:numPr>
        <w:tabs>
          <w:tab w:val="left" w:pos="1440"/>
        </w:tabs>
      </w:pPr>
      <w:bookmarkStart w:id="72" w:name="_Toc244334263"/>
      <w:bookmarkStart w:id="73" w:name="_Toc244342168"/>
      <w:bookmarkStart w:id="74" w:name="_Toc277056902"/>
      <w:bookmarkStart w:id="75" w:name="_Toc277056941"/>
      <w:bookmarkStart w:id="76" w:name="_Toc277057676"/>
      <w:bookmarkStart w:id="77" w:name="_Toc277071302"/>
      <w:bookmarkStart w:id="78" w:name="_Toc277071381"/>
      <w:bookmarkStart w:id="79" w:name="_Toc277071962"/>
      <w:bookmarkStart w:id="80" w:name="_Toc278990246"/>
      <w:bookmarkStart w:id="81" w:name="_Toc278990677"/>
      <w:bookmarkStart w:id="82" w:name="_Toc297121694"/>
      <w:r w:rsidRPr="00C44F90">
        <w:lastRenderedPageBreak/>
        <w:t>1.5</w:t>
      </w:r>
      <w:r w:rsidRPr="00C44F90">
        <w:tab/>
        <w:t>Retention of Records</w:t>
      </w:r>
      <w:bookmarkEnd w:id="72"/>
      <w:bookmarkEnd w:id="73"/>
      <w:bookmarkEnd w:id="74"/>
      <w:bookmarkEnd w:id="75"/>
      <w:bookmarkEnd w:id="76"/>
      <w:bookmarkEnd w:id="77"/>
      <w:bookmarkEnd w:id="78"/>
      <w:bookmarkEnd w:id="79"/>
      <w:bookmarkEnd w:id="80"/>
      <w:bookmarkEnd w:id="81"/>
      <w:bookmarkEnd w:id="82"/>
    </w:p>
    <w:p w14:paraId="27BA49CB" w14:textId="77777777" w:rsidR="00D17CB9" w:rsidRPr="00C44F90" w:rsidRDefault="00D17CB9" w:rsidP="00D17CB9">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w:t>
      </w:r>
    </w:p>
    <w:p w14:paraId="27BA49CC" w14:textId="77777777" w:rsidR="00AD5FB0" w:rsidRPr="00DB30ED" w:rsidRDefault="00AD5FB0" w:rsidP="00AD5FB0">
      <w:pPr>
        <w:spacing w:after="0"/>
        <w:rPr>
          <w:sz w:val="22"/>
          <w:szCs w:val="22"/>
        </w:rPr>
      </w:pPr>
      <w:r w:rsidRPr="00DB30ED">
        <w:rPr>
          <w:sz w:val="22"/>
          <w:szCs w:val="22"/>
        </w:rPr>
        <w:t xml:space="preserve">The contractor must provide a copy of the SWPPP, all required PRDs, inspection reports, compliance certifications and annual reports, non-compliance reports, and training records to the </w:t>
      </w:r>
      <w:r w:rsidR="007924BC" w:rsidRPr="00DB30ED">
        <w:rPr>
          <w:sz w:val="22"/>
          <w:szCs w:val="22"/>
        </w:rPr>
        <w:t>LRP</w:t>
      </w:r>
      <w:r w:rsidRPr="00DB30ED">
        <w:rPr>
          <w:sz w:val="22"/>
          <w:szCs w:val="22"/>
        </w:rPr>
        <w:t xml:space="preserve"> upon project completion. The </w:t>
      </w:r>
      <w:r w:rsidR="007924BC" w:rsidRPr="00DB30ED">
        <w:rPr>
          <w:sz w:val="22"/>
          <w:szCs w:val="22"/>
        </w:rPr>
        <w:t>LRP</w:t>
      </w:r>
      <w:r w:rsidRPr="00DB30ED">
        <w:rPr>
          <w:sz w:val="22"/>
          <w:szCs w:val="22"/>
        </w:rPr>
        <w:t xml:space="preserve"> will retain this information for at least 3 years from the date that the site is finally stabilized. The contractor must retain a copy of the SWPPP and </w:t>
      </w:r>
      <w:r w:rsidR="00096D9F" w:rsidRPr="00DB30ED">
        <w:rPr>
          <w:sz w:val="22"/>
          <w:szCs w:val="22"/>
        </w:rPr>
        <w:t>inspection reports at the construction site from the date of project initiation to the date coverage under the General Permit are</w:t>
      </w:r>
      <w:r w:rsidRPr="00DB30ED">
        <w:rPr>
          <w:sz w:val="22"/>
          <w:szCs w:val="22"/>
        </w:rPr>
        <w:t xml:space="preserve"> terminated. </w:t>
      </w:r>
    </w:p>
    <w:p w14:paraId="27BA49CD" w14:textId="77777777" w:rsidR="00D17CB9" w:rsidRPr="00C44F90" w:rsidRDefault="00D17CB9" w:rsidP="007441F5">
      <w:pPr>
        <w:pStyle w:val="Heading2"/>
        <w:numPr>
          <w:ilvl w:val="0"/>
          <w:numId w:val="0"/>
        </w:numPr>
        <w:tabs>
          <w:tab w:val="left" w:pos="1440"/>
        </w:tabs>
      </w:pPr>
      <w:bookmarkStart w:id="83" w:name="_Toc244334264"/>
      <w:bookmarkStart w:id="84" w:name="_Toc244342169"/>
      <w:bookmarkStart w:id="85" w:name="_Toc277056903"/>
      <w:bookmarkStart w:id="86" w:name="_Toc277056942"/>
      <w:bookmarkStart w:id="87" w:name="_Toc277057677"/>
      <w:bookmarkStart w:id="88" w:name="_Toc277071303"/>
      <w:bookmarkStart w:id="89" w:name="_Toc277071382"/>
      <w:bookmarkStart w:id="90" w:name="_Toc277071963"/>
      <w:bookmarkStart w:id="91" w:name="_Toc278990247"/>
      <w:bookmarkStart w:id="92" w:name="_Toc278990678"/>
      <w:bookmarkStart w:id="93" w:name="_Toc297121695"/>
      <w:r w:rsidRPr="00C44F90">
        <w:t>1.6</w:t>
      </w:r>
      <w:r w:rsidRPr="00C44F90">
        <w:tab/>
        <w:t>Required Non-Compliance Reporting</w:t>
      </w:r>
      <w:bookmarkEnd w:id="83"/>
      <w:bookmarkEnd w:id="84"/>
      <w:bookmarkEnd w:id="85"/>
      <w:bookmarkEnd w:id="86"/>
      <w:bookmarkEnd w:id="87"/>
      <w:bookmarkEnd w:id="88"/>
      <w:bookmarkEnd w:id="89"/>
      <w:bookmarkEnd w:id="90"/>
      <w:bookmarkEnd w:id="91"/>
      <w:bookmarkEnd w:id="92"/>
      <w:bookmarkEnd w:id="93"/>
    </w:p>
    <w:p w14:paraId="27BA49CE" w14:textId="77777777" w:rsidR="00D17CB9" w:rsidRPr="00C44F90" w:rsidRDefault="00D17CB9" w:rsidP="00D17CB9">
      <w:pPr>
        <w:shd w:val="clear" w:color="auto" w:fill="0070C0"/>
        <w:rPr>
          <w:rFonts w:eastAsia="Calibri"/>
          <w:color w:val="0070C0"/>
          <w:szCs w:val="24"/>
        </w:rPr>
      </w:pPr>
      <w:r w:rsidRPr="00C44F90">
        <w:rPr>
          <w:rFonts w:ascii="Georgia" w:eastAsia="Calibri" w:hAnsi="Georgia"/>
          <w:b/>
          <w:caps/>
          <w:color w:val="FFFFFF"/>
          <w:sz w:val="28"/>
          <w:szCs w:val="28"/>
        </w:rPr>
        <w:t>Instructions</w:t>
      </w:r>
      <w:r w:rsidR="00336561">
        <w:rPr>
          <w:rFonts w:eastAsia="Calibri"/>
          <w:color w:val="0070C0"/>
          <w:szCs w:val="24"/>
        </w:rPr>
        <w:t xml:space="preserve">             </w:t>
      </w:r>
      <w:r w:rsidRPr="00C44F90">
        <w:rPr>
          <w:rFonts w:eastAsia="Calibri"/>
          <w:color w:val="0070C0"/>
          <w:szCs w:val="24"/>
        </w:rPr>
        <w:t xml:space="preserve"> </w:t>
      </w:r>
    </w:p>
    <w:p w14:paraId="27BA49CF" w14:textId="77777777" w:rsidR="00C63854" w:rsidRPr="00C44F90" w:rsidRDefault="00C63854" w:rsidP="00C63854">
      <w:pPr>
        <w:pStyle w:val="modifiytext"/>
      </w:pPr>
      <w:r w:rsidRPr="00C44F90">
        <w:t>Select text for project Risk Level and modify accordingly</w:t>
      </w:r>
    </w:p>
    <w:p w14:paraId="27BA49D0" w14:textId="77777777" w:rsidR="00D17CB9" w:rsidRPr="00C44F90" w:rsidRDefault="00D17CB9" w:rsidP="00D17CB9">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w:t>
      </w:r>
    </w:p>
    <w:p w14:paraId="27BA49D1" w14:textId="77777777" w:rsidR="00D17CB9" w:rsidRPr="00C44F90" w:rsidRDefault="00D17CB9" w:rsidP="0068681A">
      <w:pPr>
        <w:pStyle w:val="modifiytext"/>
      </w:pPr>
      <w:r w:rsidRPr="00C44F90">
        <w:t>All projects</w:t>
      </w:r>
    </w:p>
    <w:p w14:paraId="27BA49D2" w14:textId="3BB6AE13" w:rsidR="00D17CB9" w:rsidRPr="00DB30ED" w:rsidRDefault="00D17CB9" w:rsidP="00FF0332">
      <w:pPr>
        <w:pStyle w:val="Body"/>
      </w:pPr>
      <w:r w:rsidRPr="00FF0332">
        <w:t xml:space="preserve">Corrective measures will be implemented immediately following </w:t>
      </w:r>
      <w:r w:rsidR="001902E1" w:rsidRPr="00FF0332">
        <w:t xml:space="preserve">pollutant laden discharges (e.g. sediment, concrete) </w:t>
      </w:r>
      <w:r w:rsidRPr="00FF0332">
        <w:t xml:space="preserve">or </w:t>
      </w:r>
      <w:r w:rsidR="001902E1" w:rsidRPr="00A25033">
        <w:t>follo</w:t>
      </w:r>
      <w:r w:rsidR="001902E1" w:rsidRPr="00DB30ED">
        <w:t xml:space="preserve">wing </w:t>
      </w:r>
      <w:r w:rsidRPr="00DB30ED">
        <w:t>written notice of non-compliance from the</w:t>
      </w:r>
      <w:r w:rsidR="00B100C2" w:rsidRPr="00DB30ED">
        <w:t xml:space="preserve"> San Diego</w:t>
      </w:r>
      <w:r w:rsidRPr="00DB30ED">
        <w:t xml:space="preserve"> Regional </w:t>
      </w:r>
      <w:r w:rsidR="00B100C2" w:rsidRPr="00DB30ED">
        <w:t>Water Quality Control</w:t>
      </w:r>
      <w:r w:rsidRPr="00DB30ED">
        <w:t xml:space="preserve"> Board</w:t>
      </w:r>
      <w:r w:rsidR="001224AD" w:rsidRPr="00DB30ED">
        <w:t xml:space="preserve"> (RW</w:t>
      </w:r>
      <w:r w:rsidR="00B100C2" w:rsidRPr="00DB30ED">
        <w:t>Q</w:t>
      </w:r>
      <w:r w:rsidR="001224AD" w:rsidRPr="00DB30ED">
        <w:t>C</w:t>
      </w:r>
      <w:r w:rsidR="00B100C2" w:rsidRPr="00DB30ED">
        <w:t>B)</w:t>
      </w:r>
      <w:r w:rsidRPr="00DB30ED">
        <w:t xml:space="preserve">. </w:t>
      </w:r>
      <w:r w:rsidR="001902E1" w:rsidRPr="00DB30ED">
        <w:rPr>
          <w:rFonts w:cs="Arial"/>
        </w:rPr>
        <w:t xml:space="preserve">The </w:t>
      </w:r>
      <w:r w:rsidR="00B100C2" w:rsidRPr="00DB30ED">
        <w:rPr>
          <w:rFonts w:cs="Arial"/>
        </w:rPr>
        <w:t xml:space="preserve">District’s </w:t>
      </w:r>
      <w:r w:rsidR="0098099B">
        <w:rPr>
          <w:rFonts w:cs="Arial"/>
        </w:rPr>
        <w:t>Env</w:t>
      </w:r>
      <w:r w:rsidR="008B5472">
        <w:rPr>
          <w:rFonts w:cs="Arial"/>
        </w:rPr>
        <w:t>ironmental</w:t>
      </w:r>
      <w:r w:rsidR="0098099B">
        <w:rPr>
          <w:rFonts w:cs="Arial"/>
        </w:rPr>
        <w:t xml:space="preserve"> Protection </w:t>
      </w:r>
      <w:r w:rsidR="008B5472">
        <w:rPr>
          <w:rFonts w:cs="Arial"/>
        </w:rPr>
        <w:t>(</w:t>
      </w:r>
      <w:r w:rsidR="0098099B">
        <w:rPr>
          <w:rFonts w:cs="Arial"/>
        </w:rPr>
        <w:t>EP)</w:t>
      </w:r>
      <w:r w:rsidR="00054C0C">
        <w:rPr>
          <w:rFonts w:cs="Arial"/>
        </w:rPr>
        <w:t xml:space="preserve"> </w:t>
      </w:r>
      <w:r w:rsidR="001902E1" w:rsidRPr="00DB30ED">
        <w:rPr>
          <w:rFonts w:cs="Arial"/>
        </w:rPr>
        <w:t>requires that any instances of noncompliance with the requirements of the General Permit must be reported to them within 48 hours of detection of the noncompliance.</w:t>
      </w:r>
      <w:r w:rsidR="00D90F59" w:rsidRPr="00DB30ED">
        <w:rPr>
          <w:rFonts w:cs="Arial"/>
        </w:rPr>
        <w:t xml:space="preserve"> </w:t>
      </w:r>
      <w:r w:rsidRPr="00DB30ED">
        <w:t xml:space="preserve">Discharges and corrective actions will be documented on the </w:t>
      </w:r>
      <w:r w:rsidR="00D66021" w:rsidRPr="00DB30ED">
        <w:t>Effluent Sampling</w:t>
      </w:r>
      <w:r w:rsidRPr="00DB30ED">
        <w:t xml:space="preserve"> Form in </w:t>
      </w:r>
      <w:r w:rsidR="000E2ECB" w:rsidRPr="00DB30ED">
        <w:rPr>
          <w:highlight w:val="yellow"/>
        </w:rPr>
        <w:t>Appendix J.</w:t>
      </w:r>
      <w:r w:rsidR="000E2ECB" w:rsidRPr="00DB30ED">
        <w:t xml:space="preserve"> </w:t>
      </w:r>
    </w:p>
    <w:p w14:paraId="27BA49D3" w14:textId="77777777" w:rsidR="00D17CB9" w:rsidRPr="00DB30ED" w:rsidRDefault="00D17CB9" w:rsidP="00FF0332">
      <w:pPr>
        <w:pStyle w:val="Body"/>
      </w:pPr>
      <w:r w:rsidRPr="00DB30ED">
        <w:t xml:space="preserve">The report to the </w:t>
      </w:r>
      <w:r w:rsidR="007C64A1" w:rsidRPr="00DB30ED">
        <w:t>District</w:t>
      </w:r>
      <w:r w:rsidRPr="00DB30ED">
        <w:t xml:space="preserve"> will contain the following items:</w:t>
      </w:r>
    </w:p>
    <w:p w14:paraId="27BA49D4" w14:textId="77777777" w:rsidR="00D17CB9" w:rsidRPr="00DB30ED" w:rsidRDefault="00D17CB9" w:rsidP="00A25033">
      <w:pPr>
        <w:pStyle w:val="bodyblt"/>
      </w:pPr>
      <w:r w:rsidRPr="00DB30ED">
        <w:t>The date, time, location, nature of operation and type of unauthorized discharge.</w:t>
      </w:r>
    </w:p>
    <w:p w14:paraId="27BA49D5" w14:textId="77777777" w:rsidR="00D17CB9" w:rsidRPr="00DB30ED" w:rsidRDefault="00D17CB9" w:rsidP="00DB30ED">
      <w:pPr>
        <w:pStyle w:val="bodyblt"/>
      </w:pPr>
      <w:r w:rsidRPr="00DB30ED">
        <w:t>The cause or nature of the notice or order.</w:t>
      </w:r>
    </w:p>
    <w:p w14:paraId="27BA49D6" w14:textId="77777777" w:rsidR="00D17CB9" w:rsidRPr="00DB30ED" w:rsidRDefault="00D17CB9" w:rsidP="00DB30ED">
      <w:pPr>
        <w:pStyle w:val="bodyblt"/>
      </w:pPr>
      <w:r w:rsidRPr="00DB30ED">
        <w:t>The control measures (BMPs) deployed before the discharge, or prior to receiving notice or order.</w:t>
      </w:r>
    </w:p>
    <w:p w14:paraId="27BA49D7" w14:textId="77777777" w:rsidR="00D17CB9" w:rsidRPr="00DB30ED" w:rsidRDefault="00D17CB9" w:rsidP="00DB30ED">
      <w:pPr>
        <w:pStyle w:val="bodyblt"/>
      </w:pPr>
      <w:r w:rsidRPr="00DB30ED">
        <w:t>The date of deployment and type of control measures (BMPs) deployed after the discharge event, or after receiving the notice or order, including additional measures installed or planned to reduce or prevent re-occurrence.</w:t>
      </w:r>
    </w:p>
    <w:p w14:paraId="27BA49D8" w14:textId="77777777" w:rsidR="00D17CB9" w:rsidRPr="00DB30ED" w:rsidRDefault="00D17CB9" w:rsidP="00DB30ED">
      <w:pPr>
        <w:pStyle w:val="bodyblt"/>
      </w:pPr>
      <w:r w:rsidRPr="00DB30ED">
        <w:rPr>
          <w:highlight w:val="lightGray"/>
        </w:rPr>
        <w:t>[Include the</w:t>
      </w:r>
      <w:r w:rsidR="00196DE8" w:rsidRPr="00DB30ED">
        <w:rPr>
          <w:highlight w:val="lightGray"/>
        </w:rPr>
        <w:t xml:space="preserve"> San Diego</w:t>
      </w:r>
      <w:r w:rsidRPr="00DB30ED">
        <w:rPr>
          <w:highlight w:val="lightGray"/>
        </w:rPr>
        <w:t xml:space="preserve"> </w:t>
      </w:r>
      <w:r w:rsidR="00196DE8" w:rsidRPr="00DB30ED">
        <w:rPr>
          <w:highlight w:val="lightGray"/>
        </w:rPr>
        <w:t>RWQCB</w:t>
      </w:r>
      <w:r w:rsidRPr="00DB30ED">
        <w:rPr>
          <w:highlight w:val="lightGray"/>
        </w:rPr>
        <w:t xml:space="preserve"> requirements if any]</w:t>
      </w:r>
    </w:p>
    <w:p w14:paraId="27BA49D9" w14:textId="77777777" w:rsidR="00D17CB9" w:rsidRPr="0068681A" w:rsidRDefault="00D17CB9" w:rsidP="0068681A">
      <w:pPr>
        <w:pStyle w:val="modifiytext"/>
        <w:rPr>
          <w:rStyle w:val="IntenseEmphasis"/>
          <w:b/>
          <w:bCs w:val="0"/>
          <w:i/>
          <w:iCs w:val="0"/>
          <w:color w:val="0070C0"/>
        </w:rPr>
      </w:pPr>
      <w:r w:rsidRPr="0068681A">
        <w:rPr>
          <w:rStyle w:val="IntenseEmphasis"/>
          <w:b/>
          <w:bCs w:val="0"/>
          <w:i/>
          <w:iCs w:val="0"/>
          <w:color w:val="0070C0"/>
        </w:rPr>
        <w:t xml:space="preserve">Risk Level 2 </w:t>
      </w:r>
      <w:r w:rsidR="00745E99">
        <w:rPr>
          <w:rStyle w:val="IntenseEmphasis"/>
          <w:b/>
          <w:bCs w:val="0"/>
          <w:i/>
          <w:iCs w:val="0"/>
          <w:color w:val="0070C0"/>
        </w:rPr>
        <w:t>Only</w:t>
      </w:r>
    </w:p>
    <w:p w14:paraId="27BA49DA" w14:textId="77777777" w:rsidR="00D17CB9" w:rsidRPr="00C44F90" w:rsidRDefault="00D17CB9" w:rsidP="00FF0332">
      <w:pPr>
        <w:pStyle w:val="Body"/>
      </w:pPr>
      <w:r w:rsidRPr="00357CD0">
        <w:rPr>
          <w:highlight w:val="lightGray"/>
        </w:rPr>
        <w:t>Reporting requirements for Numeric Action Levels (NALs) exceedances are discussed in Section 7.7.2.</w:t>
      </w:r>
      <w:r w:rsidR="00745E99" w:rsidRPr="00357CD0">
        <w:rPr>
          <w:highlight w:val="lightGray"/>
        </w:rPr>
        <w:t>6</w:t>
      </w:r>
      <w:r w:rsidRPr="00357CD0">
        <w:rPr>
          <w:highlight w:val="lightGray"/>
        </w:rPr>
        <w:t>.</w:t>
      </w:r>
    </w:p>
    <w:p w14:paraId="27BA49DB" w14:textId="77777777" w:rsidR="00D17CB9" w:rsidRDefault="00D17CB9" w:rsidP="007441F5">
      <w:pPr>
        <w:pStyle w:val="Heading2"/>
        <w:numPr>
          <w:ilvl w:val="0"/>
          <w:numId w:val="0"/>
        </w:numPr>
        <w:tabs>
          <w:tab w:val="left" w:pos="1440"/>
        </w:tabs>
      </w:pPr>
      <w:bookmarkStart w:id="94" w:name="_Toc244334265"/>
      <w:bookmarkStart w:id="95" w:name="_Toc244342170"/>
      <w:bookmarkStart w:id="96" w:name="_Toc277056904"/>
      <w:bookmarkStart w:id="97" w:name="_Toc277056943"/>
      <w:bookmarkStart w:id="98" w:name="_Toc277057678"/>
      <w:bookmarkStart w:id="99" w:name="_Toc277071304"/>
      <w:bookmarkStart w:id="100" w:name="_Toc277071383"/>
      <w:bookmarkStart w:id="101" w:name="_Toc277071964"/>
      <w:bookmarkStart w:id="102" w:name="_Toc278990248"/>
      <w:bookmarkStart w:id="103" w:name="_Toc278990679"/>
      <w:bookmarkStart w:id="104" w:name="_Toc297121696"/>
      <w:r w:rsidRPr="00C44F90">
        <w:t>1.7</w:t>
      </w:r>
      <w:r w:rsidRPr="00C44F90">
        <w:tab/>
        <w:t>Annual Report</w:t>
      </w:r>
      <w:bookmarkEnd w:id="94"/>
      <w:bookmarkEnd w:id="95"/>
      <w:bookmarkEnd w:id="96"/>
      <w:bookmarkEnd w:id="97"/>
      <w:bookmarkEnd w:id="98"/>
      <w:bookmarkEnd w:id="99"/>
      <w:bookmarkEnd w:id="100"/>
      <w:bookmarkEnd w:id="101"/>
      <w:bookmarkEnd w:id="102"/>
      <w:bookmarkEnd w:id="103"/>
      <w:r w:rsidR="00791592" w:rsidRPr="00C44F90">
        <w:t>ing</w:t>
      </w:r>
      <w:bookmarkEnd w:id="104"/>
      <w:r w:rsidR="00791592" w:rsidRPr="00C44F90">
        <w:t xml:space="preserve"> </w:t>
      </w:r>
    </w:p>
    <w:p w14:paraId="27BA49DC" w14:textId="77777777" w:rsidR="001B4679" w:rsidRPr="00C44F90" w:rsidRDefault="001B4679" w:rsidP="001B4679">
      <w:pPr>
        <w:shd w:val="clear" w:color="auto" w:fill="0070C0"/>
        <w:autoSpaceDE w:val="0"/>
        <w:autoSpaceDN w:val="0"/>
        <w:adjustRightInd w:val="0"/>
        <w:rPr>
          <w:rFonts w:eastAsia="Calibri"/>
          <w:color w:val="0070C0"/>
          <w:szCs w:val="24"/>
        </w:rPr>
      </w:pPr>
      <w:r w:rsidRPr="00C44F90">
        <w:rPr>
          <w:rFonts w:ascii="Georgia" w:eastAsia="Calibri" w:hAnsi="Georgia"/>
          <w:b/>
          <w:caps/>
          <w:color w:val="FFFFFF"/>
          <w:sz w:val="28"/>
          <w:szCs w:val="28"/>
        </w:rPr>
        <w:t>Instructions</w:t>
      </w:r>
      <w:r w:rsidR="00336561">
        <w:rPr>
          <w:rFonts w:eastAsia="Calibri"/>
          <w:color w:val="0070C0"/>
          <w:szCs w:val="24"/>
        </w:rPr>
        <w:t xml:space="preserve"> </w:t>
      </w:r>
      <w:r>
        <w:rPr>
          <w:rFonts w:eastAsia="Calibri"/>
          <w:color w:val="0070C0"/>
          <w:szCs w:val="24"/>
        </w:rPr>
        <w:t xml:space="preserve"> </w:t>
      </w:r>
    </w:p>
    <w:p w14:paraId="27BA49DD" w14:textId="77777777" w:rsidR="001B4679" w:rsidRPr="00C44F90" w:rsidRDefault="001B4679" w:rsidP="001B4679">
      <w:pPr>
        <w:pStyle w:val="modifiytext"/>
        <w:rPr>
          <w:sz w:val="22"/>
          <w:szCs w:val="22"/>
        </w:rPr>
      </w:pPr>
      <w:r>
        <w:t>Select appropriate scenario</w:t>
      </w:r>
    </w:p>
    <w:p w14:paraId="27BA49DE" w14:textId="77777777" w:rsidR="00D17CB9" w:rsidRPr="00C44F90" w:rsidRDefault="00D17CB9" w:rsidP="00D17CB9">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w:t>
      </w:r>
    </w:p>
    <w:p w14:paraId="27BA49DF" w14:textId="77777777" w:rsidR="001B4679" w:rsidRPr="00C44F90" w:rsidRDefault="001B4679" w:rsidP="001B4679">
      <w:pPr>
        <w:pStyle w:val="modifiytext"/>
      </w:pPr>
      <w:bookmarkStart w:id="105" w:name="_Toc244334266"/>
      <w:bookmarkStart w:id="106" w:name="_Toc244342171"/>
      <w:bookmarkStart w:id="107" w:name="_Toc277056905"/>
      <w:bookmarkStart w:id="108" w:name="_Toc277056944"/>
      <w:bookmarkStart w:id="109" w:name="_Toc277057679"/>
      <w:bookmarkStart w:id="110" w:name="_Toc277071305"/>
      <w:bookmarkStart w:id="111" w:name="_Toc277071384"/>
      <w:bookmarkStart w:id="112" w:name="_Toc277071965"/>
      <w:bookmarkStart w:id="113" w:name="_Toc278990249"/>
      <w:bookmarkStart w:id="114" w:name="_Toc278990680"/>
      <w:r>
        <w:t>District Capital Improvement Projects</w:t>
      </w:r>
    </w:p>
    <w:p w14:paraId="27BA49E0" w14:textId="77777777" w:rsidR="001B4679" w:rsidRPr="00FF0332" w:rsidRDefault="001B4679" w:rsidP="00FF0332">
      <w:pPr>
        <w:pStyle w:val="Body"/>
      </w:pPr>
      <w:r w:rsidRPr="00FF0332">
        <w:t xml:space="preserve">The General Permit requires all projects that are enrolled for more than one continuous three-month period to submit information and annually certify that their site is in compliance with these requirements. </w:t>
      </w:r>
      <w:r w:rsidRPr="00FF0332">
        <w:lastRenderedPageBreak/>
        <w:t>The primary purpose of this requirement is to provide information needed for overall program evaluation and pubic information.</w:t>
      </w:r>
    </w:p>
    <w:p w14:paraId="27BA49E1" w14:textId="77777777" w:rsidR="001B4679" w:rsidRDefault="001B4679" w:rsidP="00FF0332">
      <w:pPr>
        <w:pStyle w:val="Body"/>
      </w:pPr>
      <w:r w:rsidRPr="00FF0332">
        <w:t xml:space="preserve">An annual report must be completed by September 1 of each year until a NOT has been filed in the </w:t>
      </w:r>
      <w:r w:rsidR="00304D22" w:rsidRPr="00A25033">
        <w:t>SWRCB’s</w:t>
      </w:r>
      <w:r w:rsidRPr="00DB30ED">
        <w:t xml:space="preserve"> SMARTS database. The contractor is responsible for submitting the annual report</w:t>
      </w:r>
      <w:r w:rsidR="00836A55" w:rsidRPr="00DB30ED">
        <w:t xml:space="preserve"> information</w:t>
      </w:r>
      <w:r w:rsidRPr="00DB30ED">
        <w:t xml:space="preserve"> to the District by August 1 of each year. The District will review the report</w:t>
      </w:r>
      <w:r w:rsidR="00836A55" w:rsidRPr="00DB30ED">
        <w:t xml:space="preserve"> information</w:t>
      </w:r>
      <w:r w:rsidRPr="00DB30ED">
        <w:t xml:space="preserve"> for completeness and accuracy and upload the </w:t>
      </w:r>
      <w:r w:rsidR="00304D22" w:rsidRPr="00DB30ED">
        <w:t>required information</w:t>
      </w:r>
      <w:r w:rsidR="00836A55" w:rsidRPr="00DB30ED">
        <w:t xml:space="preserve"> </w:t>
      </w:r>
      <w:r w:rsidRPr="00DB30ED">
        <w:t>to the</w:t>
      </w:r>
      <w:r w:rsidR="00304D22" w:rsidRPr="00DB30ED">
        <w:t xml:space="preserve"> SWRCB’</w:t>
      </w:r>
      <w:r w:rsidRPr="00DB30ED">
        <w:t>s SMARTS database by September 1 of each year. Use the Annual Report form in Appendix E to prepare the Annual Report submittal to the District.</w:t>
      </w:r>
    </w:p>
    <w:p w14:paraId="27BA49E2" w14:textId="77777777" w:rsidR="00357CD0" w:rsidRDefault="00357CD0" w:rsidP="00357CD0">
      <w:pPr>
        <w:pStyle w:val="modifiytext"/>
        <w:rPr>
          <w:rFonts w:cs="Arial"/>
        </w:rPr>
      </w:pPr>
      <w:r>
        <w:t>For projects where District is not the LRP</w:t>
      </w:r>
      <w:r w:rsidRPr="008A1DB7">
        <w:rPr>
          <w:rFonts w:cs="Arial"/>
        </w:rPr>
        <w:t xml:space="preserve"> </w:t>
      </w:r>
    </w:p>
    <w:p w14:paraId="27BA49E3" w14:textId="77777777" w:rsidR="008A1DB7" w:rsidRPr="00FF0332" w:rsidRDefault="008A1DB7" w:rsidP="00FF0332">
      <w:pPr>
        <w:pStyle w:val="Body"/>
        <w:rPr>
          <w:highlight w:val="lightGray"/>
        </w:rPr>
      </w:pPr>
      <w:r w:rsidRPr="00FF0332">
        <w:rPr>
          <w:highlight w:val="lightGray"/>
        </w:rPr>
        <w:t>The General Permit requires all projects that are enrolled for more than one continuous three-month period to submit information and annually certify that their site is in compliance with these requirements. The primary purpose of this requirement is to provide information needed for overall program evaluation and pubic information.</w:t>
      </w:r>
    </w:p>
    <w:p w14:paraId="27BA49E4" w14:textId="77777777" w:rsidR="0024798D" w:rsidRPr="00DB30ED" w:rsidRDefault="0024798D" w:rsidP="00FF0332">
      <w:pPr>
        <w:pStyle w:val="Body"/>
      </w:pPr>
      <w:r w:rsidRPr="00A25033">
        <w:rPr>
          <w:highlight w:val="lightGray"/>
        </w:rPr>
        <w:t>An annual report</w:t>
      </w:r>
      <w:r w:rsidR="008A1DB7" w:rsidRPr="00DB30ED">
        <w:rPr>
          <w:highlight w:val="lightGray"/>
        </w:rPr>
        <w:t>, for the reporting year of July 1 – June 30, must be completed, by</w:t>
      </w:r>
      <w:r w:rsidRPr="00DB30ED">
        <w:rPr>
          <w:highlight w:val="lightGray"/>
        </w:rPr>
        <w:t xml:space="preserve"> September 1 of each year until a NOT has been filed in the</w:t>
      </w:r>
      <w:r w:rsidR="00304D22" w:rsidRPr="00DB30ED">
        <w:rPr>
          <w:highlight w:val="lightGray"/>
        </w:rPr>
        <w:t xml:space="preserve"> SWRCB</w:t>
      </w:r>
      <w:r w:rsidR="00836A55" w:rsidRPr="00DB30ED">
        <w:rPr>
          <w:highlight w:val="lightGray"/>
        </w:rPr>
        <w:t>’s</w:t>
      </w:r>
      <w:r w:rsidRPr="00DB30ED">
        <w:rPr>
          <w:highlight w:val="lightGray"/>
        </w:rPr>
        <w:t xml:space="preserve"> SMARTS database. The</w:t>
      </w:r>
      <w:r w:rsidR="0068681A" w:rsidRPr="00DB30ED">
        <w:rPr>
          <w:highlight w:val="lightGray"/>
        </w:rPr>
        <w:t xml:space="preserve"> QSP </w:t>
      </w:r>
      <w:r w:rsidRPr="00DB30ED">
        <w:rPr>
          <w:highlight w:val="lightGray"/>
        </w:rPr>
        <w:t>is responsible for submitting the annual report</w:t>
      </w:r>
      <w:r w:rsidR="00836A55" w:rsidRPr="00DB30ED">
        <w:rPr>
          <w:highlight w:val="lightGray"/>
        </w:rPr>
        <w:t xml:space="preserve"> information</w:t>
      </w:r>
      <w:r w:rsidRPr="00DB30ED">
        <w:rPr>
          <w:highlight w:val="lightGray"/>
        </w:rPr>
        <w:t xml:space="preserve"> to the </w:t>
      </w:r>
      <w:r w:rsidR="00C5120B" w:rsidRPr="00DB30ED">
        <w:rPr>
          <w:highlight w:val="lightGray"/>
        </w:rPr>
        <w:t>LRP</w:t>
      </w:r>
      <w:r w:rsidRPr="00DB30ED">
        <w:rPr>
          <w:highlight w:val="lightGray"/>
        </w:rPr>
        <w:t xml:space="preserve"> by August 1 of each year. The </w:t>
      </w:r>
      <w:r w:rsidR="00C5120B" w:rsidRPr="00DB30ED">
        <w:rPr>
          <w:highlight w:val="lightGray"/>
        </w:rPr>
        <w:t>LRP</w:t>
      </w:r>
      <w:r w:rsidRPr="00DB30ED">
        <w:rPr>
          <w:highlight w:val="lightGray"/>
        </w:rPr>
        <w:t xml:space="preserve"> will review the report</w:t>
      </w:r>
      <w:r w:rsidR="00836A55" w:rsidRPr="00DB30ED">
        <w:rPr>
          <w:highlight w:val="lightGray"/>
        </w:rPr>
        <w:t xml:space="preserve"> information</w:t>
      </w:r>
      <w:r w:rsidRPr="00DB30ED">
        <w:rPr>
          <w:highlight w:val="lightGray"/>
        </w:rPr>
        <w:t xml:space="preserve"> for completeness an</w:t>
      </w:r>
      <w:r w:rsidR="00836A55" w:rsidRPr="00DB30ED">
        <w:rPr>
          <w:highlight w:val="lightGray"/>
        </w:rPr>
        <w:t>d accuracy and upload the required information</w:t>
      </w:r>
      <w:r w:rsidRPr="00DB30ED">
        <w:rPr>
          <w:highlight w:val="lightGray"/>
        </w:rPr>
        <w:t xml:space="preserve"> to the</w:t>
      </w:r>
      <w:r w:rsidR="00836A55" w:rsidRPr="00DB30ED">
        <w:rPr>
          <w:highlight w:val="lightGray"/>
        </w:rPr>
        <w:t xml:space="preserve"> </w:t>
      </w:r>
      <w:r w:rsidR="00304D22" w:rsidRPr="00DB30ED">
        <w:rPr>
          <w:highlight w:val="lightGray"/>
        </w:rPr>
        <w:t>SWRCB</w:t>
      </w:r>
      <w:r w:rsidR="00836A55" w:rsidRPr="00DB30ED">
        <w:rPr>
          <w:highlight w:val="lightGray"/>
        </w:rPr>
        <w:t>’</w:t>
      </w:r>
      <w:r w:rsidRPr="00DB30ED">
        <w:rPr>
          <w:highlight w:val="lightGray"/>
        </w:rPr>
        <w:t xml:space="preserve">s SMARTS database by September 1 of each year. Use the Annual Report form in Appendix </w:t>
      </w:r>
      <w:r w:rsidR="00E8764D" w:rsidRPr="00DB30ED">
        <w:rPr>
          <w:highlight w:val="lightGray"/>
        </w:rPr>
        <w:t>E</w:t>
      </w:r>
      <w:r w:rsidRPr="00DB30ED">
        <w:rPr>
          <w:highlight w:val="lightGray"/>
        </w:rPr>
        <w:t xml:space="preserve"> to prepare the Annual Report submittal to the </w:t>
      </w:r>
      <w:r w:rsidR="00FB3D85" w:rsidRPr="00DB30ED">
        <w:rPr>
          <w:highlight w:val="lightGray"/>
        </w:rPr>
        <w:t>LRP</w:t>
      </w:r>
      <w:r w:rsidRPr="00DB30ED">
        <w:rPr>
          <w:highlight w:val="lightGray"/>
        </w:rPr>
        <w:t>.</w:t>
      </w:r>
      <w:r w:rsidRPr="00DB30ED">
        <w:t xml:space="preserve"> </w:t>
      </w:r>
    </w:p>
    <w:p w14:paraId="27BA49E5" w14:textId="77777777" w:rsidR="00D17CB9" w:rsidRPr="00C44F90" w:rsidRDefault="00D17CB9" w:rsidP="007441F5">
      <w:pPr>
        <w:pStyle w:val="Heading2"/>
        <w:numPr>
          <w:ilvl w:val="0"/>
          <w:numId w:val="0"/>
        </w:numPr>
        <w:tabs>
          <w:tab w:val="left" w:pos="1440"/>
        </w:tabs>
      </w:pPr>
      <w:bookmarkStart w:id="115" w:name="_Toc297121697"/>
      <w:r w:rsidRPr="00C44F90">
        <w:t>1.8</w:t>
      </w:r>
      <w:r w:rsidRPr="00C44F90">
        <w:tab/>
        <w:t>Changes to Permit Coverage</w:t>
      </w:r>
      <w:bookmarkEnd w:id="105"/>
      <w:bookmarkEnd w:id="106"/>
      <w:bookmarkEnd w:id="107"/>
      <w:bookmarkEnd w:id="108"/>
      <w:bookmarkEnd w:id="109"/>
      <w:bookmarkEnd w:id="110"/>
      <w:bookmarkEnd w:id="111"/>
      <w:bookmarkEnd w:id="112"/>
      <w:bookmarkEnd w:id="113"/>
      <w:bookmarkEnd w:id="114"/>
      <w:bookmarkEnd w:id="115"/>
    </w:p>
    <w:p w14:paraId="27BA49E6" w14:textId="77777777" w:rsidR="00D17CB9" w:rsidRPr="00C44F90" w:rsidRDefault="00D17CB9" w:rsidP="00D17CB9">
      <w:pPr>
        <w:shd w:val="clear" w:color="auto" w:fill="C00000"/>
        <w:rPr>
          <w:rFonts w:ascii="Georgia" w:eastAsia="Calibri" w:hAnsi="Georgia" w:cs="Arial"/>
          <w:b/>
          <w:caps/>
          <w:color w:val="FFFFFF"/>
          <w:szCs w:val="22"/>
        </w:rPr>
      </w:pPr>
      <w:bookmarkStart w:id="116" w:name="_Toc261864100"/>
      <w:bookmarkStart w:id="117" w:name="_Toc261864189"/>
      <w:bookmarkStart w:id="118" w:name="_Toc261867526"/>
      <w:bookmarkStart w:id="119" w:name="_Toc261867709"/>
      <w:r w:rsidRPr="00C44F90">
        <w:rPr>
          <w:rFonts w:ascii="Georgia" w:eastAsia="Calibri" w:hAnsi="Georgia" w:cs="Arial"/>
          <w:b/>
          <w:caps/>
          <w:color w:val="FFFFFF"/>
          <w:sz w:val="28"/>
          <w:szCs w:val="28"/>
        </w:rPr>
        <w:t>RECOMMENDED TEXT</w:t>
      </w:r>
    </w:p>
    <w:p w14:paraId="27BA49E7" w14:textId="77777777" w:rsidR="00D17CB9" w:rsidRPr="00FF0332" w:rsidRDefault="00D17CB9" w:rsidP="00FF0332">
      <w:pPr>
        <w:pStyle w:val="Body"/>
      </w:pPr>
      <w:r w:rsidRPr="00FF0332">
        <w:t>The General Permit allows for the reduction or increase of the total acreage covered under the General Permit when: a portion of the project is complete and/or conditions for termination of coverage have been met; when ownership of a portion of the project is purchased by a different entity; or when new acreage is added to the project.</w:t>
      </w:r>
      <w:bookmarkEnd w:id="116"/>
      <w:bookmarkEnd w:id="117"/>
      <w:bookmarkEnd w:id="118"/>
      <w:bookmarkEnd w:id="119"/>
      <w:r w:rsidRPr="00FF0332">
        <w:t xml:space="preserve"> </w:t>
      </w:r>
    </w:p>
    <w:p w14:paraId="27BA49E8" w14:textId="77777777" w:rsidR="00D17CB9" w:rsidRPr="00C44F90" w:rsidRDefault="00D17CB9" w:rsidP="00FF0332">
      <w:pPr>
        <w:pStyle w:val="Body"/>
      </w:pPr>
      <w:bookmarkStart w:id="120" w:name="_Toc261864101"/>
      <w:bookmarkStart w:id="121" w:name="_Toc261864190"/>
      <w:bookmarkStart w:id="122" w:name="_Toc261867527"/>
      <w:r w:rsidRPr="00A25033">
        <w:t>Modified PRDs shall be filed electronically within 30 days of a reduction or increase in total disturbed area if a change in permit covered acreage is to be sought. The SWPPP shall be modified appropriately,</w:t>
      </w:r>
      <w:r w:rsidR="00D90F59" w:rsidRPr="00DB30ED">
        <w:t xml:space="preserve"> </w:t>
      </w:r>
      <w:r w:rsidR="00196DE8" w:rsidRPr="00DB30ED">
        <w:t>shall be documented in the Amendment Log on page 2 of this SWPPP. QSD</w:t>
      </w:r>
      <w:r w:rsidRPr="00DB30ED">
        <w:t xml:space="preserve"> </w:t>
      </w:r>
      <w:r w:rsidR="00162396" w:rsidRPr="00DB30ED">
        <w:t>certification</w:t>
      </w:r>
      <w:r w:rsidRPr="00DB30ED">
        <w:t xml:space="preserve"> of SWPPP amendments are to be kept in </w:t>
      </w:r>
      <w:r w:rsidRPr="00DB30ED">
        <w:rPr>
          <w:highlight w:val="yellow"/>
        </w:rPr>
        <w:t>Appendix D</w:t>
      </w:r>
      <w:r w:rsidRPr="00DB30ED">
        <w:t xml:space="preserve">. Updated PRDs submitted electronically via SMARTS can be found in </w:t>
      </w:r>
      <w:r w:rsidRPr="00DB30ED">
        <w:rPr>
          <w:highlight w:val="yellow"/>
        </w:rPr>
        <w:t xml:space="preserve">Appendix </w:t>
      </w:r>
      <w:r w:rsidR="00E8764D" w:rsidRPr="00DB30ED">
        <w:rPr>
          <w:highlight w:val="yellow"/>
        </w:rPr>
        <w:t>F</w:t>
      </w:r>
      <w:r w:rsidRPr="00C44F90">
        <w:t>.</w:t>
      </w:r>
      <w:bookmarkEnd w:id="120"/>
      <w:bookmarkEnd w:id="121"/>
      <w:bookmarkEnd w:id="122"/>
      <w:r w:rsidRPr="00C44F90">
        <w:t xml:space="preserve"> </w:t>
      </w:r>
    </w:p>
    <w:p w14:paraId="27BA49E9" w14:textId="77777777" w:rsidR="00D17CB9" w:rsidRPr="00C44F90" w:rsidRDefault="00D17CB9" w:rsidP="007441F5">
      <w:pPr>
        <w:pStyle w:val="Heading2"/>
        <w:numPr>
          <w:ilvl w:val="0"/>
          <w:numId w:val="0"/>
        </w:numPr>
        <w:tabs>
          <w:tab w:val="left" w:pos="1440"/>
        </w:tabs>
      </w:pPr>
      <w:bookmarkStart w:id="123" w:name="_Toc297121698"/>
      <w:bookmarkStart w:id="124" w:name="_Toc277071306"/>
      <w:bookmarkStart w:id="125" w:name="_Toc277071385"/>
      <w:bookmarkStart w:id="126" w:name="_Toc277071966"/>
      <w:bookmarkStart w:id="127" w:name="_Toc278990250"/>
      <w:bookmarkStart w:id="128" w:name="_Toc278990681"/>
      <w:r w:rsidRPr="00C44F90">
        <w:t>1.9</w:t>
      </w:r>
      <w:r w:rsidRPr="00C44F90">
        <w:tab/>
      </w:r>
      <w:r w:rsidR="00547EA6" w:rsidRPr="00C44F90">
        <w:t>Project Close out</w:t>
      </w:r>
      <w:bookmarkEnd w:id="123"/>
      <w:r w:rsidR="00547EA6" w:rsidRPr="00C44F90">
        <w:t xml:space="preserve"> </w:t>
      </w:r>
      <w:bookmarkEnd w:id="124"/>
      <w:bookmarkEnd w:id="125"/>
      <w:bookmarkEnd w:id="126"/>
      <w:bookmarkEnd w:id="127"/>
      <w:bookmarkEnd w:id="128"/>
    </w:p>
    <w:p w14:paraId="27BA49EA" w14:textId="77777777" w:rsidR="006E3C7F" w:rsidRPr="00C44F90" w:rsidRDefault="006E3C7F" w:rsidP="006E3C7F">
      <w:pPr>
        <w:shd w:val="clear" w:color="auto" w:fill="0070C0"/>
        <w:autoSpaceDE w:val="0"/>
        <w:autoSpaceDN w:val="0"/>
        <w:adjustRightInd w:val="0"/>
        <w:rPr>
          <w:rFonts w:eastAsia="Calibri"/>
          <w:color w:val="0070C0"/>
          <w:szCs w:val="24"/>
        </w:rPr>
      </w:pPr>
      <w:r w:rsidRPr="00C44F90">
        <w:rPr>
          <w:rFonts w:ascii="Georgia" w:eastAsia="Calibri" w:hAnsi="Georgia"/>
          <w:b/>
          <w:caps/>
          <w:color w:val="FFFFFF"/>
          <w:sz w:val="28"/>
          <w:szCs w:val="28"/>
        </w:rPr>
        <w:t>Instructions</w:t>
      </w:r>
      <w:r w:rsidR="00336561">
        <w:rPr>
          <w:rFonts w:eastAsia="Calibri"/>
          <w:color w:val="0070C0"/>
          <w:szCs w:val="24"/>
        </w:rPr>
        <w:t xml:space="preserve"> </w:t>
      </w:r>
      <w:r w:rsidR="00D90F59">
        <w:rPr>
          <w:rFonts w:eastAsia="Calibri"/>
          <w:color w:val="0070C0"/>
          <w:szCs w:val="24"/>
        </w:rPr>
        <w:t xml:space="preserve"> </w:t>
      </w:r>
    </w:p>
    <w:p w14:paraId="27BA49EB" w14:textId="77777777" w:rsidR="00080F72" w:rsidRPr="00C44F90" w:rsidRDefault="00745E99" w:rsidP="00745E99">
      <w:pPr>
        <w:pStyle w:val="modifiytext"/>
        <w:rPr>
          <w:sz w:val="22"/>
          <w:szCs w:val="22"/>
        </w:rPr>
      </w:pPr>
      <w:r>
        <w:t>S</w:t>
      </w:r>
      <w:r w:rsidR="00C5120B">
        <w:t>elect appropriate scenario</w:t>
      </w:r>
    </w:p>
    <w:p w14:paraId="27BA49EC" w14:textId="77777777" w:rsidR="00D17CB9" w:rsidRPr="00C44F90" w:rsidRDefault="00D17CB9" w:rsidP="00D17CB9">
      <w:pPr>
        <w:shd w:val="clear" w:color="auto" w:fill="C00000"/>
        <w:rPr>
          <w:rFonts w:ascii="Georgia" w:eastAsia="Calibri" w:hAnsi="Georgia" w:cs="Arial"/>
          <w:b/>
          <w:caps/>
          <w:color w:val="FFFFFF"/>
          <w:szCs w:val="22"/>
        </w:rPr>
      </w:pPr>
      <w:bookmarkStart w:id="129" w:name="_Toc261864103"/>
      <w:bookmarkStart w:id="130" w:name="_Toc261864192"/>
      <w:bookmarkStart w:id="131" w:name="_Toc261867529"/>
      <w:r w:rsidRPr="00C44F90">
        <w:rPr>
          <w:rFonts w:ascii="Georgia" w:eastAsia="Calibri" w:hAnsi="Georgia" w:cs="Arial"/>
          <w:b/>
          <w:caps/>
          <w:color w:val="FFFFFF"/>
          <w:sz w:val="28"/>
          <w:szCs w:val="28"/>
        </w:rPr>
        <w:t>RECOMMENDED TEXT</w:t>
      </w:r>
    </w:p>
    <w:p w14:paraId="27BA49ED" w14:textId="77777777" w:rsidR="00D17CB9" w:rsidRPr="00C44F90" w:rsidRDefault="00907141" w:rsidP="00C5120B">
      <w:pPr>
        <w:pStyle w:val="modifiytext"/>
      </w:pPr>
      <w:r>
        <w:t>District Capital Improvement Projects</w:t>
      </w:r>
    </w:p>
    <w:p w14:paraId="27BA49EE" w14:textId="77777777" w:rsidR="009315CE" w:rsidRPr="00DB30ED" w:rsidRDefault="009315CE" w:rsidP="00FF0332">
      <w:pPr>
        <w:pStyle w:val="Body"/>
      </w:pPr>
      <w:r w:rsidRPr="00FF0332">
        <w:t xml:space="preserve">The contractor will contact the District </w:t>
      </w:r>
      <w:r w:rsidR="008D69E9" w:rsidRPr="00FF0332">
        <w:t xml:space="preserve">within 60 days </w:t>
      </w:r>
      <w:r w:rsidRPr="00FF0332">
        <w:t xml:space="preserve">of project completion. In order to submit the Notice of Termination (NOT), the contractor will provide the District a copy of the SWPPP, approved implemented SWPPP Site Maps, and all documents per </w:t>
      </w:r>
      <w:r w:rsidR="00E8764D" w:rsidRPr="00A25033">
        <w:t>A</w:t>
      </w:r>
      <w:r w:rsidRPr="00DB30ED">
        <w:t xml:space="preserve">nnual </w:t>
      </w:r>
      <w:r w:rsidR="00E8764D" w:rsidRPr="00DB30ED">
        <w:t>R</w:t>
      </w:r>
      <w:r w:rsidRPr="00DB30ED">
        <w:t xml:space="preserve">eporting </w:t>
      </w:r>
      <w:r w:rsidR="00E8764D" w:rsidRPr="00DB30ED">
        <w:rPr>
          <w:highlight w:val="yellow"/>
        </w:rPr>
        <w:t>(</w:t>
      </w:r>
      <w:r w:rsidR="00836A55" w:rsidRPr="00DB30ED">
        <w:rPr>
          <w:highlight w:val="yellow"/>
        </w:rPr>
        <w:t>S</w:t>
      </w:r>
      <w:r w:rsidR="00E8764D" w:rsidRPr="00DB30ED">
        <w:rPr>
          <w:highlight w:val="yellow"/>
        </w:rPr>
        <w:t>ection 1.7)</w:t>
      </w:r>
      <w:r w:rsidR="00E8764D" w:rsidRPr="00DB30ED">
        <w:t xml:space="preserve"> </w:t>
      </w:r>
      <w:r w:rsidRPr="00DB30ED">
        <w:t>submittal requirements. To terminate coverage under the General Permit, a NOT must be filed in the</w:t>
      </w:r>
      <w:r w:rsidR="00836A55" w:rsidRPr="00DB30ED">
        <w:t xml:space="preserve"> </w:t>
      </w:r>
      <w:r w:rsidR="00304D22" w:rsidRPr="00DB30ED">
        <w:t>SWRCB</w:t>
      </w:r>
      <w:r w:rsidRPr="00DB30ED">
        <w:t>s’ SMARTS database. The NOT will be submitted when the following conditions have been met:</w:t>
      </w:r>
    </w:p>
    <w:p w14:paraId="27BA49EF" w14:textId="77777777" w:rsidR="009315CE" w:rsidRPr="00DB30ED" w:rsidRDefault="009315CE" w:rsidP="00FF0332">
      <w:pPr>
        <w:pStyle w:val="bodyblt"/>
      </w:pPr>
      <w:r w:rsidRPr="00DB30ED">
        <w:lastRenderedPageBreak/>
        <w:t>The site will not pose any additional sediment discharge risk than it did prior to the commencement of construction activity</w:t>
      </w:r>
      <w:r w:rsidR="00196DE8" w:rsidRPr="00DB30ED">
        <w:t>.</w:t>
      </w:r>
    </w:p>
    <w:p w14:paraId="27BA49F0" w14:textId="77777777" w:rsidR="009315CE" w:rsidRPr="00DB30ED" w:rsidRDefault="009315CE" w:rsidP="00FF0332">
      <w:pPr>
        <w:pStyle w:val="bodyblt"/>
      </w:pPr>
      <w:r w:rsidRPr="00DB30ED">
        <w:t xml:space="preserve">There is no potential for construction related </w:t>
      </w:r>
      <w:r w:rsidR="00A5553A" w:rsidRPr="00DB30ED">
        <w:t>stormwater</w:t>
      </w:r>
      <w:r w:rsidRPr="00DB30ED">
        <w:t xml:space="preserve"> pollution</w:t>
      </w:r>
      <w:r w:rsidR="00196DE8" w:rsidRPr="00DB30ED">
        <w:t>.</w:t>
      </w:r>
    </w:p>
    <w:p w14:paraId="27BA49F1" w14:textId="77777777" w:rsidR="009315CE" w:rsidRPr="00DB30ED" w:rsidRDefault="009315CE" w:rsidP="00A25033">
      <w:pPr>
        <w:pStyle w:val="bodyblt"/>
      </w:pPr>
      <w:r w:rsidRPr="00DB30ED">
        <w:t xml:space="preserve">All elements of the SWPPP have been completed and final stabilization has been reached. </w:t>
      </w:r>
    </w:p>
    <w:p w14:paraId="27BA49F2" w14:textId="77777777" w:rsidR="009315CE" w:rsidRPr="00DB30ED" w:rsidRDefault="009315CE" w:rsidP="00DB30ED">
      <w:pPr>
        <w:pStyle w:val="bodyblt"/>
      </w:pPr>
      <w:r w:rsidRPr="00DB30ED">
        <w:t>Construction materials and waste have been properly disposed</w:t>
      </w:r>
      <w:r w:rsidR="00196DE8" w:rsidRPr="00DB30ED">
        <w:t>.</w:t>
      </w:r>
      <w:r w:rsidRPr="00DB30ED">
        <w:t xml:space="preserve"> </w:t>
      </w:r>
    </w:p>
    <w:p w14:paraId="27BA49F3" w14:textId="77777777" w:rsidR="008D16F5" w:rsidRPr="00DB30ED" w:rsidRDefault="008D16F5" w:rsidP="00DB30ED">
      <w:pPr>
        <w:pStyle w:val="bodyblt"/>
      </w:pPr>
      <w:r w:rsidRPr="00DB30ED">
        <w:t xml:space="preserve">An Annual Report has been filed for </w:t>
      </w:r>
      <w:r w:rsidR="00196DE8" w:rsidRPr="00DB30ED">
        <w:t>project</w:t>
      </w:r>
      <w:r w:rsidRPr="00DB30ED">
        <w:t xml:space="preserve"> longer than three (3) months</w:t>
      </w:r>
      <w:r w:rsidR="00196DE8" w:rsidRPr="00DB30ED">
        <w:t>.</w:t>
      </w:r>
    </w:p>
    <w:p w14:paraId="27BA49F4" w14:textId="77777777" w:rsidR="009315CE" w:rsidRPr="00DB30ED" w:rsidRDefault="009315CE" w:rsidP="00DB30ED">
      <w:pPr>
        <w:pStyle w:val="bodyblt"/>
      </w:pPr>
      <w:r w:rsidRPr="00DB30ED">
        <w:t xml:space="preserve">The site is in compliance with all local </w:t>
      </w:r>
      <w:r w:rsidR="00A5553A" w:rsidRPr="00DB30ED">
        <w:t>stormwater</w:t>
      </w:r>
      <w:r w:rsidRPr="00DB30ED">
        <w:t xml:space="preserve"> management requirements</w:t>
      </w:r>
      <w:r w:rsidR="00196DE8" w:rsidRPr="00DB30ED">
        <w:t>.</w:t>
      </w:r>
    </w:p>
    <w:p w14:paraId="27BA49F5" w14:textId="77777777" w:rsidR="009315CE" w:rsidRPr="00C44F90" w:rsidRDefault="009315CE" w:rsidP="00DB30ED">
      <w:pPr>
        <w:pStyle w:val="Body"/>
      </w:pPr>
      <w:r w:rsidRPr="00DB30ED">
        <w:t>The District prepares and submits the NOT for construction projects within its jurisdictional tidelands areas</w:t>
      </w:r>
      <w:r w:rsidRPr="00C44F90">
        <w:t>.</w:t>
      </w:r>
    </w:p>
    <w:p w14:paraId="27BA49F6" w14:textId="77777777" w:rsidR="00907141" w:rsidRPr="00C44F90" w:rsidRDefault="00357CD0" w:rsidP="00C5120B">
      <w:pPr>
        <w:pStyle w:val="modifiytext"/>
      </w:pPr>
      <w:bookmarkStart w:id="132" w:name="_Toc277056565"/>
      <w:bookmarkStart w:id="133" w:name="_Toc277056906"/>
      <w:bookmarkStart w:id="134" w:name="_Toc277056945"/>
      <w:bookmarkStart w:id="135" w:name="_Toc277057680"/>
      <w:bookmarkStart w:id="136" w:name="_Toc277071307"/>
      <w:bookmarkStart w:id="137" w:name="_Toc277071386"/>
      <w:bookmarkStart w:id="138" w:name="_Toc277071967"/>
      <w:bookmarkStart w:id="139" w:name="_Toc278990251"/>
      <w:bookmarkStart w:id="140" w:name="_Toc278990682"/>
      <w:bookmarkEnd w:id="129"/>
      <w:bookmarkEnd w:id="130"/>
      <w:bookmarkEnd w:id="131"/>
      <w:r>
        <w:t>For projects where District is not the LRP</w:t>
      </w:r>
    </w:p>
    <w:p w14:paraId="27BA49F7" w14:textId="77777777" w:rsidR="00357CD0" w:rsidRPr="00DB30ED" w:rsidRDefault="00357CD0" w:rsidP="00FF0332">
      <w:pPr>
        <w:pStyle w:val="bodyblt"/>
        <w:rPr>
          <w:highlight w:val="lightGray"/>
        </w:rPr>
      </w:pPr>
      <w:r w:rsidRPr="00FF0332">
        <w:rPr>
          <w:highlight w:val="lightGray"/>
        </w:rPr>
        <w:t>A Notice of Termination (NOT) must be submitted electronically by the LRP via SMARTS to terminate coverage under the General Permit. The NOT must include a final Site Map and representative photographs of the project site that demonstrate final stabilization has been achieved.</w:t>
      </w:r>
      <w:r w:rsidR="00CB3124" w:rsidRPr="00FF0332">
        <w:rPr>
          <w:highlight w:val="lightGray"/>
        </w:rPr>
        <w:t xml:space="preserve"> </w:t>
      </w:r>
      <w:r w:rsidRPr="00A25033">
        <w:rPr>
          <w:highlight w:val="lightGray"/>
        </w:rPr>
        <w:t xml:space="preserve">The NOT shall be submitted within 90 days of completion </w:t>
      </w:r>
      <w:r w:rsidRPr="00DB30ED">
        <w:rPr>
          <w:highlight w:val="lightGray"/>
        </w:rPr>
        <w:t xml:space="preserve">of construction. The </w:t>
      </w:r>
      <w:r w:rsidR="00A24DC1" w:rsidRPr="00DB30ED">
        <w:rPr>
          <w:highlight w:val="lightGray"/>
        </w:rPr>
        <w:t>RWQCB</w:t>
      </w:r>
      <w:r w:rsidRPr="00DB30ED">
        <w:rPr>
          <w:highlight w:val="lightGray"/>
        </w:rPr>
        <w:t xml:space="preserve"> will consider a construction site complete when the conditions of the General Permit, Section II.D have been met. </w:t>
      </w:r>
    </w:p>
    <w:p w14:paraId="27BA49F8" w14:textId="77777777" w:rsidR="00196DE8" w:rsidRPr="00DB30ED" w:rsidRDefault="00196DE8" w:rsidP="00FF0332">
      <w:pPr>
        <w:pStyle w:val="bodyblt"/>
        <w:rPr>
          <w:highlight w:val="lightGray"/>
        </w:rPr>
      </w:pPr>
      <w:r w:rsidRPr="00DB30ED">
        <w:rPr>
          <w:highlight w:val="lightGray"/>
        </w:rPr>
        <w:t>The site will not pose any additional sediment discharge risk than it did prior to the commencement of construction activity.</w:t>
      </w:r>
    </w:p>
    <w:p w14:paraId="27BA49F9" w14:textId="77777777" w:rsidR="00196DE8" w:rsidRPr="00DB30ED" w:rsidRDefault="00196DE8" w:rsidP="00A25033">
      <w:pPr>
        <w:pStyle w:val="bodyblt"/>
        <w:rPr>
          <w:highlight w:val="lightGray"/>
        </w:rPr>
      </w:pPr>
      <w:r w:rsidRPr="00DB30ED">
        <w:rPr>
          <w:highlight w:val="lightGray"/>
        </w:rPr>
        <w:t xml:space="preserve">There is no potential for construction related </w:t>
      </w:r>
      <w:r w:rsidR="00A5553A" w:rsidRPr="00DB30ED">
        <w:rPr>
          <w:highlight w:val="lightGray"/>
        </w:rPr>
        <w:t>stormwater</w:t>
      </w:r>
      <w:r w:rsidRPr="00DB30ED">
        <w:rPr>
          <w:highlight w:val="lightGray"/>
        </w:rPr>
        <w:t xml:space="preserve"> pollution.</w:t>
      </w:r>
    </w:p>
    <w:p w14:paraId="27BA49FA" w14:textId="77777777" w:rsidR="00196DE8" w:rsidRPr="00DB30ED" w:rsidRDefault="00196DE8" w:rsidP="00DB30ED">
      <w:pPr>
        <w:pStyle w:val="bodyblt"/>
        <w:rPr>
          <w:highlight w:val="lightGray"/>
        </w:rPr>
      </w:pPr>
      <w:r w:rsidRPr="00DB30ED">
        <w:rPr>
          <w:highlight w:val="lightGray"/>
        </w:rPr>
        <w:t xml:space="preserve">All elements of the SWPPP have been completed and final stabilization has been reached. </w:t>
      </w:r>
    </w:p>
    <w:p w14:paraId="27BA49FB" w14:textId="77777777" w:rsidR="00196DE8" w:rsidRPr="00DB30ED" w:rsidRDefault="00196DE8" w:rsidP="00DB30ED">
      <w:pPr>
        <w:pStyle w:val="bodyblt"/>
        <w:rPr>
          <w:highlight w:val="lightGray"/>
        </w:rPr>
      </w:pPr>
      <w:r w:rsidRPr="00DB30ED">
        <w:rPr>
          <w:highlight w:val="lightGray"/>
        </w:rPr>
        <w:t xml:space="preserve">Construction materials and waste have been properly disposed. </w:t>
      </w:r>
    </w:p>
    <w:p w14:paraId="27BA49FC" w14:textId="77777777" w:rsidR="00196DE8" w:rsidRPr="00DB30ED" w:rsidRDefault="00196DE8" w:rsidP="00DB30ED">
      <w:pPr>
        <w:pStyle w:val="bodyblt"/>
        <w:rPr>
          <w:highlight w:val="lightGray"/>
        </w:rPr>
      </w:pPr>
      <w:r w:rsidRPr="00DB30ED">
        <w:rPr>
          <w:highlight w:val="lightGray"/>
        </w:rPr>
        <w:t>An Annual Report has been filed for project longer than three (3) months.</w:t>
      </w:r>
    </w:p>
    <w:p w14:paraId="27BA49FD" w14:textId="77777777" w:rsidR="00196DE8" w:rsidRPr="00DB30ED" w:rsidRDefault="00196DE8" w:rsidP="00DB30ED">
      <w:pPr>
        <w:pStyle w:val="bodyblt"/>
        <w:rPr>
          <w:highlight w:val="lightGray"/>
        </w:rPr>
      </w:pPr>
      <w:r w:rsidRPr="00DB30ED">
        <w:rPr>
          <w:highlight w:val="lightGray"/>
        </w:rPr>
        <w:t xml:space="preserve">The site is in compliance with all local </w:t>
      </w:r>
      <w:r w:rsidR="00A5553A" w:rsidRPr="00DB30ED">
        <w:rPr>
          <w:highlight w:val="lightGray"/>
        </w:rPr>
        <w:t>stormwater</w:t>
      </w:r>
      <w:r w:rsidRPr="00DB30ED">
        <w:rPr>
          <w:highlight w:val="lightGray"/>
        </w:rPr>
        <w:t xml:space="preserve"> management requirements.</w:t>
      </w:r>
    </w:p>
    <w:p w14:paraId="27BA49FE" w14:textId="77777777" w:rsidR="00196DE8" w:rsidRDefault="00196DE8" w:rsidP="00DB30ED">
      <w:pPr>
        <w:pStyle w:val="bodyblt"/>
      </w:pPr>
    </w:p>
    <w:p w14:paraId="27BA49FF" w14:textId="77777777" w:rsidR="0023542E" w:rsidRDefault="0023542E" w:rsidP="00DB30ED">
      <w:pPr>
        <w:pStyle w:val="Body"/>
      </w:pPr>
    </w:p>
    <w:p w14:paraId="27BA4A00" w14:textId="77777777" w:rsidR="00733666" w:rsidRDefault="00733666" w:rsidP="00DB30ED">
      <w:pPr>
        <w:pStyle w:val="Body"/>
      </w:pPr>
    </w:p>
    <w:p w14:paraId="27BA4A01" w14:textId="77777777" w:rsidR="00196DE8" w:rsidRDefault="00196DE8">
      <w:pPr>
        <w:spacing w:after="0"/>
        <w:jc w:val="left"/>
        <w:rPr>
          <w:rFonts w:ascii="Arial Black" w:hAnsi="Arial Black"/>
          <w:sz w:val="32"/>
        </w:rPr>
      </w:pPr>
      <w:r>
        <w:br w:type="page"/>
      </w:r>
    </w:p>
    <w:p w14:paraId="27BA4A02" w14:textId="77777777" w:rsidR="00AC3C9C" w:rsidRPr="00C44F90" w:rsidRDefault="00AC3C9C" w:rsidP="009315CE">
      <w:pPr>
        <w:pStyle w:val="Heading1"/>
        <w:tabs>
          <w:tab w:val="left" w:pos="2160"/>
        </w:tabs>
      </w:pPr>
      <w:bookmarkStart w:id="141" w:name="_Toc297121699"/>
      <w:r w:rsidRPr="00C44F90">
        <w:lastRenderedPageBreak/>
        <w:t>Section 2</w:t>
      </w:r>
      <w:r w:rsidRPr="00C44F90">
        <w:tab/>
        <w:t>Project Information</w:t>
      </w:r>
      <w:bookmarkEnd w:id="132"/>
      <w:bookmarkEnd w:id="133"/>
      <w:bookmarkEnd w:id="134"/>
      <w:bookmarkEnd w:id="135"/>
      <w:bookmarkEnd w:id="136"/>
      <w:bookmarkEnd w:id="137"/>
      <w:bookmarkEnd w:id="138"/>
      <w:bookmarkEnd w:id="139"/>
      <w:bookmarkEnd w:id="140"/>
      <w:bookmarkEnd w:id="141"/>
    </w:p>
    <w:p w14:paraId="27BA4A03" w14:textId="77777777" w:rsidR="00AC3C9C" w:rsidRPr="00C44F90" w:rsidRDefault="00AC3C9C" w:rsidP="007441F5">
      <w:pPr>
        <w:pStyle w:val="Heading2"/>
        <w:numPr>
          <w:ilvl w:val="0"/>
          <w:numId w:val="0"/>
        </w:numPr>
        <w:tabs>
          <w:tab w:val="left" w:pos="1440"/>
        </w:tabs>
      </w:pPr>
      <w:bookmarkStart w:id="142" w:name="_Toc244334269"/>
      <w:bookmarkStart w:id="143" w:name="_Toc244342174"/>
      <w:bookmarkStart w:id="144" w:name="_Toc277057681"/>
      <w:bookmarkStart w:id="145" w:name="_Toc277071308"/>
      <w:bookmarkStart w:id="146" w:name="_Toc277071387"/>
      <w:bookmarkStart w:id="147" w:name="_Toc277071968"/>
      <w:bookmarkStart w:id="148" w:name="_Toc278990252"/>
      <w:bookmarkStart w:id="149" w:name="_Toc278990683"/>
      <w:bookmarkStart w:id="150" w:name="_Toc297121700"/>
      <w:r w:rsidRPr="00C44F90">
        <w:t>2.1</w:t>
      </w:r>
      <w:r w:rsidRPr="00C44F90">
        <w:tab/>
        <w:t>Project and Site Description</w:t>
      </w:r>
      <w:bookmarkEnd w:id="142"/>
      <w:bookmarkEnd w:id="143"/>
      <w:bookmarkEnd w:id="144"/>
      <w:bookmarkEnd w:id="145"/>
      <w:bookmarkEnd w:id="146"/>
      <w:bookmarkEnd w:id="147"/>
      <w:bookmarkEnd w:id="148"/>
      <w:bookmarkEnd w:id="149"/>
      <w:bookmarkEnd w:id="150"/>
    </w:p>
    <w:p w14:paraId="27BA4A04" w14:textId="77777777" w:rsidR="00AC3C9C" w:rsidRPr="00C44F90" w:rsidRDefault="00AC3C9C" w:rsidP="00AC3C9C">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w:t>
      </w:r>
    </w:p>
    <w:p w14:paraId="27BA4A05" w14:textId="77777777" w:rsidR="00AC3C9C" w:rsidRPr="00C44F90" w:rsidRDefault="00AC3C9C" w:rsidP="003E1DED">
      <w:pPr>
        <w:pStyle w:val="Heading3"/>
        <w:tabs>
          <w:tab w:val="left" w:pos="1440"/>
        </w:tabs>
        <w:ind w:left="1440" w:hanging="1440"/>
      </w:pPr>
      <w:bookmarkStart w:id="151" w:name="_Toc278990253"/>
      <w:bookmarkStart w:id="152" w:name="_Toc278990684"/>
      <w:bookmarkStart w:id="153" w:name="_Toc297121701"/>
      <w:r w:rsidRPr="00C44F90">
        <w:t>2.1.1</w:t>
      </w:r>
      <w:r w:rsidRPr="00C44F90">
        <w:tab/>
        <w:t>Site Description</w:t>
      </w:r>
      <w:bookmarkEnd w:id="151"/>
      <w:bookmarkEnd w:id="152"/>
      <w:bookmarkEnd w:id="153"/>
    </w:p>
    <w:p w14:paraId="27BA4A06" w14:textId="77777777" w:rsidR="00AC3C9C" w:rsidRPr="00DB30ED" w:rsidRDefault="00AC3C9C" w:rsidP="00FF0332">
      <w:pPr>
        <w:pStyle w:val="Body"/>
      </w:pPr>
      <w:r w:rsidRPr="00FF0332">
        <w:t xml:space="preserve">The </w:t>
      </w:r>
      <w:r w:rsidRPr="00FF0332">
        <w:rPr>
          <w:highlight w:val="lightGray"/>
        </w:rPr>
        <w:t>[name]</w:t>
      </w:r>
      <w:r w:rsidRPr="00FF0332">
        <w:t xml:space="preserve"> project site comprises approximately </w:t>
      </w:r>
      <w:r w:rsidRPr="00FF0332">
        <w:rPr>
          <w:highlight w:val="lightGray"/>
        </w:rPr>
        <w:t>[acres]</w:t>
      </w:r>
      <w:r w:rsidRPr="00FF0332">
        <w:t xml:space="preserve"> and is located at </w:t>
      </w:r>
      <w:r w:rsidRPr="00A25033">
        <w:rPr>
          <w:highlight w:val="lightGray"/>
        </w:rPr>
        <w:t>[address or description of location]</w:t>
      </w:r>
      <w:r w:rsidRPr="00DB30ED">
        <w:t xml:space="preserve">, in </w:t>
      </w:r>
      <w:r w:rsidRPr="00DB30ED">
        <w:rPr>
          <w:highlight w:val="lightGray"/>
        </w:rPr>
        <w:t>[City]</w:t>
      </w:r>
      <w:r w:rsidRPr="00DB30ED">
        <w:t xml:space="preserve">, California. The project site is located approximately </w:t>
      </w:r>
      <w:r w:rsidRPr="00DB30ED">
        <w:rPr>
          <w:highlight w:val="lightGray"/>
        </w:rPr>
        <w:t>[distance and direction]</w:t>
      </w:r>
      <w:r w:rsidRPr="00DB30ED">
        <w:t xml:space="preserve"> of </w:t>
      </w:r>
      <w:r w:rsidRPr="00DB30ED">
        <w:rPr>
          <w:highlight w:val="lightGray"/>
        </w:rPr>
        <w:t>[describe major roads (e.g., Interstate-5), and/or community areas]</w:t>
      </w:r>
      <w:r w:rsidRPr="00DB30ED">
        <w:t>.</w:t>
      </w:r>
      <w:r w:rsidR="00D90F59" w:rsidRPr="00DB30ED">
        <w:t xml:space="preserve"> </w:t>
      </w:r>
      <w:r w:rsidRPr="00DB30ED">
        <w:t xml:space="preserve">The project site is located approximately </w:t>
      </w:r>
      <w:r w:rsidRPr="00DB30ED">
        <w:rPr>
          <w:highlight w:val="lightGray"/>
        </w:rPr>
        <w:t>[distance and direction]</w:t>
      </w:r>
      <w:r w:rsidRPr="00DB30ED">
        <w:t xml:space="preserve"> of </w:t>
      </w:r>
      <w:r w:rsidRPr="00DB30ED">
        <w:rPr>
          <w:highlight w:val="lightGray"/>
        </w:rPr>
        <w:t>[describe nearby water bodies (e.g., San Diego Bay)]</w:t>
      </w:r>
      <w:r w:rsidRPr="00DB30ED">
        <w:t xml:space="preserve">. The project is located at </w:t>
      </w:r>
      <w:r w:rsidRPr="00DB30ED">
        <w:rPr>
          <w:shd w:val="clear" w:color="auto" w:fill="D9D9D9" w:themeFill="background1" w:themeFillShade="D9"/>
        </w:rPr>
        <w:t>[Lat/Long]</w:t>
      </w:r>
      <w:r w:rsidRPr="00DB30ED">
        <w:t xml:space="preserve"> and is identified on the Site Map in </w:t>
      </w:r>
      <w:r w:rsidRPr="00DB30ED">
        <w:rPr>
          <w:highlight w:val="yellow"/>
        </w:rPr>
        <w:t>Appendix B</w:t>
      </w:r>
      <w:r w:rsidRPr="00DB30ED">
        <w:t>.</w:t>
      </w:r>
      <w:r w:rsidR="00C44F90" w:rsidRPr="00DB30ED">
        <w:t xml:space="preserve"> </w:t>
      </w:r>
    </w:p>
    <w:p w14:paraId="27BA4A07" w14:textId="77777777" w:rsidR="00AC3C9C" w:rsidRPr="00C44F90" w:rsidRDefault="00AC3C9C" w:rsidP="003E1DED">
      <w:pPr>
        <w:pStyle w:val="Heading3"/>
        <w:tabs>
          <w:tab w:val="left" w:pos="1440"/>
        </w:tabs>
        <w:ind w:left="1440" w:hanging="1440"/>
      </w:pPr>
      <w:bookmarkStart w:id="154" w:name="_Toc278990254"/>
      <w:bookmarkStart w:id="155" w:name="_Toc278990685"/>
      <w:bookmarkStart w:id="156" w:name="_Toc297121702"/>
      <w:r w:rsidRPr="00C44F90">
        <w:t>2.1.2</w:t>
      </w:r>
      <w:r w:rsidRPr="00C44F90">
        <w:tab/>
        <w:t>Existing Conditions</w:t>
      </w:r>
      <w:bookmarkEnd w:id="154"/>
      <w:bookmarkEnd w:id="155"/>
      <w:bookmarkEnd w:id="156"/>
    </w:p>
    <w:p w14:paraId="27BA4A08" w14:textId="77777777" w:rsidR="00AC3C9C" w:rsidRPr="00DB30ED" w:rsidRDefault="00AC3C9C" w:rsidP="00FF0332">
      <w:pPr>
        <w:pStyle w:val="Body"/>
      </w:pPr>
      <w:r w:rsidRPr="00FF0332">
        <w:t xml:space="preserve">As of the initial date of this SWPPP, the project site is </w:t>
      </w:r>
      <w:r w:rsidRPr="00FF0332">
        <w:rPr>
          <w:highlight w:val="lightGray"/>
        </w:rPr>
        <w:t>[describe if site is undeveloped or describe existing development; include description of vegetated areas; or impervious areas such as parking lots]</w:t>
      </w:r>
      <w:r w:rsidRPr="00A25033">
        <w:t>.</w:t>
      </w:r>
      <w:r w:rsidR="00D90F59" w:rsidRPr="00DB30ED">
        <w:t xml:space="preserve"> </w:t>
      </w:r>
      <w:r w:rsidRPr="00DB30ED">
        <w:t xml:space="preserve">The project site was previously developed with </w:t>
      </w:r>
      <w:r w:rsidRPr="00DB30ED">
        <w:rPr>
          <w:highlight w:val="lightGray"/>
        </w:rPr>
        <w:t>[describe previous land use]</w:t>
      </w:r>
      <w:r w:rsidRPr="00DB30ED">
        <w:t xml:space="preserve">. </w:t>
      </w:r>
      <w:r w:rsidR="00734E03" w:rsidRPr="00DB30ED">
        <w:t>Any h</w:t>
      </w:r>
      <w:r w:rsidRPr="00DB30ED">
        <w:t>istoric</w:t>
      </w:r>
      <w:r w:rsidR="00734E03" w:rsidRPr="00DB30ED">
        <w:t xml:space="preserve"> sources of contamination are descibed in Section 2.1.3. </w:t>
      </w:r>
    </w:p>
    <w:p w14:paraId="27BA4A09" w14:textId="77777777" w:rsidR="00AC3C9C" w:rsidRPr="00C44F90" w:rsidRDefault="00AC3C9C" w:rsidP="003E1DED">
      <w:pPr>
        <w:pStyle w:val="Heading3"/>
        <w:tabs>
          <w:tab w:val="left" w:pos="1440"/>
        </w:tabs>
        <w:ind w:left="1440" w:hanging="1440"/>
      </w:pPr>
      <w:bookmarkStart w:id="157" w:name="_Toc278990255"/>
      <w:bookmarkStart w:id="158" w:name="_Toc278990686"/>
      <w:bookmarkStart w:id="159" w:name="_Toc297121703"/>
      <w:r w:rsidRPr="00C44F90">
        <w:t>2.1.3</w:t>
      </w:r>
      <w:r w:rsidRPr="00C44F90">
        <w:tab/>
        <w:t>Existing Drainage</w:t>
      </w:r>
      <w:bookmarkEnd w:id="157"/>
      <w:bookmarkEnd w:id="158"/>
      <w:bookmarkEnd w:id="159"/>
    </w:p>
    <w:p w14:paraId="27BA4A0A" w14:textId="77777777" w:rsidR="00AC3C9C" w:rsidRPr="00C44F90" w:rsidRDefault="00AC3C9C" w:rsidP="00FF0332">
      <w:pPr>
        <w:pStyle w:val="Body"/>
      </w:pPr>
      <w:r w:rsidRPr="00C44F90">
        <w:t xml:space="preserve">The project site is </w:t>
      </w:r>
      <w:r w:rsidRPr="00C44F90">
        <w:rPr>
          <w:highlight w:val="lightGray"/>
        </w:rPr>
        <w:t>[describe topography (e.g., relatively level, slopes to the west, etc.)]</w:t>
      </w:r>
      <w:r w:rsidRPr="00C44F90">
        <w:t xml:space="preserve">. The elevation of the project site ranges from </w:t>
      </w:r>
      <w:r w:rsidRPr="00C44F90">
        <w:rPr>
          <w:highlight w:val="lightGray"/>
        </w:rPr>
        <w:t>[elevation or range of elevations]</w:t>
      </w:r>
      <w:r w:rsidRPr="00C44F90">
        <w:t xml:space="preserve"> feet above mean sea level (msl).</w:t>
      </w:r>
      <w:r w:rsidR="00D90F59">
        <w:t xml:space="preserve"> </w:t>
      </w:r>
      <w:r w:rsidRPr="00C44F90">
        <w:t xml:space="preserve">Surface drainage at the site currently flows to the </w:t>
      </w:r>
      <w:r w:rsidRPr="00C44F90">
        <w:rPr>
          <w:highlight w:val="lightGray"/>
        </w:rPr>
        <w:t>[direction]</w:t>
      </w:r>
      <w:r w:rsidRPr="00C44F90">
        <w:t xml:space="preserve">, towards </w:t>
      </w:r>
      <w:r w:rsidRPr="00C44F90">
        <w:rPr>
          <w:highlight w:val="lightGray"/>
        </w:rPr>
        <w:t>[describe discharge locations [storm drain inlet, bay, ocean, etc.)]</w:t>
      </w:r>
      <w:r w:rsidRPr="00C44F90">
        <w:t>.</w:t>
      </w:r>
      <w:r w:rsidR="00D90F59">
        <w:t xml:space="preserve"> </w:t>
      </w:r>
      <w:r w:rsidRPr="00C44F90">
        <w:t xml:space="preserve">Stormwater is conveyed through </w:t>
      </w:r>
      <w:r w:rsidRPr="00C44F90">
        <w:rPr>
          <w:highlight w:val="lightGray"/>
        </w:rPr>
        <w:t>[surface runoff, storm drain systems, etc.]</w:t>
      </w:r>
      <w:r w:rsidRPr="00C44F90">
        <w:t>.</w:t>
      </w:r>
      <w:r w:rsidR="00D90F59">
        <w:t xml:space="preserve"> </w:t>
      </w:r>
      <w:r w:rsidR="00342622" w:rsidRPr="00C44F90">
        <w:t>Stormwater d</w:t>
      </w:r>
      <w:r w:rsidRPr="00C44F90">
        <w:t xml:space="preserve">ischarges, from the site, </w:t>
      </w:r>
      <w:r w:rsidRPr="00C44F90">
        <w:rPr>
          <w:highlight w:val="lightGray"/>
        </w:rPr>
        <w:t>[are/are not]</w:t>
      </w:r>
      <w:r w:rsidRPr="00C44F90">
        <w:t xml:space="preserve"> considered direct discharges, as defined by the </w:t>
      </w:r>
      <w:r w:rsidR="00304D22">
        <w:t>SWRCB</w:t>
      </w:r>
      <w:r w:rsidRPr="00A24DC1">
        <w:t xml:space="preserve"> into </w:t>
      </w:r>
      <w:r w:rsidR="00A24DC1">
        <w:rPr>
          <w:highlight w:val="lightGray"/>
        </w:rPr>
        <w:t>[</w:t>
      </w:r>
      <w:r w:rsidRPr="00C44F90">
        <w:rPr>
          <w:highlight w:val="lightGray"/>
        </w:rPr>
        <w:t>(list water body)]</w:t>
      </w:r>
      <w:r w:rsidRPr="00C44F90">
        <w:t>. Existing site topography, drainage p</w:t>
      </w:r>
      <w:r w:rsidR="00342622" w:rsidRPr="00C44F90">
        <w:t>atterns, and stormwater c</w:t>
      </w:r>
      <w:r w:rsidRPr="00C44F90">
        <w:t xml:space="preserve">onveyance systems are shown on </w:t>
      </w:r>
      <w:r w:rsidRPr="00C44F90">
        <w:rPr>
          <w:highlight w:val="lightGray"/>
        </w:rPr>
        <w:t>[names of drawings or plans]</w:t>
      </w:r>
      <w:r w:rsidRPr="00C44F90">
        <w:t>.</w:t>
      </w:r>
    </w:p>
    <w:p w14:paraId="27BA4A0B" w14:textId="77777777" w:rsidR="00102159" w:rsidRPr="00D66021" w:rsidRDefault="006F359A" w:rsidP="00D66021">
      <w:pPr>
        <w:pStyle w:val="Heading3"/>
      </w:pPr>
      <w:bookmarkStart w:id="160" w:name="_Toc297121704"/>
      <w:r>
        <w:t>2.1.4</w:t>
      </w:r>
      <w:r w:rsidR="00102159" w:rsidRPr="00D66021">
        <w:tab/>
      </w:r>
      <w:r w:rsidR="00102159" w:rsidRPr="00D66021">
        <w:tab/>
        <w:t>Historic Sources of Contamination</w:t>
      </w:r>
      <w:bookmarkEnd w:id="160"/>
    </w:p>
    <w:p w14:paraId="27BA4A0C" w14:textId="77777777" w:rsidR="00C96CCE" w:rsidRPr="00C44F90" w:rsidRDefault="00C96CCE" w:rsidP="0009038E">
      <w:pPr>
        <w:pStyle w:val="modifiytext"/>
        <w:rPr>
          <w:rFonts w:ascii="Book Antiqua" w:hAnsi="Book Antiqua" w:cs="Book Antiqua"/>
        </w:rPr>
      </w:pPr>
      <w:r w:rsidRPr="00C44F90">
        <w:t>No</w:t>
      </w:r>
      <w:r w:rsidR="00CF0B0F" w:rsidRPr="00C44F90">
        <w:t xml:space="preserve"> historic</w:t>
      </w:r>
      <w:r w:rsidRPr="00C44F90">
        <w:t xml:space="preserve"> sources of contamination</w:t>
      </w:r>
    </w:p>
    <w:p w14:paraId="27BA4A0D" w14:textId="77777777" w:rsidR="00C96CCE" w:rsidRPr="00C44F90" w:rsidRDefault="00C96CCE" w:rsidP="00FF0332">
      <w:pPr>
        <w:pStyle w:val="Body"/>
        <w:rPr>
          <w:rFonts w:ascii="Book Antiqua" w:hAnsi="Book Antiqua" w:cs="Book Antiqua"/>
          <w:szCs w:val="24"/>
        </w:rPr>
      </w:pPr>
      <w:r w:rsidRPr="00C44F90">
        <w:t>This site has no historical sources of contamination.</w:t>
      </w:r>
      <w:r w:rsidRPr="00C44F90">
        <w:rPr>
          <w:rFonts w:ascii="Book Antiqua" w:hAnsi="Book Antiqua" w:cs="Book Antiqua"/>
          <w:szCs w:val="24"/>
        </w:rPr>
        <w:t xml:space="preserve"> </w:t>
      </w:r>
    </w:p>
    <w:p w14:paraId="27BA4A0E" w14:textId="77777777" w:rsidR="00C96CCE" w:rsidRPr="00C44F90" w:rsidRDefault="00C96CCE" w:rsidP="0009038E">
      <w:pPr>
        <w:pStyle w:val="modifiytext"/>
      </w:pPr>
      <w:r w:rsidRPr="00C44F90">
        <w:t>Site has historic</w:t>
      </w:r>
      <w:r w:rsidR="00AC3C9C" w:rsidRPr="00C44F90">
        <w:t xml:space="preserve"> </w:t>
      </w:r>
      <w:r w:rsidRPr="00C44F90">
        <w:t>sources of contamination</w:t>
      </w:r>
    </w:p>
    <w:p w14:paraId="27BA4A0F" w14:textId="77777777" w:rsidR="00102159" w:rsidRPr="00C44F90" w:rsidRDefault="00C60EDA" w:rsidP="00FF0332">
      <w:pPr>
        <w:pStyle w:val="Body"/>
      </w:pPr>
      <w:r w:rsidRPr="00C44F90">
        <w:t xml:space="preserve">The Site was historically used for </w:t>
      </w:r>
      <w:r w:rsidRPr="00C44F90">
        <w:rPr>
          <w:highlight w:val="lightGray"/>
        </w:rPr>
        <w:t>[describe activities]</w:t>
      </w:r>
      <w:r w:rsidRPr="00C44F90">
        <w:t xml:space="preserve"> that could potentially contribute pollutants to stormwater. </w:t>
      </w:r>
      <w:r w:rsidR="00A24DC1">
        <w:rPr>
          <w:highlight w:val="lightGray"/>
        </w:rPr>
        <w:t>[D</w:t>
      </w:r>
      <w:r w:rsidR="00B87D75" w:rsidRPr="00C44F90">
        <w:rPr>
          <w:highlight w:val="lightGray"/>
        </w:rPr>
        <w:t>escribe locations and sources of contaminates]</w:t>
      </w:r>
      <w:r w:rsidR="00B87D75" w:rsidRPr="00C44F90">
        <w:t xml:space="preserve"> </w:t>
      </w:r>
    </w:p>
    <w:p w14:paraId="27BA4A10" w14:textId="77777777" w:rsidR="00C96CCE" w:rsidRPr="00C44F90" w:rsidRDefault="00C96CCE" w:rsidP="00FF0332">
      <w:pPr>
        <w:pStyle w:val="Body"/>
      </w:pPr>
      <w:r w:rsidRPr="00C44F90">
        <w:rPr>
          <w:highlight w:val="lightGray"/>
        </w:rPr>
        <w:t>[Include recent investigations and findings]</w:t>
      </w:r>
      <w:r w:rsidRPr="00C44F90">
        <w:t xml:space="preserve"> Potential pollutants from these former land use activities include </w:t>
      </w:r>
      <w:r w:rsidRPr="00C44F90">
        <w:rPr>
          <w:highlight w:val="lightGray"/>
        </w:rPr>
        <w:t>[list contaminates].</w:t>
      </w:r>
      <w:r w:rsidR="00D90F59">
        <w:t xml:space="preserve"> </w:t>
      </w:r>
      <w:r w:rsidRPr="00C44F90">
        <w:t xml:space="preserve">Sampling for non-visible pollutants is described in Section 7. </w:t>
      </w:r>
    </w:p>
    <w:p w14:paraId="27BA4A11" w14:textId="77777777" w:rsidR="00AC3C9C" w:rsidRPr="00C44F90" w:rsidRDefault="006F359A" w:rsidP="003E1DED">
      <w:pPr>
        <w:pStyle w:val="Heading3"/>
        <w:tabs>
          <w:tab w:val="left" w:pos="1440"/>
        </w:tabs>
        <w:ind w:left="1440" w:hanging="1440"/>
      </w:pPr>
      <w:bookmarkStart w:id="161" w:name="_Toc278990256"/>
      <w:bookmarkStart w:id="162" w:name="_Toc278990687"/>
      <w:bookmarkStart w:id="163" w:name="_Toc297121705"/>
      <w:r>
        <w:t>2.1.5</w:t>
      </w:r>
      <w:r w:rsidR="00AC3C9C" w:rsidRPr="00C44F90">
        <w:tab/>
        <w:t>Geology and Groundwater</w:t>
      </w:r>
      <w:bookmarkEnd w:id="161"/>
      <w:bookmarkEnd w:id="162"/>
      <w:bookmarkEnd w:id="163"/>
    </w:p>
    <w:p w14:paraId="27BA4A12" w14:textId="77777777" w:rsidR="00AC3C9C" w:rsidRPr="00C44F90" w:rsidRDefault="00AC3C9C" w:rsidP="00FF0332">
      <w:pPr>
        <w:pStyle w:val="Body"/>
      </w:pPr>
      <w:r w:rsidRPr="00C44F90">
        <w:t xml:space="preserve">The site is underlain by </w:t>
      </w:r>
      <w:r w:rsidRPr="00C44F90">
        <w:rPr>
          <w:highlight w:val="lightGray"/>
        </w:rPr>
        <w:t>[describe underlying soil and geologic conditions (e.g., fill material, clay, sandy loam, alluvium, etc.), including approximate thickness of each material if known. Reference soils reports if applicable]</w:t>
      </w:r>
      <w:r w:rsidRPr="00C44F90">
        <w:t xml:space="preserve">. Groundwater occurs beneath the site at approximately </w:t>
      </w:r>
      <w:r w:rsidRPr="00C44F90">
        <w:rPr>
          <w:highlight w:val="lightGray"/>
        </w:rPr>
        <w:t>[depth]</w:t>
      </w:r>
      <w:r w:rsidRPr="00C44F90">
        <w:t xml:space="preserve"> feet below ground surface.</w:t>
      </w:r>
      <w:r w:rsidR="00D90F59">
        <w:t xml:space="preserve"> </w:t>
      </w:r>
      <w:r w:rsidRPr="00C44F90">
        <w:t xml:space="preserve">The groundwater gradient is toward </w:t>
      </w:r>
      <w:r w:rsidRPr="00C44F90">
        <w:rPr>
          <w:highlight w:val="lightGray"/>
        </w:rPr>
        <w:t>[direction]</w:t>
      </w:r>
      <w:r w:rsidRPr="00C44F90">
        <w:t>.</w:t>
      </w:r>
    </w:p>
    <w:p w14:paraId="27BA4A13" w14:textId="77777777" w:rsidR="00AC3C9C" w:rsidRPr="00C44F90" w:rsidRDefault="006F359A" w:rsidP="003E1DED">
      <w:pPr>
        <w:pStyle w:val="Heading3"/>
        <w:tabs>
          <w:tab w:val="left" w:pos="1440"/>
        </w:tabs>
        <w:ind w:left="1440" w:hanging="1440"/>
      </w:pPr>
      <w:bookmarkStart w:id="164" w:name="_Toc278990257"/>
      <w:bookmarkStart w:id="165" w:name="_Toc278990688"/>
      <w:bookmarkStart w:id="166" w:name="_Toc297121706"/>
      <w:r>
        <w:lastRenderedPageBreak/>
        <w:t>2.1.6</w:t>
      </w:r>
      <w:r w:rsidR="00AC3C9C" w:rsidRPr="00C44F90">
        <w:tab/>
        <w:t>Project Description</w:t>
      </w:r>
      <w:bookmarkEnd w:id="164"/>
      <w:bookmarkEnd w:id="165"/>
      <w:bookmarkEnd w:id="166"/>
    </w:p>
    <w:p w14:paraId="27BA4A14" w14:textId="77777777" w:rsidR="00AC3C9C" w:rsidRPr="00C44F90" w:rsidRDefault="00AC3C9C" w:rsidP="00FF0332">
      <w:pPr>
        <w:pStyle w:val="Body"/>
      </w:pPr>
      <w:r w:rsidRPr="00C44F90">
        <w:t xml:space="preserve">Project grading will occur on approximately </w:t>
      </w:r>
      <w:r w:rsidRPr="00C44F90">
        <w:rPr>
          <w:highlight w:val="lightGray"/>
        </w:rPr>
        <w:t>[acres/square-feet]</w:t>
      </w:r>
      <w:r w:rsidRPr="00C44F90">
        <w:t xml:space="preserve"> of the project, which comprises approximately </w:t>
      </w:r>
      <w:r w:rsidRPr="00C44F90">
        <w:rPr>
          <w:highlight w:val="lightGray"/>
        </w:rPr>
        <w:t>[number]</w:t>
      </w:r>
      <w:r w:rsidRPr="00C44F90">
        <w:t xml:space="preserve"> percent of the total area.</w:t>
      </w:r>
      <w:r w:rsidR="00D90F59">
        <w:t xml:space="preserve"> </w:t>
      </w:r>
      <w:r w:rsidRPr="00C44F90">
        <w:t xml:space="preserve">The limits of grading are shown on </w:t>
      </w:r>
      <w:r w:rsidRPr="00C44F90">
        <w:rPr>
          <w:highlight w:val="lightGray"/>
        </w:rPr>
        <w:t>[map/drawing name and number]</w:t>
      </w:r>
      <w:r w:rsidRPr="00C44F90">
        <w:t xml:space="preserve"> in </w:t>
      </w:r>
      <w:r w:rsidRPr="00C44F90">
        <w:rPr>
          <w:highlight w:val="yellow"/>
        </w:rPr>
        <w:t>Appendix B.</w:t>
      </w:r>
      <w:r w:rsidR="00D90F59">
        <w:t xml:space="preserve"> </w:t>
      </w:r>
      <w:r w:rsidRPr="00C44F90">
        <w:t xml:space="preserve">Grading will include </w:t>
      </w:r>
      <w:r w:rsidRPr="00C44F90">
        <w:rPr>
          <w:highlight w:val="lightGray"/>
        </w:rPr>
        <w:t>[both cut and fill activities]</w:t>
      </w:r>
      <w:r w:rsidRPr="00C44F90">
        <w:t xml:space="preserve">, with the total graded material estimated to be </w:t>
      </w:r>
      <w:r w:rsidRPr="00C44F90">
        <w:rPr>
          <w:highlight w:val="lightGray"/>
        </w:rPr>
        <w:t>[number]</w:t>
      </w:r>
      <w:r w:rsidRPr="00C44F90">
        <w:t xml:space="preserve"> cubic yards. Approximately </w:t>
      </w:r>
      <w:r w:rsidRPr="00C44F90">
        <w:rPr>
          <w:highlight w:val="lightGray"/>
        </w:rPr>
        <w:t>[number]</w:t>
      </w:r>
      <w:r w:rsidRPr="00C44F90">
        <w:t xml:space="preserve"> cubic yards of fill material will be imported during grading activities. Graded materials are expected to be </w:t>
      </w:r>
      <w:r w:rsidRPr="00C44F90">
        <w:rPr>
          <w:highlight w:val="lightGray"/>
        </w:rPr>
        <w:t xml:space="preserve">[balanced </w:t>
      </w:r>
      <w:r w:rsidR="003246E5" w:rsidRPr="00C44F90">
        <w:rPr>
          <w:highlight w:val="lightGray"/>
        </w:rPr>
        <w:t>onsite</w:t>
      </w:r>
      <w:r w:rsidRPr="00C44F90">
        <w:rPr>
          <w:highlight w:val="lightGray"/>
        </w:rPr>
        <w:t>/hauled away]</w:t>
      </w:r>
      <w:r w:rsidRPr="00C44F90">
        <w:t xml:space="preserve">. Soil will be stockpiled </w:t>
      </w:r>
      <w:r w:rsidRPr="00C44F90">
        <w:rPr>
          <w:highlight w:val="lightGray"/>
        </w:rPr>
        <w:t>[describe locations]</w:t>
      </w:r>
      <w:r w:rsidRPr="00C44F90">
        <w:t xml:space="preserve"> as shown on </w:t>
      </w:r>
      <w:r w:rsidRPr="00C44F90">
        <w:rPr>
          <w:highlight w:val="lightGray"/>
        </w:rPr>
        <w:t>[map/drawing name and number]</w:t>
      </w:r>
      <w:r w:rsidRPr="00C44F90">
        <w:t xml:space="preserve"> in </w:t>
      </w:r>
      <w:r w:rsidRPr="00C44F90">
        <w:rPr>
          <w:highlight w:val="yellow"/>
        </w:rPr>
        <w:t>Appendix B.</w:t>
      </w:r>
      <w:r w:rsidR="00D90F59">
        <w:t xml:space="preserve"> </w:t>
      </w:r>
      <w:r w:rsidRPr="00C44F90">
        <w:t xml:space="preserve">Construction activities will be </w:t>
      </w:r>
      <w:r w:rsidRPr="00C44F90">
        <w:rPr>
          <w:highlight w:val="lightGray"/>
        </w:rPr>
        <w:t>[phased/not phased include description of each phase if appropriate and reference drawings that show limits of each phase]</w:t>
      </w:r>
      <w:r w:rsidRPr="00C44F90">
        <w:t>.</w:t>
      </w:r>
    </w:p>
    <w:p w14:paraId="27BA4A15" w14:textId="77777777" w:rsidR="00AC3C9C" w:rsidRPr="00DD074B" w:rsidRDefault="006F359A" w:rsidP="00DD074B">
      <w:pPr>
        <w:pStyle w:val="Heading3"/>
      </w:pPr>
      <w:bookmarkStart w:id="167" w:name="_Toc278990258"/>
      <w:bookmarkStart w:id="168" w:name="_Toc278990689"/>
      <w:bookmarkStart w:id="169" w:name="_Toc297121707"/>
      <w:r>
        <w:t>2.1.7</w:t>
      </w:r>
      <w:r w:rsidR="00AC3C9C" w:rsidRPr="00DD074B">
        <w:tab/>
      </w:r>
      <w:r w:rsidR="00DD074B">
        <w:tab/>
      </w:r>
      <w:r w:rsidR="00AC3C9C" w:rsidRPr="00DD074B">
        <w:t>Developed Condition</w:t>
      </w:r>
      <w:bookmarkEnd w:id="167"/>
      <w:bookmarkEnd w:id="168"/>
      <w:bookmarkEnd w:id="169"/>
    </w:p>
    <w:p w14:paraId="27BA4A16" w14:textId="77777777" w:rsidR="00AC3C9C" w:rsidRPr="00C44F90" w:rsidRDefault="003842C1" w:rsidP="00FF0332">
      <w:pPr>
        <w:pStyle w:val="Body"/>
      </w:pPr>
      <w:r w:rsidRPr="00C44F90">
        <w:t>Post construction</w:t>
      </w:r>
      <w:r w:rsidR="00AC3C9C" w:rsidRPr="00C44F90">
        <w:t xml:space="preserve"> surface drainage will be directed to the </w:t>
      </w:r>
      <w:r w:rsidR="00AC3C9C" w:rsidRPr="00C44F90">
        <w:rPr>
          <w:highlight w:val="lightGray"/>
        </w:rPr>
        <w:t>[direction]</w:t>
      </w:r>
      <w:r w:rsidR="00AC3C9C" w:rsidRPr="00C44F90">
        <w:t xml:space="preserve"> as surface flow through stormwater</w:t>
      </w:r>
      <w:r w:rsidR="00D90F59">
        <w:t xml:space="preserve"> </w:t>
      </w:r>
      <w:r w:rsidR="00AC3C9C" w:rsidRPr="00C44F90">
        <w:t xml:space="preserve">conveyance systems </w:t>
      </w:r>
      <w:r w:rsidR="00AC3C9C" w:rsidRPr="00C44F90">
        <w:rPr>
          <w:highlight w:val="lightGray"/>
        </w:rPr>
        <w:t>[and/or sheet flow]</w:t>
      </w:r>
      <w:r w:rsidR="00AC3C9C" w:rsidRPr="00C44F90">
        <w:t xml:space="preserve"> towards and will discharge </w:t>
      </w:r>
      <w:r w:rsidR="00AC3C9C" w:rsidRPr="00C44F90">
        <w:rPr>
          <w:highlight w:val="lightGray"/>
        </w:rPr>
        <w:t>[describe discharge points – If project discharges directly to a public storm drain system, state so and state owner of storm drain (e.g., city</w:t>
      </w:r>
      <w:r w:rsidR="00836A55">
        <w:rPr>
          <w:highlight w:val="lightGray"/>
        </w:rPr>
        <w:t xml:space="preserve"> or District</w:t>
      </w:r>
      <w:r w:rsidR="00AC3C9C" w:rsidRPr="00C44F90">
        <w:rPr>
          <w:highlight w:val="lightGray"/>
        </w:rPr>
        <w:t>)]</w:t>
      </w:r>
      <w:r w:rsidR="00AC3C9C" w:rsidRPr="00C44F90">
        <w:t xml:space="preserve">. </w:t>
      </w:r>
    </w:p>
    <w:p w14:paraId="27BA4A17" w14:textId="77777777" w:rsidR="00AC3C9C" w:rsidRPr="00C44F90" w:rsidRDefault="003842C1" w:rsidP="00FF0332">
      <w:pPr>
        <w:pStyle w:val="Body"/>
      </w:pPr>
      <w:r w:rsidRPr="00C44F90">
        <w:t>Post construction</w:t>
      </w:r>
      <w:r w:rsidR="00AC3C9C" w:rsidRPr="00C44F90">
        <w:t xml:space="preserve"> drainage patterns and conveyance systems are presented on </w:t>
      </w:r>
      <w:r w:rsidR="00AC3C9C" w:rsidRPr="00C44F90">
        <w:rPr>
          <w:highlight w:val="lightGray"/>
        </w:rPr>
        <w:t>[figure name and/or number]</w:t>
      </w:r>
      <w:r w:rsidR="00AC3C9C" w:rsidRPr="00C44F90">
        <w:t xml:space="preserve"> in </w:t>
      </w:r>
      <w:r w:rsidR="00AC3C9C" w:rsidRPr="00C44F90">
        <w:rPr>
          <w:highlight w:val="yellow"/>
        </w:rPr>
        <w:t>Appendix B</w:t>
      </w:r>
      <w:r w:rsidR="00AC3C9C" w:rsidRPr="00C44F90">
        <w:t>.</w:t>
      </w:r>
    </w:p>
    <w:p w14:paraId="27BA4A18" w14:textId="77777777" w:rsidR="006F359A" w:rsidRPr="00DD074B" w:rsidRDefault="006F359A" w:rsidP="006F359A">
      <w:pPr>
        <w:pStyle w:val="Heading3"/>
      </w:pPr>
      <w:bookmarkStart w:id="170" w:name="_Toc297121708"/>
      <w:r>
        <w:t>2.1.</w:t>
      </w:r>
      <w:r w:rsidR="009C0A19">
        <w:t>8</w:t>
      </w:r>
      <w:r w:rsidRPr="00DD074B">
        <w:tab/>
      </w:r>
      <w:r>
        <w:tab/>
        <w:t>Construction Quantities</w:t>
      </w:r>
      <w:bookmarkEnd w:id="170"/>
    </w:p>
    <w:p w14:paraId="27BA4A19" w14:textId="77777777" w:rsidR="00AC3C9C" w:rsidRPr="006F359A" w:rsidRDefault="00AC3C9C" w:rsidP="00AC3C9C">
      <w:pPr>
        <w:autoSpaceDE w:val="0"/>
        <w:autoSpaceDN w:val="0"/>
        <w:adjustRightInd w:val="0"/>
        <w:rPr>
          <w:szCs w:val="24"/>
        </w:rPr>
      </w:pPr>
      <w:r w:rsidRPr="00DB30ED">
        <w:rPr>
          <w:sz w:val="22"/>
          <w:szCs w:val="22"/>
        </w:rPr>
        <w:t xml:space="preserve">Complete </w:t>
      </w:r>
      <w:r w:rsidRPr="00DB30ED">
        <w:rPr>
          <w:sz w:val="22"/>
          <w:szCs w:val="22"/>
          <w:highlight w:val="yellow"/>
        </w:rPr>
        <w:t>Table 2.1</w:t>
      </w:r>
      <w:r w:rsidRPr="00DB30ED">
        <w:rPr>
          <w:sz w:val="22"/>
          <w:szCs w:val="22"/>
        </w:rPr>
        <w:t xml:space="preserve"> </w:t>
      </w:r>
      <w:r w:rsidR="008D16F5" w:rsidRPr="00DB30ED">
        <w:rPr>
          <w:sz w:val="22"/>
          <w:szCs w:val="22"/>
        </w:rPr>
        <w:t>presents</w:t>
      </w:r>
      <w:r w:rsidRPr="00DB30ED">
        <w:rPr>
          <w:sz w:val="22"/>
          <w:szCs w:val="22"/>
        </w:rPr>
        <w:t xml:space="preserve"> construction site area, % impervious and curve number, for existing and developed conditions.</w:t>
      </w:r>
      <w:r w:rsidR="00D90F59" w:rsidRPr="00DB30ED">
        <w:rPr>
          <w:sz w:val="22"/>
          <w:szCs w:val="22"/>
        </w:rPr>
        <w:t xml:space="preserve"> </w:t>
      </w:r>
      <w:r w:rsidR="0058171F" w:rsidRPr="00DB30ED">
        <w:rPr>
          <w:sz w:val="22"/>
          <w:szCs w:val="22"/>
        </w:rPr>
        <w:t>This i</w:t>
      </w:r>
      <w:r w:rsidRPr="00DB30ED">
        <w:rPr>
          <w:sz w:val="22"/>
          <w:szCs w:val="22"/>
        </w:rPr>
        <w:t>nformation is required to complete site information in the PRDs in SMARTS</w:t>
      </w:r>
      <w:r w:rsidR="008D16F5">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2040"/>
        <w:gridCol w:w="1325"/>
      </w:tblGrid>
      <w:tr w:rsidR="00080F72" w:rsidRPr="00C44F90" w14:paraId="27BA4A1B" w14:textId="77777777" w:rsidTr="00614E02">
        <w:trPr>
          <w:trHeight w:val="553"/>
          <w:tblHeader/>
        </w:trPr>
        <w:tc>
          <w:tcPr>
            <w:tcW w:w="8273" w:type="dxa"/>
            <w:gridSpan w:val="3"/>
            <w:tcBorders>
              <w:top w:val="nil"/>
              <w:left w:val="nil"/>
              <w:right w:val="nil"/>
            </w:tcBorders>
            <w:vAlign w:val="bottom"/>
          </w:tcPr>
          <w:p w14:paraId="27BA4A1A" w14:textId="77777777" w:rsidR="00080F72" w:rsidRPr="00C44F90" w:rsidRDefault="00080F72" w:rsidP="00FF04FC">
            <w:pPr>
              <w:pStyle w:val="Caption"/>
              <w:rPr>
                <w:sz w:val="22"/>
              </w:rPr>
            </w:pPr>
            <w:bookmarkStart w:id="171" w:name="_Toc278810933"/>
            <w:bookmarkStart w:id="172" w:name="_Toc278811060"/>
            <w:bookmarkStart w:id="173" w:name="_Toc278990259"/>
            <w:bookmarkStart w:id="174" w:name="_Toc278990690"/>
            <w:r w:rsidRPr="00C44F90">
              <w:t>Table 2.1</w:t>
            </w:r>
            <w:r w:rsidRPr="00C44F90">
              <w:tab/>
              <w:t>Construction Site Estimates</w:t>
            </w:r>
            <w:bookmarkEnd w:id="171"/>
            <w:bookmarkEnd w:id="172"/>
            <w:bookmarkEnd w:id="173"/>
            <w:bookmarkEnd w:id="174"/>
          </w:p>
        </w:tc>
      </w:tr>
      <w:tr w:rsidR="00AC3C9C" w:rsidRPr="00C44F90" w14:paraId="27BA4A1F" w14:textId="77777777" w:rsidTr="00614E02">
        <w:trPr>
          <w:trHeight w:val="553"/>
        </w:trPr>
        <w:tc>
          <w:tcPr>
            <w:tcW w:w="4908" w:type="dxa"/>
            <w:vAlign w:val="bottom"/>
          </w:tcPr>
          <w:p w14:paraId="27BA4A1C" w14:textId="77777777" w:rsidR="00AC3C9C" w:rsidRPr="00C44F90" w:rsidRDefault="00AC3C9C" w:rsidP="00FF0332">
            <w:pPr>
              <w:pStyle w:val="Body"/>
            </w:pPr>
            <w:r w:rsidRPr="00C44F90">
              <w:t>Construction site area</w:t>
            </w:r>
          </w:p>
        </w:tc>
        <w:tc>
          <w:tcPr>
            <w:tcW w:w="2040" w:type="dxa"/>
            <w:vAlign w:val="bottom"/>
          </w:tcPr>
          <w:p w14:paraId="27BA4A1D" w14:textId="77777777" w:rsidR="00AC3C9C" w:rsidRPr="00C44F90" w:rsidRDefault="00AC3C9C" w:rsidP="00FF0332">
            <w:pPr>
              <w:pStyle w:val="Body"/>
            </w:pPr>
          </w:p>
        </w:tc>
        <w:tc>
          <w:tcPr>
            <w:tcW w:w="1325" w:type="dxa"/>
            <w:vAlign w:val="bottom"/>
          </w:tcPr>
          <w:p w14:paraId="27BA4A1E" w14:textId="77777777" w:rsidR="00AC3C9C" w:rsidRPr="00C44F90" w:rsidRDefault="00AC3C9C" w:rsidP="00A25033">
            <w:pPr>
              <w:pStyle w:val="Body"/>
            </w:pPr>
            <w:r w:rsidRPr="00C44F90">
              <w:t>acres</w:t>
            </w:r>
          </w:p>
        </w:tc>
      </w:tr>
      <w:tr w:rsidR="00CF0B0F" w:rsidRPr="00C44F90" w14:paraId="27BA4A23" w14:textId="77777777" w:rsidTr="00614E02">
        <w:trPr>
          <w:trHeight w:val="553"/>
        </w:trPr>
        <w:tc>
          <w:tcPr>
            <w:tcW w:w="4908" w:type="dxa"/>
            <w:vAlign w:val="bottom"/>
          </w:tcPr>
          <w:p w14:paraId="27BA4A20" w14:textId="77777777" w:rsidR="00CF0B0F" w:rsidRPr="00C44F90" w:rsidRDefault="00CF0B0F" w:rsidP="00FF0332">
            <w:pPr>
              <w:pStyle w:val="Body"/>
            </w:pPr>
            <w:r w:rsidRPr="00C44F90">
              <w:t xml:space="preserve">Disturbed </w:t>
            </w:r>
            <w:r w:rsidR="00475689">
              <w:t xml:space="preserve">Soil </w:t>
            </w:r>
            <w:r w:rsidRPr="00C44F90">
              <w:t>Area</w:t>
            </w:r>
          </w:p>
        </w:tc>
        <w:tc>
          <w:tcPr>
            <w:tcW w:w="2040" w:type="dxa"/>
            <w:vAlign w:val="bottom"/>
          </w:tcPr>
          <w:p w14:paraId="27BA4A21" w14:textId="77777777" w:rsidR="00CF0B0F" w:rsidRPr="00C44F90" w:rsidRDefault="00CF0B0F" w:rsidP="00FF0332">
            <w:pPr>
              <w:pStyle w:val="Body"/>
            </w:pPr>
          </w:p>
        </w:tc>
        <w:tc>
          <w:tcPr>
            <w:tcW w:w="1325" w:type="dxa"/>
            <w:vAlign w:val="bottom"/>
          </w:tcPr>
          <w:p w14:paraId="27BA4A22" w14:textId="77777777" w:rsidR="00CF0B0F" w:rsidRPr="00C44F90" w:rsidRDefault="00CF0B0F" w:rsidP="00A25033">
            <w:pPr>
              <w:pStyle w:val="Body"/>
            </w:pPr>
            <w:r w:rsidRPr="00C44F90">
              <w:t>acres</w:t>
            </w:r>
          </w:p>
        </w:tc>
      </w:tr>
      <w:tr w:rsidR="00AC3C9C" w:rsidRPr="00C44F90" w14:paraId="27BA4A27" w14:textId="77777777" w:rsidTr="00614E02">
        <w:trPr>
          <w:trHeight w:val="576"/>
        </w:trPr>
        <w:tc>
          <w:tcPr>
            <w:tcW w:w="4908" w:type="dxa"/>
            <w:vAlign w:val="bottom"/>
          </w:tcPr>
          <w:p w14:paraId="27BA4A24" w14:textId="77777777" w:rsidR="00AC3C9C" w:rsidRPr="00C44F90" w:rsidRDefault="00AC3C9C" w:rsidP="00FF0332">
            <w:pPr>
              <w:pStyle w:val="Body"/>
            </w:pPr>
            <w:r w:rsidRPr="00C44F90">
              <w:t>Percent impervious before construction</w:t>
            </w:r>
          </w:p>
        </w:tc>
        <w:tc>
          <w:tcPr>
            <w:tcW w:w="2040" w:type="dxa"/>
            <w:vAlign w:val="bottom"/>
          </w:tcPr>
          <w:p w14:paraId="27BA4A25" w14:textId="77777777" w:rsidR="00AC3C9C" w:rsidRPr="00C44F90" w:rsidRDefault="00AC3C9C" w:rsidP="00FF0332">
            <w:pPr>
              <w:pStyle w:val="Body"/>
            </w:pPr>
          </w:p>
        </w:tc>
        <w:tc>
          <w:tcPr>
            <w:tcW w:w="1325" w:type="dxa"/>
            <w:vAlign w:val="bottom"/>
          </w:tcPr>
          <w:p w14:paraId="27BA4A26" w14:textId="77777777" w:rsidR="00AC3C9C" w:rsidRPr="00C44F90" w:rsidRDefault="00AC3C9C" w:rsidP="00A25033">
            <w:pPr>
              <w:pStyle w:val="Body"/>
            </w:pPr>
            <w:r w:rsidRPr="00C44F90">
              <w:t>%</w:t>
            </w:r>
          </w:p>
        </w:tc>
      </w:tr>
      <w:tr w:rsidR="00AC3C9C" w:rsidRPr="00C44F90" w14:paraId="27BA4A2B" w14:textId="77777777" w:rsidTr="00614E02">
        <w:trPr>
          <w:trHeight w:val="553"/>
        </w:trPr>
        <w:tc>
          <w:tcPr>
            <w:tcW w:w="4908" w:type="dxa"/>
            <w:vAlign w:val="bottom"/>
          </w:tcPr>
          <w:p w14:paraId="27BA4A28" w14:textId="77777777" w:rsidR="00AC3C9C" w:rsidRPr="00C44F90" w:rsidRDefault="00AC3C9C" w:rsidP="00FF0332">
            <w:pPr>
              <w:pStyle w:val="Body"/>
            </w:pPr>
            <w:r w:rsidRPr="00C44F90">
              <w:t xml:space="preserve">Runoff coefficient before construction </w:t>
            </w:r>
          </w:p>
        </w:tc>
        <w:tc>
          <w:tcPr>
            <w:tcW w:w="2040" w:type="dxa"/>
            <w:vAlign w:val="bottom"/>
          </w:tcPr>
          <w:p w14:paraId="27BA4A29" w14:textId="77777777" w:rsidR="00AC3C9C" w:rsidRPr="00C44F90" w:rsidRDefault="00AC3C9C" w:rsidP="00FF0332">
            <w:pPr>
              <w:pStyle w:val="Body"/>
            </w:pPr>
          </w:p>
        </w:tc>
        <w:tc>
          <w:tcPr>
            <w:tcW w:w="1325" w:type="dxa"/>
            <w:vAlign w:val="bottom"/>
          </w:tcPr>
          <w:p w14:paraId="27BA4A2A" w14:textId="77777777" w:rsidR="00AC3C9C" w:rsidRPr="00C44F90" w:rsidRDefault="00AC3C9C" w:rsidP="00A25033">
            <w:pPr>
              <w:pStyle w:val="Body"/>
            </w:pPr>
          </w:p>
        </w:tc>
      </w:tr>
      <w:tr w:rsidR="00AC3C9C" w:rsidRPr="00C44F90" w14:paraId="27BA4A2F" w14:textId="77777777" w:rsidTr="00614E02">
        <w:trPr>
          <w:trHeight w:val="553"/>
        </w:trPr>
        <w:tc>
          <w:tcPr>
            <w:tcW w:w="4908" w:type="dxa"/>
            <w:vAlign w:val="bottom"/>
          </w:tcPr>
          <w:p w14:paraId="27BA4A2C" w14:textId="77777777" w:rsidR="00AC3C9C" w:rsidRPr="00C44F90" w:rsidRDefault="00AC3C9C" w:rsidP="00FF0332">
            <w:pPr>
              <w:pStyle w:val="Body"/>
            </w:pPr>
            <w:r w:rsidRPr="00C44F90">
              <w:t>Percent impervious after construction</w:t>
            </w:r>
          </w:p>
        </w:tc>
        <w:tc>
          <w:tcPr>
            <w:tcW w:w="2040" w:type="dxa"/>
            <w:vAlign w:val="bottom"/>
          </w:tcPr>
          <w:p w14:paraId="27BA4A2D" w14:textId="77777777" w:rsidR="00AC3C9C" w:rsidRPr="00C44F90" w:rsidRDefault="00AC3C9C" w:rsidP="00FF0332">
            <w:pPr>
              <w:pStyle w:val="Body"/>
            </w:pPr>
          </w:p>
        </w:tc>
        <w:tc>
          <w:tcPr>
            <w:tcW w:w="1325" w:type="dxa"/>
            <w:vAlign w:val="bottom"/>
          </w:tcPr>
          <w:p w14:paraId="27BA4A2E" w14:textId="77777777" w:rsidR="00AC3C9C" w:rsidRPr="00C44F90" w:rsidRDefault="00AC3C9C" w:rsidP="00A25033">
            <w:pPr>
              <w:pStyle w:val="Body"/>
            </w:pPr>
            <w:r w:rsidRPr="00C44F90">
              <w:t>%</w:t>
            </w:r>
          </w:p>
        </w:tc>
      </w:tr>
      <w:tr w:rsidR="00AC3C9C" w:rsidRPr="00C44F90" w14:paraId="27BA4A33" w14:textId="77777777" w:rsidTr="00614E02">
        <w:trPr>
          <w:trHeight w:val="576"/>
        </w:trPr>
        <w:tc>
          <w:tcPr>
            <w:tcW w:w="4908" w:type="dxa"/>
            <w:vAlign w:val="bottom"/>
          </w:tcPr>
          <w:p w14:paraId="27BA4A30" w14:textId="77777777" w:rsidR="00AC3C9C" w:rsidRPr="00C44F90" w:rsidRDefault="00AC3C9C" w:rsidP="00FF0332">
            <w:pPr>
              <w:pStyle w:val="Body"/>
            </w:pPr>
            <w:r w:rsidRPr="00C44F90">
              <w:t xml:space="preserve">Runoff coefficient after construction </w:t>
            </w:r>
          </w:p>
        </w:tc>
        <w:tc>
          <w:tcPr>
            <w:tcW w:w="2040" w:type="dxa"/>
            <w:vAlign w:val="bottom"/>
          </w:tcPr>
          <w:p w14:paraId="27BA4A31" w14:textId="77777777" w:rsidR="00AC3C9C" w:rsidRPr="00C44F90" w:rsidRDefault="00AC3C9C" w:rsidP="00FF0332">
            <w:pPr>
              <w:pStyle w:val="Body"/>
            </w:pPr>
          </w:p>
        </w:tc>
        <w:tc>
          <w:tcPr>
            <w:tcW w:w="1325" w:type="dxa"/>
            <w:vAlign w:val="bottom"/>
          </w:tcPr>
          <w:p w14:paraId="27BA4A32" w14:textId="77777777" w:rsidR="00AC3C9C" w:rsidRPr="00C44F90" w:rsidRDefault="00AC3C9C" w:rsidP="00A25033">
            <w:pPr>
              <w:pStyle w:val="Body"/>
            </w:pPr>
          </w:p>
        </w:tc>
      </w:tr>
    </w:tbl>
    <w:p w14:paraId="27BA4A34" w14:textId="77777777" w:rsidR="009C0A19" w:rsidRDefault="009C0A19" w:rsidP="00762147">
      <w:pPr>
        <w:pStyle w:val="Heading2"/>
        <w:numPr>
          <w:ilvl w:val="0"/>
          <w:numId w:val="0"/>
        </w:numPr>
        <w:tabs>
          <w:tab w:val="left" w:pos="1440"/>
        </w:tabs>
      </w:pPr>
      <w:bookmarkStart w:id="175" w:name="_Toc278990260"/>
      <w:bookmarkStart w:id="176" w:name="_Toc278990691"/>
    </w:p>
    <w:p w14:paraId="27BA4A35" w14:textId="77777777" w:rsidR="00AC3C9C" w:rsidRPr="00C44F90" w:rsidRDefault="00AC3C9C" w:rsidP="00762147">
      <w:pPr>
        <w:pStyle w:val="Heading2"/>
        <w:numPr>
          <w:ilvl w:val="0"/>
          <w:numId w:val="0"/>
        </w:numPr>
        <w:tabs>
          <w:tab w:val="left" w:pos="1440"/>
        </w:tabs>
      </w:pPr>
      <w:bookmarkStart w:id="177" w:name="_Toc297121709"/>
      <w:r w:rsidRPr="00C44F90">
        <w:t>2.2</w:t>
      </w:r>
      <w:r w:rsidRPr="00C44F90">
        <w:tab/>
        <w:t>Permits and Governing Documents</w:t>
      </w:r>
      <w:bookmarkEnd w:id="175"/>
      <w:bookmarkEnd w:id="176"/>
      <w:bookmarkEnd w:id="177"/>
    </w:p>
    <w:p w14:paraId="27BA4A36" w14:textId="77777777" w:rsidR="00C5120B" w:rsidRPr="00C44F90" w:rsidRDefault="00C5120B" w:rsidP="00C5120B">
      <w:pPr>
        <w:shd w:val="clear" w:color="auto" w:fill="0070C0"/>
        <w:autoSpaceDE w:val="0"/>
        <w:autoSpaceDN w:val="0"/>
        <w:adjustRightInd w:val="0"/>
        <w:rPr>
          <w:color w:val="0070C0"/>
          <w:szCs w:val="24"/>
        </w:rPr>
      </w:pPr>
      <w:r w:rsidRPr="00C44F90">
        <w:rPr>
          <w:rFonts w:ascii="Georgia" w:eastAsia="Calibri" w:hAnsi="Georgia"/>
          <w:b/>
          <w:caps/>
          <w:color w:val="FFFFFF"/>
          <w:sz w:val="28"/>
          <w:szCs w:val="28"/>
        </w:rPr>
        <w:t>Instructions</w:t>
      </w:r>
      <w:r w:rsidR="00336561">
        <w:rPr>
          <w:rFonts w:eastAsia="Calibri"/>
          <w:color w:val="0070C0"/>
          <w:szCs w:val="24"/>
        </w:rPr>
        <w:t xml:space="preserve"> </w:t>
      </w:r>
      <w:r w:rsidR="00CB3124">
        <w:rPr>
          <w:rFonts w:eastAsia="Calibri"/>
          <w:color w:val="0070C0"/>
          <w:szCs w:val="24"/>
        </w:rPr>
        <w:t xml:space="preserve"> </w:t>
      </w:r>
    </w:p>
    <w:p w14:paraId="27BA4A37" w14:textId="77777777" w:rsidR="00836A55" w:rsidRPr="00676167" w:rsidRDefault="00836A55" w:rsidP="00836A55">
      <w:pPr>
        <w:autoSpaceDE w:val="0"/>
        <w:autoSpaceDN w:val="0"/>
        <w:adjustRightInd w:val="0"/>
        <w:rPr>
          <w:color w:val="0070C0"/>
          <w:szCs w:val="24"/>
        </w:rPr>
      </w:pPr>
      <w:r w:rsidRPr="00DB30ED">
        <w:rPr>
          <w:b/>
          <w:color w:val="0070C0"/>
          <w:sz w:val="22"/>
          <w:szCs w:val="22"/>
        </w:rPr>
        <w:t>Note:</w:t>
      </w:r>
      <w:r w:rsidRPr="00DB30ED">
        <w:rPr>
          <w:color w:val="0070C0"/>
          <w:sz w:val="22"/>
          <w:szCs w:val="22"/>
        </w:rPr>
        <w:t xml:space="preserve"> Dischargers located in a drainage area where a Total Maximum Daily Limit (</w:t>
      </w:r>
      <w:hyperlink w:anchor="TMDL" w:history="1">
        <w:r w:rsidRPr="00DB30ED">
          <w:rPr>
            <w:color w:val="0070C0"/>
            <w:sz w:val="22"/>
            <w:szCs w:val="22"/>
          </w:rPr>
          <w:t>TMDL</w:t>
        </w:r>
      </w:hyperlink>
      <w:r w:rsidRPr="00DB30ED">
        <w:rPr>
          <w:sz w:val="22"/>
          <w:szCs w:val="22"/>
        </w:rPr>
        <w:t>)</w:t>
      </w:r>
      <w:r w:rsidRPr="00DB30ED">
        <w:rPr>
          <w:color w:val="0070C0"/>
          <w:sz w:val="22"/>
          <w:szCs w:val="22"/>
        </w:rPr>
        <w:t xml:space="preserve"> has been adopted or approved by the RWQCB or </w:t>
      </w:r>
      <w:hyperlink w:anchor="EPA" w:history="1">
        <w:r w:rsidRPr="00DB30ED">
          <w:rPr>
            <w:color w:val="0070C0"/>
            <w:sz w:val="22"/>
            <w:szCs w:val="22"/>
          </w:rPr>
          <w:t>EPA</w:t>
        </w:r>
      </w:hyperlink>
      <w:r w:rsidRPr="00DB30ED">
        <w:rPr>
          <w:color w:val="0070C0"/>
          <w:sz w:val="22"/>
          <w:szCs w:val="22"/>
        </w:rPr>
        <w:t xml:space="preserve"> may be required by a separate RWQCB action to implement additional BMPs, conduct additional monitoring activities, and/or comply with an applicable waste load allocation and implementation schedule</w:t>
      </w:r>
      <w:r>
        <w:rPr>
          <w:color w:val="0070C0"/>
          <w:szCs w:val="24"/>
        </w:rPr>
        <w:t>.</w:t>
      </w:r>
    </w:p>
    <w:p w14:paraId="27BA4A38" w14:textId="77777777" w:rsidR="00AC3C9C" w:rsidRPr="00C44F90" w:rsidRDefault="00AC3C9C" w:rsidP="00AC3C9C">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lastRenderedPageBreak/>
        <w:t>RECOMMENDED TEXT</w:t>
      </w:r>
    </w:p>
    <w:p w14:paraId="27BA4A39" w14:textId="77777777" w:rsidR="00AC3C9C" w:rsidRPr="00C44F90" w:rsidRDefault="00AC3C9C" w:rsidP="00FF0332">
      <w:pPr>
        <w:pStyle w:val="Body"/>
      </w:pPr>
      <w:r w:rsidRPr="00C44F90">
        <w:t>In addition to the General Permit, the following documents have been taken into account while preparing this SWPPP</w:t>
      </w:r>
      <w:r w:rsidR="00083D96">
        <w:t>:</w:t>
      </w:r>
      <w:r w:rsidRPr="00C44F90">
        <w:t xml:space="preserve"> </w:t>
      </w:r>
    </w:p>
    <w:p w14:paraId="27BA4A3A" w14:textId="77777777" w:rsidR="00AC3C9C" w:rsidRPr="00C44F90" w:rsidRDefault="006E4AAA" w:rsidP="00FF0332">
      <w:pPr>
        <w:pStyle w:val="Body"/>
        <w:rPr>
          <w:highlight w:val="lightGray"/>
        </w:rPr>
      </w:pPr>
      <w:r>
        <w:rPr>
          <w:highlight w:val="lightGray"/>
        </w:rPr>
        <w:t>R</w:t>
      </w:r>
      <w:r w:rsidR="00A24DC1">
        <w:rPr>
          <w:highlight w:val="lightGray"/>
        </w:rPr>
        <w:t>egional Water Quality Control Board</w:t>
      </w:r>
      <w:r w:rsidR="00AC3C9C" w:rsidRPr="00C44F90">
        <w:rPr>
          <w:highlight w:val="lightGray"/>
        </w:rPr>
        <w:t xml:space="preserve"> requirements</w:t>
      </w:r>
    </w:p>
    <w:p w14:paraId="27BA4A3B" w14:textId="77777777" w:rsidR="00442467" w:rsidRPr="00C44F90" w:rsidRDefault="00442467" w:rsidP="00A25033">
      <w:pPr>
        <w:pStyle w:val="Body"/>
        <w:rPr>
          <w:highlight w:val="lightGray"/>
        </w:rPr>
      </w:pPr>
      <w:r w:rsidRPr="00C44F90">
        <w:rPr>
          <w:highlight w:val="lightGray"/>
        </w:rPr>
        <w:t>San Diego</w:t>
      </w:r>
      <w:r w:rsidR="00FF04FC">
        <w:rPr>
          <w:highlight w:val="lightGray"/>
        </w:rPr>
        <w:t xml:space="preserve"> Unified Port District</w:t>
      </w:r>
      <w:r w:rsidRPr="00C44F90">
        <w:rPr>
          <w:highlight w:val="lightGray"/>
        </w:rPr>
        <w:t xml:space="preserve"> USMP</w:t>
      </w:r>
      <w:r w:rsidR="00FF04FC">
        <w:rPr>
          <w:highlight w:val="lightGray"/>
        </w:rPr>
        <w:t xml:space="preserve"> </w:t>
      </w:r>
    </w:p>
    <w:p w14:paraId="27BA4A3C" w14:textId="77777777" w:rsidR="00AC3C9C" w:rsidRPr="00C44F90" w:rsidRDefault="00A24DC1" w:rsidP="00DB30ED">
      <w:pPr>
        <w:pStyle w:val="Body"/>
        <w:rPr>
          <w:highlight w:val="lightGray"/>
        </w:rPr>
      </w:pPr>
      <w:r>
        <w:rPr>
          <w:highlight w:val="lightGray"/>
        </w:rPr>
        <w:t>Basin Plan R</w:t>
      </w:r>
      <w:r w:rsidR="00AC3C9C" w:rsidRPr="00C44F90">
        <w:rPr>
          <w:highlight w:val="lightGray"/>
        </w:rPr>
        <w:t>equirements</w:t>
      </w:r>
    </w:p>
    <w:p w14:paraId="27BA4A3D" w14:textId="77777777" w:rsidR="00AC3C9C" w:rsidRPr="00C44F90" w:rsidRDefault="00AC3C9C" w:rsidP="00DB30ED">
      <w:pPr>
        <w:pStyle w:val="Body"/>
        <w:rPr>
          <w:highlight w:val="lightGray"/>
        </w:rPr>
      </w:pPr>
      <w:r w:rsidRPr="00C44F90">
        <w:rPr>
          <w:highlight w:val="lightGray"/>
        </w:rPr>
        <w:t>Contract Documents</w:t>
      </w:r>
    </w:p>
    <w:p w14:paraId="27BA4A3E" w14:textId="77777777" w:rsidR="00AC3C9C" w:rsidRPr="00C44F90" w:rsidRDefault="00AC3C9C" w:rsidP="00DB30ED">
      <w:pPr>
        <w:pStyle w:val="Body"/>
        <w:rPr>
          <w:highlight w:val="lightGray"/>
        </w:rPr>
      </w:pPr>
      <w:r w:rsidRPr="00C44F90">
        <w:rPr>
          <w:highlight w:val="lightGray"/>
        </w:rPr>
        <w:t xml:space="preserve">Air Quality Regulations and Permits </w:t>
      </w:r>
    </w:p>
    <w:p w14:paraId="27BA4A3F" w14:textId="77777777" w:rsidR="00AC3C9C" w:rsidRPr="00C44F90" w:rsidRDefault="00AC3C9C" w:rsidP="00DB30ED">
      <w:pPr>
        <w:pStyle w:val="Body"/>
        <w:rPr>
          <w:highlight w:val="lightGray"/>
        </w:rPr>
      </w:pPr>
      <w:r w:rsidRPr="00C44F90">
        <w:rPr>
          <w:highlight w:val="lightGray"/>
        </w:rPr>
        <w:t>Federal Endangered Species Act</w:t>
      </w:r>
    </w:p>
    <w:p w14:paraId="27BA4A40" w14:textId="77777777" w:rsidR="00AC3C9C" w:rsidRPr="00C44F90" w:rsidRDefault="00AC3C9C" w:rsidP="00DB30ED">
      <w:pPr>
        <w:pStyle w:val="Body"/>
        <w:rPr>
          <w:highlight w:val="lightGray"/>
        </w:rPr>
      </w:pPr>
      <w:r w:rsidRPr="00C44F90">
        <w:rPr>
          <w:highlight w:val="lightGray"/>
        </w:rPr>
        <w:t>National Historic Preservation Act/Requirements of the State Historic Preservation Office</w:t>
      </w:r>
    </w:p>
    <w:p w14:paraId="27BA4A41" w14:textId="77777777" w:rsidR="00AC3C9C" w:rsidRPr="00C44F90" w:rsidRDefault="00AC3C9C" w:rsidP="00DB30ED">
      <w:pPr>
        <w:pStyle w:val="Body"/>
        <w:rPr>
          <w:highlight w:val="lightGray"/>
        </w:rPr>
      </w:pPr>
      <w:r w:rsidRPr="00C44F90">
        <w:rPr>
          <w:highlight w:val="lightGray"/>
        </w:rPr>
        <w:t>State of California Endangered Species Act</w:t>
      </w:r>
    </w:p>
    <w:p w14:paraId="27BA4A42" w14:textId="77777777" w:rsidR="00A24DC1" w:rsidRDefault="00AC3C9C" w:rsidP="00DB30ED">
      <w:pPr>
        <w:pStyle w:val="Body"/>
        <w:rPr>
          <w:highlight w:val="lightGray"/>
        </w:rPr>
      </w:pPr>
      <w:r w:rsidRPr="00C44F90">
        <w:rPr>
          <w:highlight w:val="lightGray"/>
        </w:rPr>
        <w:t xml:space="preserve">Clean Water Act Section 401 Water Quality Certifications </w:t>
      </w:r>
    </w:p>
    <w:p w14:paraId="27BA4A43" w14:textId="77777777" w:rsidR="00AC3C9C" w:rsidRPr="00C44F90" w:rsidRDefault="00A24DC1" w:rsidP="00DB30ED">
      <w:pPr>
        <w:pStyle w:val="Body"/>
        <w:rPr>
          <w:highlight w:val="lightGray"/>
        </w:rPr>
      </w:pPr>
      <w:r>
        <w:rPr>
          <w:highlight w:val="lightGray"/>
        </w:rPr>
        <w:t xml:space="preserve">US Army Corps of Engingers </w:t>
      </w:r>
      <w:r w:rsidR="00AC3C9C" w:rsidRPr="00C44F90">
        <w:rPr>
          <w:highlight w:val="lightGray"/>
        </w:rPr>
        <w:t xml:space="preserve">404 Permits </w:t>
      </w:r>
    </w:p>
    <w:p w14:paraId="27BA4A44" w14:textId="77777777" w:rsidR="00AC3C9C" w:rsidRPr="00C44F90" w:rsidRDefault="00AC3C9C" w:rsidP="00DB30ED">
      <w:pPr>
        <w:pStyle w:val="Body"/>
        <w:rPr>
          <w:highlight w:val="lightGray"/>
        </w:rPr>
      </w:pPr>
      <w:r w:rsidRPr="00C44F90">
        <w:rPr>
          <w:highlight w:val="lightGray"/>
        </w:rPr>
        <w:t xml:space="preserve">CA Department of Fish and Game 1600 Streambed Alteration Agreement </w:t>
      </w:r>
    </w:p>
    <w:p w14:paraId="27BA4A45" w14:textId="77777777" w:rsidR="00AC3C9C" w:rsidRPr="00C44F90" w:rsidRDefault="00614E02" w:rsidP="00762147">
      <w:pPr>
        <w:pStyle w:val="Heading2"/>
        <w:numPr>
          <w:ilvl w:val="0"/>
          <w:numId w:val="0"/>
        </w:numPr>
        <w:tabs>
          <w:tab w:val="left" w:pos="1440"/>
        </w:tabs>
      </w:pPr>
      <w:bookmarkStart w:id="178" w:name="_Toc278990261"/>
      <w:bookmarkStart w:id="179" w:name="_Toc278990692"/>
      <w:bookmarkStart w:id="180" w:name="_Toc297121710"/>
      <w:r w:rsidRPr="00C44F90">
        <w:t>2.3</w:t>
      </w:r>
      <w:r w:rsidRPr="00C44F90">
        <w:tab/>
        <w:t xml:space="preserve">Stormwater </w:t>
      </w:r>
      <w:r w:rsidR="00AC3C9C" w:rsidRPr="00C44F90">
        <w:t xml:space="preserve">Run-On from </w:t>
      </w:r>
      <w:r w:rsidR="00A24DC1">
        <w:t>Offsite</w:t>
      </w:r>
      <w:r w:rsidR="00AC3C9C" w:rsidRPr="00C44F90">
        <w:t xml:space="preserve"> Areas</w:t>
      </w:r>
      <w:bookmarkEnd w:id="178"/>
      <w:bookmarkEnd w:id="179"/>
      <w:bookmarkEnd w:id="180"/>
    </w:p>
    <w:p w14:paraId="27BA4A46" w14:textId="77777777" w:rsidR="00AC3C9C" w:rsidRPr="00C44F90" w:rsidRDefault="00AC3C9C" w:rsidP="00AC3C9C">
      <w:pPr>
        <w:shd w:val="clear" w:color="auto" w:fill="0070C0"/>
        <w:autoSpaceDE w:val="0"/>
        <w:autoSpaceDN w:val="0"/>
        <w:adjustRightInd w:val="0"/>
        <w:rPr>
          <w:color w:val="0070C0"/>
          <w:szCs w:val="24"/>
        </w:rPr>
      </w:pPr>
      <w:r w:rsidRPr="00C44F90">
        <w:rPr>
          <w:rFonts w:ascii="Georgia" w:eastAsia="Calibri" w:hAnsi="Georgia"/>
          <w:b/>
          <w:caps/>
          <w:color w:val="FFFFFF"/>
          <w:sz w:val="28"/>
          <w:szCs w:val="28"/>
        </w:rPr>
        <w:t>Instructions</w:t>
      </w:r>
      <w:r w:rsidR="00336561">
        <w:rPr>
          <w:rFonts w:eastAsia="Calibri"/>
          <w:color w:val="0070C0"/>
          <w:szCs w:val="24"/>
        </w:rPr>
        <w:t xml:space="preserve"> </w:t>
      </w:r>
      <w:r w:rsidR="00CB3124">
        <w:rPr>
          <w:rFonts w:eastAsia="Calibri"/>
          <w:color w:val="0070C0"/>
          <w:szCs w:val="24"/>
        </w:rPr>
        <w:t xml:space="preserve"> </w:t>
      </w:r>
    </w:p>
    <w:p w14:paraId="27BA4A47" w14:textId="77777777" w:rsidR="001512A9" w:rsidRPr="00C44F90" w:rsidRDefault="001512A9" w:rsidP="001512A9">
      <w:pPr>
        <w:pStyle w:val="modifiytext"/>
      </w:pPr>
      <w:r w:rsidRPr="00C44F90">
        <w:t>Select appropriate scenario and modify accordingly</w:t>
      </w:r>
    </w:p>
    <w:p w14:paraId="27BA4A48" w14:textId="77777777" w:rsidR="00AC3C9C" w:rsidRPr="00C44F90" w:rsidRDefault="00AC3C9C" w:rsidP="00AC3C9C">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w:t>
      </w:r>
    </w:p>
    <w:p w14:paraId="27BA4A49" w14:textId="77777777" w:rsidR="00AC3C9C" w:rsidRPr="00C44F90" w:rsidRDefault="00AC3C9C" w:rsidP="0009038E">
      <w:pPr>
        <w:pStyle w:val="modifiytext"/>
      </w:pPr>
      <w:r w:rsidRPr="00C44F90">
        <w:t xml:space="preserve">No anticipated </w:t>
      </w:r>
      <w:r w:rsidR="00A24DC1">
        <w:t>offsite</w:t>
      </w:r>
      <w:r w:rsidRPr="00C44F90">
        <w:t xml:space="preserve"> run-on</w:t>
      </w:r>
    </w:p>
    <w:p w14:paraId="27BA4A4A" w14:textId="77777777" w:rsidR="00AC3C9C" w:rsidRPr="00C44F90" w:rsidRDefault="00AC3C9C" w:rsidP="00FF0332">
      <w:pPr>
        <w:pStyle w:val="Body"/>
      </w:pPr>
      <w:r w:rsidRPr="00C44F90">
        <w:t xml:space="preserve">There is no anticipated </w:t>
      </w:r>
      <w:r w:rsidR="00A24DC1">
        <w:t>offsite</w:t>
      </w:r>
      <w:r w:rsidRPr="00C44F90">
        <w:t xml:space="preserve"> run-on to this construction site because </w:t>
      </w:r>
      <w:r w:rsidRPr="00C44F90">
        <w:rPr>
          <w:highlight w:val="lightGray"/>
        </w:rPr>
        <w:t xml:space="preserve">[Describe reasons for no </w:t>
      </w:r>
      <w:r w:rsidR="00A24DC1">
        <w:rPr>
          <w:highlight w:val="lightGray"/>
        </w:rPr>
        <w:t>offsite</w:t>
      </w:r>
      <w:r w:rsidRPr="00C44F90">
        <w:rPr>
          <w:highlight w:val="lightGray"/>
        </w:rPr>
        <w:t xml:space="preserve"> run-on [e.g., existing BMPs or stormwater conveyance system to prevent on-site flow, no up-gradient drainage area, etc.)]</w:t>
      </w:r>
      <w:r w:rsidRPr="00C44F90">
        <w:t xml:space="preserve">. </w:t>
      </w:r>
    </w:p>
    <w:p w14:paraId="27BA4A4B" w14:textId="77777777" w:rsidR="00AC3C9C" w:rsidRPr="00C44F90" w:rsidRDefault="00AC3C9C" w:rsidP="0009038E">
      <w:pPr>
        <w:pStyle w:val="modifiytext"/>
      </w:pPr>
      <w:r w:rsidRPr="00C44F90">
        <w:t xml:space="preserve">Anticipated </w:t>
      </w:r>
      <w:r w:rsidR="00A24DC1">
        <w:t>offsite</w:t>
      </w:r>
      <w:r w:rsidRPr="00C44F90">
        <w:t xml:space="preserve"> run-on</w:t>
      </w:r>
    </w:p>
    <w:p w14:paraId="27BA4A4C" w14:textId="77777777" w:rsidR="001512A9" w:rsidRPr="001512A9" w:rsidRDefault="00AC3C9C" w:rsidP="00FF0332">
      <w:pPr>
        <w:pStyle w:val="Body"/>
      </w:pPr>
      <w:r w:rsidRPr="00C44F90">
        <w:t xml:space="preserve">Run-on to the site is generated by </w:t>
      </w:r>
      <w:r w:rsidRPr="00C44F90">
        <w:rPr>
          <w:highlight w:val="lightGray"/>
        </w:rPr>
        <w:t xml:space="preserve">[describe sources of </w:t>
      </w:r>
      <w:r w:rsidR="00A24DC1">
        <w:rPr>
          <w:highlight w:val="lightGray"/>
        </w:rPr>
        <w:t>offsite</w:t>
      </w:r>
      <w:r w:rsidRPr="00C44F90">
        <w:rPr>
          <w:highlight w:val="lightGray"/>
        </w:rPr>
        <w:t xml:space="preserve"> run-on to the project, such sources may include one or more of the following: “point source discharges from upgradient developed land uses, creeks; streams or other water bodies that run through or discharge from the site; and upgradient non-point source discharges (dry weather and stormwater</w:t>
      </w:r>
      <w:r w:rsidR="00D90F59">
        <w:rPr>
          <w:highlight w:val="lightGray"/>
        </w:rPr>
        <w:t xml:space="preserve"> </w:t>
      </w:r>
      <w:r w:rsidRPr="00C44F90">
        <w:rPr>
          <w:highlight w:val="lightGray"/>
        </w:rPr>
        <w:t>runoff)”]</w:t>
      </w:r>
      <w:r w:rsidRPr="00C44F90">
        <w:t xml:space="preserve">. </w:t>
      </w:r>
      <w:r w:rsidR="001512A9" w:rsidRPr="009C0A19">
        <w:t xml:space="preserve">Run-on from </w:t>
      </w:r>
      <w:r w:rsidR="00A24DC1">
        <w:t>offsite</w:t>
      </w:r>
      <w:r w:rsidR="001512A9" w:rsidRPr="009C0A19">
        <w:t xml:space="preserve"> shall be directed away from disturbed areas or shall collectively be in compliance with the effluent limitation of the General Permit (Item F of Attachments C or D).</w:t>
      </w:r>
    </w:p>
    <w:p w14:paraId="27BA4A4D" w14:textId="77777777" w:rsidR="00AC3C9C" w:rsidRPr="00C44F90" w:rsidRDefault="00AC3C9C" w:rsidP="00FF0332">
      <w:pPr>
        <w:pStyle w:val="Body"/>
      </w:pPr>
      <w:r w:rsidRPr="00C44F90">
        <w:t xml:space="preserve">The stormwater runoff drainage area contributing to </w:t>
      </w:r>
      <w:r w:rsidR="00A24DC1">
        <w:t>offsite</w:t>
      </w:r>
      <w:r w:rsidRPr="00C44F90">
        <w:t xml:space="preserve"> run-on is estimated to be approximately </w:t>
      </w:r>
      <w:r w:rsidRPr="00C44F90">
        <w:rPr>
          <w:highlight w:val="lightGray"/>
        </w:rPr>
        <w:t>[acreage/square-feet]</w:t>
      </w:r>
      <w:r w:rsidRPr="00C44F90">
        <w:t xml:space="preserve">. The anticipated runoff coefficients range from </w:t>
      </w:r>
      <w:r w:rsidRPr="00C44F90">
        <w:rPr>
          <w:highlight w:val="lightGray"/>
        </w:rPr>
        <w:t>[range of runoff coefficients]</w:t>
      </w:r>
      <w:r w:rsidRPr="00C44F90">
        <w:t xml:space="preserve">. The anticipated </w:t>
      </w:r>
      <w:r w:rsidR="00A24DC1">
        <w:t>offsite</w:t>
      </w:r>
      <w:r w:rsidRPr="00C44F90">
        <w:t xml:space="preserve"> run-on to the project site is estimated to be </w:t>
      </w:r>
      <w:r w:rsidRPr="00C44F90">
        <w:rPr>
          <w:highlight w:val="lightGray"/>
        </w:rPr>
        <w:t>[flow/volume]</w:t>
      </w:r>
      <w:r w:rsidR="00931A8B" w:rsidRPr="00C44F90">
        <w:t>;</w:t>
      </w:r>
      <w:r w:rsidRPr="00C44F90">
        <w:t xml:space="preserve"> calculations are included in </w:t>
      </w:r>
      <w:r w:rsidRPr="00C44F90">
        <w:rPr>
          <w:highlight w:val="yellow"/>
        </w:rPr>
        <w:t>Appendix A</w:t>
      </w:r>
      <w:r w:rsidRPr="00C44F90">
        <w:t xml:space="preserve">. </w:t>
      </w:r>
    </w:p>
    <w:p w14:paraId="27BA4A4E" w14:textId="77777777" w:rsidR="00AC3C9C" w:rsidRPr="00C44F90" w:rsidRDefault="00AC3C9C" w:rsidP="00FF0332">
      <w:pPr>
        <w:pStyle w:val="Body"/>
      </w:pPr>
      <w:r w:rsidRPr="00C44F90">
        <w:t xml:space="preserve">The General Permit requires that temporary BMPs be implemented to direct </w:t>
      </w:r>
      <w:r w:rsidR="00A24DC1">
        <w:t>offsite</w:t>
      </w:r>
      <w:r w:rsidRPr="00C44F90">
        <w:t xml:space="preserve"> run-on away from disturbed areas through the use of runoff controls.</w:t>
      </w:r>
      <w:r w:rsidR="00D90F59">
        <w:t xml:space="preserve"> </w:t>
      </w:r>
      <w:r w:rsidRPr="00C44F90">
        <w:t xml:space="preserve">The following BMPs will be implemented </w:t>
      </w:r>
      <w:r w:rsidRPr="00C44F90">
        <w:rPr>
          <w:highlight w:val="lightGray"/>
        </w:rPr>
        <w:t>[description of proposed BMPs (e.g., berms or lined channel) including flow capacity if appropriate]</w:t>
      </w:r>
      <w:r w:rsidRPr="00C44F90">
        <w:t>.</w:t>
      </w:r>
      <w:r w:rsidR="00D90F59">
        <w:t xml:space="preserve"> </w:t>
      </w:r>
      <w:r w:rsidRPr="00C44F90">
        <w:t xml:space="preserve">These BMPs will be located </w:t>
      </w:r>
      <w:r w:rsidRPr="00C44F90">
        <w:rPr>
          <w:highlight w:val="lightGray"/>
        </w:rPr>
        <w:t>[describe location of BMP]</w:t>
      </w:r>
      <w:r w:rsidRPr="00C44F90">
        <w:t xml:space="preserve">.The </w:t>
      </w:r>
      <w:r w:rsidR="00A24DC1">
        <w:t>offsite</w:t>
      </w:r>
      <w:r w:rsidRPr="00C44F90">
        <w:t xml:space="preserve"> drainage areas and associated stormwater conveyance facilities or BMPs are shown on </w:t>
      </w:r>
      <w:r w:rsidRPr="00C44F90">
        <w:rPr>
          <w:highlight w:val="lightGray"/>
        </w:rPr>
        <w:t>[figure name and number]</w:t>
      </w:r>
      <w:r w:rsidRPr="00C44F90">
        <w:t xml:space="preserve"> in </w:t>
      </w:r>
      <w:r w:rsidRPr="00C44F90">
        <w:rPr>
          <w:highlight w:val="yellow"/>
        </w:rPr>
        <w:t>Appendix B.</w:t>
      </w:r>
      <w:r w:rsidRPr="00C44F90">
        <w:t xml:space="preserve"> </w:t>
      </w:r>
    </w:p>
    <w:p w14:paraId="27BA4A4F" w14:textId="77777777" w:rsidR="00AC3C9C" w:rsidRPr="00C44F90" w:rsidRDefault="00AC3C9C" w:rsidP="00762147">
      <w:pPr>
        <w:pStyle w:val="Heading2"/>
        <w:numPr>
          <w:ilvl w:val="0"/>
          <w:numId w:val="0"/>
        </w:numPr>
        <w:tabs>
          <w:tab w:val="left" w:pos="1440"/>
        </w:tabs>
      </w:pPr>
      <w:bookmarkStart w:id="181" w:name="_Toc244334271"/>
      <w:bookmarkStart w:id="182" w:name="_Toc244342176"/>
      <w:bookmarkStart w:id="183" w:name="_Toc277057683"/>
      <w:bookmarkStart w:id="184" w:name="_Toc277071310"/>
      <w:bookmarkStart w:id="185" w:name="_Toc277071389"/>
      <w:bookmarkStart w:id="186" w:name="_Toc277071970"/>
      <w:bookmarkStart w:id="187" w:name="_Toc278990262"/>
      <w:bookmarkStart w:id="188" w:name="_Toc278990693"/>
      <w:bookmarkStart w:id="189" w:name="_Toc297121711"/>
      <w:r w:rsidRPr="00C44F90">
        <w:lastRenderedPageBreak/>
        <w:t>2.4</w:t>
      </w:r>
      <w:r w:rsidRPr="00C44F90">
        <w:tab/>
        <w:t>Sediment and Receiving Water Risk Determination</w:t>
      </w:r>
      <w:bookmarkEnd w:id="181"/>
      <w:bookmarkEnd w:id="182"/>
      <w:bookmarkEnd w:id="183"/>
      <w:bookmarkEnd w:id="184"/>
      <w:bookmarkEnd w:id="185"/>
      <w:bookmarkEnd w:id="186"/>
      <w:bookmarkEnd w:id="187"/>
      <w:bookmarkEnd w:id="188"/>
      <w:bookmarkEnd w:id="189"/>
    </w:p>
    <w:p w14:paraId="27BA4A50" w14:textId="77777777" w:rsidR="00AC3C9C" w:rsidRPr="00C44F90" w:rsidRDefault="00AC3C9C" w:rsidP="00AC3C9C">
      <w:pPr>
        <w:shd w:val="clear" w:color="auto" w:fill="0070C0"/>
        <w:autoSpaceDE w:val="0"/>
        <w:autoSpaceDN w:val="0"/>
        <w:adjustRightInd w:val="0"/>
        <w:rPr>
          <w:color w:val="0070C0"/>
          <w:szCs w:val="24"/>
        </w:rPr>
      </w:pPr>
      <w:r w:rsidRPr="00C44F90">
        <w:rPr>
          <w:rFonts w:ascii="Georgia" w:eastAsia="Calibri" w:hAnsi="Georgia"/>
          <w:b/>
          <w:caps/>
          <w:color w:val="FFFFFF"/>
          <w:sz w:val="28"/>
          <w:szCs w:val="28"/>
        </w:rPr>
        <w:t>Instructions</w:t>
      </w:r>
      <w:r w:rsidR="00336561">
        <w:rPr>
          <w:rFonts w:eastAsia="Calibri"/>
          <w:color w:val="0070C0"/>
          <w:szCs w:val="24"/>
        </w:rPr>
        <w:t xml:space="preserve"> </w:t>
      </w:r>
      <w:r w:rsidR="00CB3124">
        <w:rPr>
          <w:rFonts w:eastAsia="Calibri"/>
          <w:color w:val="0070C0"/>
          <w:szCs w:val="24"/>
        </w:rPr>
        <w:t xml:space="preserve"> </w:t>
      </w:r>
    </w:p>
    <w:p w14:paraId="27BA4A51" w14:textId="77777777" w:rsidR="00006C35" w:rsidRPr="00C44F90" w:rsidRDefault="00006C35" w:rsidP="00006C35">
      <w:pPr>
        <w:pStyle w:val="modifiytext"/>
      </w:pPr>
      <w:r w:rsidRPr="00C44F90">
        <w:t>Part A should be completed for all SWPPPs, and Part B is an</w:t>
      </w:r>
      <w:r w:rsidRPr="003B08E5">
        <w:rPr>
          <w:u w:val="single"/>
        </w:rPr>
        <w:t xml:space="preserve"> optional </w:t>
      </w:r>
      <w:r w:rsidRPr="00C44F90">
        <w:t xml:space="preserve">summary of risk level assessment </w:t>
      </w:r>
    </w:p>
    <w:p w14:paraId="27BA4A52" w14:textId="77777777" w:rsidR="00AC3C9C" w:rsidRPr="00C44F90" w:rsidRDefault="00AC3C9C" w:rsidP="00AC3C9C">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w:t>
      </w:r>
    </w:p>
    <w:p w14:paraId="27BA4A53" w14:textId="77777777" w:rsidR="00AC3C9C" w:rsidRPr="00C44F90" w:rsidRDefault="00AC3C9C" w:rsidP="0009038E">
      <w:pPr>
        <w:pStyle w:val="modifiytext"/>
      </w:pPr>
      <w:r w:rsidRPr="00C44F90">
        <w:t>Part A</w:t>
      </w:r>
    </w:p>
    <w:p w14:paraId="27BA4A54" w14:textId="77777777" w:rsidR="00AC3C9C" w:rsidRPr="00C44F90" w:rsidRDefault="00AC3C9C" w:rsidP="00FF0332">
      <w:pPr>
        <w:pStyle w:val="Body"/>
      </w:pPr>
      <w:r w:rsidRPr="00C44F90">
        <w:t xml:space="preserve">A construction site risk assessment has been performed for the project and the resultant risk level is Risk Level </w:t>
      </w:r>
      <w:r w:rsidR="008014C3">
        <w:rPr>
          <w:highlight w:val="lightGray"/>
        </w:rPr>
        <w:t>[1, 2</w:t>
      </w:r>
      <w:r w:rsidRPr="00C44F90">
        <w:rPr>
          <w:highlight w:val="lightGray"/>
        </w:rPr>
        <w:t>]</w:t>
      </w:r>
      <w:r w:rsidRPr="00C44F90">
        <w:t>.</w:t>
      </w:r>
      <w:r w:rsidR="00D90F59">
        <w:t xml:space="preserve"> </w:t>
      </w:r>
    </w:p>
    <w:p w14:paraId="27BA4A55" w14:textId="77777777" w:rsidR="00AC3C9C" w:rsidRPr="00C44F90" w:rsidRDefault="00AC3C9C" w:rsidP="00FF0332">
      <w:pPr>
        <w:pStyle w:val="Body"/>
      </w:pPr>
      <w:r w:rsidRPr="00C44F90">
        <w:t xml:space="preserve">The risk level was determined though the use of the </w:t>
      </w:r>
      <w:r w:rsidRPr="00C44F90">
        <w:rPr>
          <w:highlight w:val="lightGray"/>
        </w:rPr>
        <w:t>[describe method (e.g. K, LS provided in SMARTS, a site specific analysis)]</w:t>
      </w:r>
      <w:r w:rsidRPr="00C44F90">
        <w:t>.</w:t>
      </w:r>
      <w:r w:rsidR="00D90F59">
        <w:t xml:space="preserve"> </w:t>
      </w:r>
      <w:r w:rsidRPr="00C44F90">
        <w:t xml:space="preserve">The risk level is based on project duration, location, proximity to impaired receiving waters and soil conditions. A copy of the Risk Level determination submitted on SMARTS with the PRDs is included in </w:t>
      </w:r>
      <w:r w:rsidRPr="00C44F90">
        <w:rPr>
          <w:highlight w:val="yellow"/>
        </w:rPr>
        <w:t>Appendix C</w:t>
      </w:r>
      <w:r w:rsidRPr="00C44F90">
        <w:t xml:space="preserve">. </w:t>
      </w:r>
    </w:p>
    <w:p w14:paraId="27BA4A56" w14:textId="77777777" w:rsidR="00AC3C9C" w:rsidRPr="00C44F90" w:rsidRDefault="00AC3C9C" w:rsidP="0009038E">
      <w:pPr>
        <w:pStyle w:val="modifiytext"/>
      </w:pPr>
      <w:bookmarkStart w:id="190" w:name="_Toc277057684"/>
      <w:bookmarkStart w:id="191" w:name="_Toc277071311"/>
      <w:bookmarkStart w:id="192" w:name="_Toc277071390"/>
      <w:bookmarkStart w:id="193" w:name="_Toc277071971"/>
      <w:bookmarkStart w:id="194" w:name="_Toc277079793"/>
      <w:bookmarkStart w:id="195" w:name="_Toc278810493"/>
      <w:bookmarkStart w:id="196" w:name="_Toc278810937"/>
      <w:bookmarkStart w:id="197" w:name="_Toc278811064"/>
      <w:bookmarkStart w:id="198" w:name="_Toc278990263"/>
      <w:bookmarkStart w:id="199" w:name="_Toc278990694"/>
      <w:r w:rsidRPr="00C44F90">
        <w:t>Part B</w:t>
      </w:r>
    </w:p>
    <w:p w14:paraId="27BA4A57" w14:textId="77777777" w:rsidR="00614E02" w:rsidRPr="00C44F90" w:rsidRDefault="00614E02" w:rsidP="00FF0332">
      <w:pPr>
        <w:pStyle w:val="Body"/>
      </w:pPr>
      <w:r w:rsidRPr="00C44F90">
        <w:t>Table 2.2 and Table 2.3 summarize the sediment and receiving water risk factors and document the sources of information used to derive the factors.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174"/>
        <w:gridCol w:w="4244"/>
        <w:gridCol w:w="2979"/>
      </w:tblGrid>
      <w:tr w:rsidR="00080F72" w:rsidRPr="00C44F90" w14:paraId="27BA4A59" w14:textId="77777777" w:rsidTr="00080F72">
        <w:trPr>
          <w:trHeight w:val="388"/>
          <w:tblHeader/>
          <w:jc w:val="center"/>
        </w:trPr>
        <w:tc>
          <w:tcPr>
            <w:tcW w:w="9498" w:type="dxa"/>
            <w:gridSpan w:val="4"/>
            <w:tcBorders>
              <w:top w:val="nil"/>
              <w:left w:val="nil"/>
              <w:right w:val="nil"/>
            </w:tcBorders>
            <w:vAlign w:val="center"/>
          </w:tcPr>
          <w:bookmarkEnd w:id="190"/>
          <w:bookmarkEnd w:id="191"/>
          <w:bookmarkEnd w:id="192"/>
          <w:bookmarkEnd w:id="193"/>
          <w:bookmarkEnd w:id="194"/>
          <w:bookmarkEnd w:id="195"/>
          <w:bookmarkEnd w:id="196"/>
          <w:bookmarkEnd w:id="197"/>
          <w:bookmarkEnd w:id="198"/>
          <w:bookmarkEnd w:id="199"/>
          <w:p w14:paraId="27BA4A58" w14:textId="77777777" w:rsidR="00080F72" w:rsidRPr="00C44F90" w:rsidRDefault="00080F72" w:rsidP="00FF04FC">
            <w:pPr>
              <w:pStyle w:val="Caption"/>
              <w:rPr>
                <w:rFonts w:eastAsia="Calibri"/>
              </w:rPr>
            </w:pPr>
            <w:r w:rsidRPr="00C44F90">
              <w:t xml:space="preserve">Table 2.2 </w:t>
            </w:r>
            <w:r w:rsidRPr="00C44F90">
              <w:tab/>
              <w:t>Summary of Sediment Risk</w:t>
            </w:r>
          </w:p>
        </w:tc>
      </w:tr>
      <w:tr w:rsidR="00AC3C9C" w:rsidRPr="00C44F90" w14:paraId="27BA4A5D" w14:textId="77777777" w:rsidTr="00080F72">
        <w:trPr>
          <w:trHeight w:val="388"/>
          <w:tblHeader/>
          <w:jc w:val="center"/>
        </w:trPr>
        <w:tc>
          <w:tcPr>
            <w:tcW w:w="1101" w:type="dxa"/>
            <w:vAlign w:val="center"/>
          </w:tcPr>
          <w:p w14:paraId="27BA4A5A" w14:textId="77777777" w:rsidR="00AC3C9C" w:rsidRPr="00C44F90" w:rsidRDefault="00AC3C9C" w:rsidP="00AC3C9C">
            <w:pPr>
              <w:autoSpaceDE w:val="0"/>
              <w:autoSpaceDN w:val="0"/>
              <w:adjustRightInd w:val="0"/>
              <w:spacing w:after="0"/>
              <w:rPr>
                <w:rFonts w:eastAsia="Calibri"/>
                <w:b/>
                <w:sz w:val="22"/>
                <w:szCs w:val="22"/>
              </w:rPr>
            </w:pPr>
            <w:r w:rsidRPr="00C44F90">
              <w:rPr>
                <w:rFonts w:eastAsia="Calibri"/>
                <w:b/>
                <w:sz w:val="22"/>
                <w:szCs w:val="22"/>
              </w:rPr>
              <w:t>RUSLE Factor</w:t>
            </w:r>
          </w:p>
        </w:tc>
        <w:tc>
          <w:tcPr>
            <w:tcW w:w="1174" w:type="dxa"/>
            <w:vAlign w:val="center"/>
          </w:tcPr>
          <w:p w14:paraId="27BA4A5B" w14:textId="77777777" w:rsidR="00AC3C9C" w:rsidRPr="00C44F90" w:rsidRDefault="00AC3C9C" w:rsidP="00AC3C9C">
            <w:pPr>
              <w:autoSpaceDE w:val="0"/>
              <w:autoSpaceDN w:val="0"/>
              <w:adjustRightInd w:val="0"/>
              <w:spacing w:after="0"/>
              <w:rPr>
                <w:rFonts w:eastAsia="Calibri"/>
                <w:b/>
                <w:sz w:val="22"/>
                <w:szCs w:val="22"/>
              </w:rPr>
            </w:pPr>
            <w:r w:rsidRPr="00C44F90">
              <w:rPr>
                <w:rFonts w:eastAsia="Calibri"/>
                <w:b/>
                <w:sz w:val="22"/>
                <w:szCs w:val="22"/>
              </w:rPr>
              <w:t>Value</w:t>
            </w:r>
          </w:p>
        </w:tc>
        <w:tc>
          <w:tcPr>
            <w:tcW w:w="7223" w:type="dxa"/>
            <w:gridSpan w:val="2"/>
            <w:vAlign w:val="center"/>
          </w:tcPr>
          <w:p w14:paraId="27BA4A5C" w14:textId="77777777" w:rsidR="00AC3C9C" w:rsidRPr="00C44F90" w:rsidRDefault="00AC3C9C" w:rsidP="00AC3C9C">
            <w:pPr>
              <w:autoSpaceDE w:val="0"/>
              <w:autoSpaceDN w:val="0"/>
              <w:adjustRightInd w:val="0"/>
              <w:spacing w:after="0"/>
              <w:rPr>
                <w:rFonts w:eastAsia="Calibri"/>
                <w:b/>
                <w:sz w:val="22"/>
                <w:szCs w:val="22"/>
              </w:rPr>
            </w:pPr>
            <w:r w:rsidRPr="00C44F90">
              <w:rPr>
                <w:rFonts w:eastAsia="Calibri"/>
                <w:b/>
                <w:sz w:val="22"/>
                <w:szCs w:val="22"/>
              </w:rPr>
              <w:t>Method for establishing value</w:t>
            </w:r>
          </w:p>
        </w:tc>
      </w:tr>
      <w:tr w:rsidR="00AC3C9C" w:rsidRPr="00C44F90" w14:paraId="27BA4A61" w14:textId="77777777" w:rsidTr="00AC3C9C">
        <w:trPr>
          <w:trHeight w:val="388"/>
          <w:jc w:val="center"/>
        </w:trPr>
        <w:tc>
          <w:tcPr>
            <w:tcW w:w="1101" w:type="dxa"/>
            <w:vAlign w:val="center"/>
          </w:tcPr>
          <w:p w14:paraId="27BA4A5E" w14:textId="77777777" w:rsidR="00AC3C9C" w:rsidRPr="00C44F90" w:rsidRDefault="00AC3C9C" w:rsidP="00AC3C9C">
            <w:pPr>
              <w:autoSpaceDE w:val="0"/>
              <w:autoSpaceDN w:val="0"/>
              <w:adjustRightInd w:val="0"/>
              <w:spacing w:after="0"/>
              <w:rPr>
                <w:rFonts w:eastAsia="Calibri"/>
                <w:sz w:val="22"/>
                <w:szCs w:val="22"/>
              </w:rPr>
            </w:pPr>
            <w:r w:rsidRPr="00C44F90">
              <w:rPr>
                <w:rFonts w:eastAsia="Calibri"/>
                <w:sz w:val="22"/>
                <w:szCs w:val="22"/>
              </w:rPr>
              <w:t>R</w:t>
            </w:r>
          </w:p>
        </w:tc>
        <w:tc>
          <w:tcPr>
            <w:tcW w:w="1174" w:type="dxa"/>
            <w:vAlign w:val="center"/>
          </w:tcPr>
          <w:p w14:paraId="27BA4A5F" w14:textId="77777777" w:rsidR="00AC3C9C" w:rsidRPr="00C44F90" w:rsidRDefault="00AC3C9C" w:rsidP="00AC3C9C">
            <w:pPr>
              <w:autoSpaceDE w:val="0"/>
              <w:autoSpaceDN w:val="0"/>
              <w:adjustRightInd w:val="0"/>
              <w:spacing w:after="0"/>
              <w:rPr>
                <w:rFonts w:eastAsia="Calibri"/>
                <w:sz w:val="22"/>
                <w:szCs w:val="22"/>
              </w:rPr>
            </w:pPr>
          </w:p>
        </w:tc>
        <w:tc>
          <w:tcPr>
            <w:tcW w:w="7223" w:type="dxa"/>
            <w:gridSpan w:val="2"/>
            <w:vAlign w:val="center"/>
          </w:tcPr>
          <w:p w14:paraId="27BA4A60" w14:textId="77777777" w:rsidR="00AC3C9C" w:rsidRPr="00C44F90" w:rsidRDefault="00AC3C9C" w:rsidP="00AC3C9C">
            <w:pPr>
              <w:autoSpaceDE w:val="0"/>
              <w:autoSpaceDN w:val="0"/>
              <w:adjustRightInd w:val="0"/>
              <w:spacing w:after="0"/>
              <w:rPr>
                <w:rFonts w:eastAsia="Calibri"/>
                <w:sz w:val="22"/>
                <w:szCs w:val="22"/>
              </w:rPr>
            </w:pPr>
          </w:p>
        </w:tc>
      </w:tr>
      <w:tr w:rsidR="00AC3C9C" w:rsidRPr="00C44F90" w14:paraId="27BA4A65" w14:textId="77777777" w:rsidTr="00AC3C9C">
        <w:trPr>
          <w:trHeight w:val="388"/>
          <w:jc w:val="center"/>
        </w:trPr>
        <w:tc>
          <w:tcPr>
            <w:tcW w:w="1101" w:type="dxa"/>
            <w:vAlign w:val="center"/>
          </w:tcPr>
          <w:p w14:paraId="27BA4A62" w14:textId="77777777" w:rsidR="00AC3C9C" w:rsidRPr="00C44F90" w:rsidRDefault="00AC3C9C" w:rsidP="00AC3C9C">
            <w:pPr>
              <w:autoSpaceDE w:val="0"/>
              <w:autoSpaceDN w:val="0"/>
              <w:adjustRightInd w:val="0"/>
              <w:spacing w:after="0"/>
              <w:rPr>
                <w:rFonts w:eastAsia="Calibri"/>
                <w:sz w:val="22"/>
                <w:szCs w:val="22"/>
              </w:rPr>
            </w:pPr>
            <w:r w:rsidRPr="00C44F90">
              <w:rPr>
                <w:rFonts w:eastAsia="Calibri"/>
                <w:sz w:val="22"/>
                <w:szCs w:val="22"/>
              </w:rPr>
              <w:t>K</w:t>
            </w:r>
          </w:p>
        </w:tc>
        <w:tc>
          <w:tcPr>
            <w:tcW w:w="1174" w:type="dxa"/>
            <w:vAlign w:val="center"/>
          </w:tcPr>
          <w:p w14:paraId="27BA4A63" w14:textId="77777777" w:rsidR="00AC3C9C" w:rsidRPr="00C44F90" w:rsidRDefault="00AC3C9C" w:rsidP="00AC3C9C">
            <w:pPr>
              <w:autoSpaceDE w:val="0"/>
              <w:autoSpaceDN w:val="0"/>
              <w:adjustRightInd w:val="0"/>
              <w:spacing w:after="0"/>
              <w:rPr>
                <w:rFonts w:eastAsia="Calibri"/>
                <w:sz w:val="22"/>
                <w:szCs w:val="22"/>
              </w:rPr>
            </w:pPr>
          </w:p>
        </w:tc>
        <w:tc>
          <w:tcPr>
            <w:tcW w:w="7223" w:type="dxa"/>
            <w:gridSpan w:val="2"/>
            <w:vAlign w:val="center"/>
          </w:tcPr>
          <w:p w14:paraId="27BA4A64" w14:textId="77777777" w:rsidR="00AC3C9C" w:rsidRPr="00C44F90" w:rsidRDefault="00AC3C9C" w:rsidP="00AC3C9C">
            <w:pPr>
              <w:autoSpaceDE w:val="0"/>
              <w:autoSpaceDN w:val="0"/>
              <w:adjustRightInd w:val="0"/>
              <w:spacing w:after="0"/>
              <w:rPr>
                <w:rFonts w:eastAsia="Calibri"/>
                <w:sz w:val="22"/>
                <w:szCs w:val="22"/>
              </w:rPr>
            </w:pPr>
          </w:p>
        </w:tc>
      </w:tr>
      <w:tr w:rsidR="00AC3C9C" w:rsidRPr="00C44F90" w14:paraId="27BA4A69" w14:textId="77777777" w:rsidTr="00AC3C9C">
        <w:trPr>
          <w:trHeight w:val="388"/>
          <w:jc w:val="center"/>
        </w:trPr>
        <w:tc>
          <w:tcPr>
            <w:tcW w:w="1101" w:type="dxa"/>
            <w:vAlign w:val="center"/>
          </w:tcPr>
          <w:p w14:paraId="27BA4A66" w14:textId="77777777" w:rsidR="00AC3C9C" w:rsidRPr="00C44F90" w:rsidRDefault="00AC3C9C" w:rsidP="00AC3C9C">
            <w:pPr>
              <w:autoSpaceDE w:val="0"/>
              <w:autoSpaceDN w:val="0"/>
              <w:adjustRightInd w:val="0"/>
              <w:spacing w:after="0"/>
              <w:rPr>
                <w:rFonts w:eastAsia="Calibri"/>
                <w:sz w:val="22"/>
                <w:szCs w:val="22"/>
              </w:rPr>
            </w:pPr>
            <w:r w:rsidRPr="00C44F90">
              <w:rPr>
                <w:rFonts w:eastAsia="Calibri"/>
                <w:sz w:val="22"/>
                <w:szCs w:val="22"/>
              </w:rPr>
              <w:t>LS</w:t>
            </w:r>
          </w:p>
        </w:tc>
        <w:tc>
          <w:tcPr>
            <w:tcW w:w="1174" w:type="dxa"/>
            <w:vAlign w:val="center"/>
          </w:tcPr>
          <w:p w14:paraId="27BA4A67" w14:textId="77777777" w:rsidR="00AC3C9C" w:rsidRPr="00C44F90" w:rsidRDefault="00AC3C9C" w:rsidP="00AC3C9C">
            <w:pPr>
              <w:autoSpaceDE w:val="0"/>
              <w:autoSpaceDN w:val="0"/>
              <w:adjustRightInd w:val="0"/>
              <w:spacing w:after="0"/>
              <w:rPr>
                <w:rFonts w:eastAsia="Calibri"/>
                <w:sz w:val="22"/>
                <w:szCs w:val="22"/>
              </w:rPr>
            </w:pPr>
          </w:p>
        </w:tc>
        <w:tc>
          <w:tcPr>
            <w:tcW w:w="7223" w:type="dxa"/>
            <w:gridSpan w:val="2"/>
            <w:vAlign w:val="center"/>
          </w:tcPr>
          <w:p w14:paraId="27BA4A68" w14:textId="77777777" w:rsidR="00AC3C9C" w:rsidRPr="00C44F90" w:rsidRDefault="00AC3C9C" w:rsidP="00AC3C9C">
            <w:pPr>
              <w:autoSpaceDE w:val="0"/>
              <w:autoSpaceDN w:val="0"/>
              <w:adjustRightInd w:val="0"/>
              <w:spacing w:after="0"/>
              <w:rPr>
                <w:rFonts w:eastAsia="Calibri"/>
                <w:sz w:val="22"/>
                <w:szCs w:val="22"/>
              </w:rPr>
            </w:pPr>
          </w:p>
        </w:tc>
      </w:tr>
      <w:tr w:rsidR="00AC3C9C" w:rsidRPr="00C44F90" w14:paraId="27BA4A6C" w14:textId="77777777" w:rsidTr="00AC3C9C">
        <w:trPr>
          <w:trHeight w:val="388"/>
          <w:jc w:val="center"/>
        </w:trPr>
        <w:tc>
          <w:tcPr>
            <w:tcW w:w="6519" w:type="dxa"/>
            <w:gridSpan w:val="3"/>
            <w:vAlign w:val="center"/>
          </w:tcPr>
          <w:p w14:paraId="27BA4A6A" w14:textId="77777777" w:rsidR="00AC3C9C" w:rsidRPr="00C44F90" w:rsidRDefault="00AC3C9C" w:rsidP="00AC3C9C">
            <w:pPr>
              <w:autoSpaceDE w:val="0"/>
              <w:autoSpaceDN w:val="0"/>
              <w:adjustRightInd w:val="0"/>
              <w:spacing w:after="0"/>
              <w:rPr>
                <w:rFonts w:eastAsia="Calibri"/>
                <w:b/>
                <w:sz w:val="22"/>
                <w:szCs w:val="22"/>
              </w:rPr>
            </w:pPr>
            <w:r w:rsidRPr="00C44F90">
              <w:rPr>
                <w:rFonts w:eastAsia="Calibri"/>
                <w:b/>
                <w:sz w:val="22"/>
                <w:szCs w:val="22"/>
              </w:rPr>
              <w:t>Total Predicted Sediment Loss (tons/acre)</w:t>
            </w:r>
          </w:p>
        </w:tc>
        <w:tc>
          <w:tcPr>
            <w:tcW w:w="2979" w:type="dxa"/>
            <w:vAlign w:val="center"/>
          </w:tcPr>
          <w:p w14:paraId="27BA4A6B" w14:textId="77777777" w:rsidR="00AC3C9C" w:rsidRPr="00C44F90" w:rsidRDefault="00AC3C9C" w:rsidP="00AC3C9C">
            <w:pPr>
              <w:autoSpaceDE w:val="0"/>
              <w:autoSpaceDN w:val="0"/>
              <w:adjustRightInd w:val="0"/>
              <w:spacing w:after="0"/>
              <w:rPr>
                <w:rFonts w:eastAsia="Calibri"/>
                <w:b/>
                <w:sz w:val="22"/>
                <w:szCs w:val="22"/>
              </w:rPr>
            </w:pPr>
          </w:p>
        </w:tc>
      </w:tr>
      <w:tr w:rsidR="00AC3C9C" w:rsidRPr="00C44F90" w14:paraId="27BA4A75" w14:textId="77777777" w:rsidTr="00AC3C9C">
        <w:trPr>
          <w:trHeight w:val="666"/>
          <w:jc w:val="center"/>
        </w:trPr>
        <w:tc>
          <w:tcPr>
            <w:tcW w:w="6519" w:type="dxa"/>
            <w:gridSpan w:val="3"/>
            <w:vAlign w:val="center"/>
          </w:tcPr>
          <w:p w14:paraId="27BA4A6D" w14:textId="77777777" w:rsidR="00AC3C9C" w:rsidRPr="00C44F90" w:rsidRDefault="00AC3C9C" w:rsidP="00AC3C9C">
            <w:pPr>
              <w:pStyle w:val="Table"/>
              <w:rPr>
                <w:sz w:val="22"/>
                <w:szCs w:val="22"/>
              </w:rPr>
            </w:pPr>
          </w:p>
          <w:p w14:paraId="27BA4A6E" w14:textId="77777777" w:rsidR="00AC3C9C" w:rsidRPr="00C44F90" w:rsidRDefault="00AC3C9C" w:rsidP="00AC3C9C">
            <w:pPr>
              <w:pStyle w:val="Table"/>
              <w:rPr>
                <w:b/>
                <w:sz w:val="22"/>
                <w:szCs w:val="22"/>
              </w:rPr>
            </w:pPr>
            <w:r w:rsidRPr="00C44F90">
              <w:rPr>
                <w:b/>
                <w:sz w:val="22"/>
                <w:szCs w:val="22"/>
              </w:rPr>
              <w:t>Overall Sediment Risk</w:t>
            </w:r>
          </w:p>
          <w:p w14:paraId="27BA4A6F" w14:textId="77777777" w:rsidR="00AC3C9C" w:rsidRPr="00C44F90" w:rsidRDefault="00AC3C9C" w:rsidP="00AC3C9C">
            <w:pPr>
              <w:pStyle w:val="Table"/>
              <w:rPr>
                <w:sz w:val="22"/>
                <w:szCs w:val="22"/>
              </w:rPr>
            </w:pPr>
            <w:r w:rsidRPr="00C44F90">
              <w:rPr>
                <w:sz w:val="22"/>
                <w:szCs w:val="22"/>
              </w:rPr>
              <w:t>Low Sediment Risk &lt; 15 tons/ acre</w:t>
            </w:r>
          </w:p>
          <w:p w14:paraId="27BA4A70" w14:textId="77777777" w:rsidR="00AC3C9C" w:rsidRPr="00C44F90" w:rsidRDefault="00AC3C9C" w:rsidP="00AC3C9C">
            <w:pPr>
              <w:pStyle w:val="Table"/>
              <w:rPr>
                <w:sz w:val="22"/>
                <w:szCs w:val="22"/>
              </w:rPr>
            </w:pPr>
            <w:r w:rsidRPr="00C44F90">
              <w:rPr>
                <w:sz w:val="22"/>
                <w:szCs w:val="22"/>
              </w:rPr>
              <w:t>Medium Sediment Risk &gt;= 15 and &lt; 75 tons/acre</w:t>
            </w:r>
          </w:p>
          <w:p w14:paraId="27BA4A71" w14:textId="77777777" w:rsidR="00AC3C9C" w:rsidRPr="00C44F90" w:rsidRDefault="00AC3C9C" w:rsidP="00AC3C9C">
            <w:pPr>
              <w:pStyle w:val="Table"/>
              <w:rPr>
                <w:sz w:val="22"/>
                <w:szCs w:val="22"/>
              </w:rPr>
            </w:pPr>
            <w:r w:rsidRPr="00C44F90">
              <w:rPr>
                <w:sz w:val="22"/>
                <w:szCs w:val="22"/>
              </w:rPr>
              <w:t>High Sediment Risk &gt;= 75 tons/acre</w:t>
            </w:r>
          </w:p>
        </w:tc>
        <w:tc>
          <w:tcPr>
            <w:tcW w:w="2979" w:type="dxa"/>
            <w:vAlign w:val="center"/>
          </w:tcPr>
          <w:p w14:paraId="27BA4A72" w14:textId="77777777" w:rsidR="00AC3C9C" w:rsidRPr="00C44F90" w:rsidRDefault="00AF6B04" w:rsidP="00AC3C9C">
            <w:pPr>
              <w:autoSpaceDE w:val="0"/>
              <w:autoSpaceDN w:val="0"/>
              <w:adjustRightInd w:val="0"/>
              <w:spacing w:after="0"/>
              <w:rPr>
                <w:rFonts w:eastAsia="Calibri"/>
                <w:b/>
                <w:sz w:val="22"/>
                <w:szCs w:val="22"/>
              </w:rPr>
            </w:pPr>
            <w:r w:rsidRPr="00C44F90">
              <w:rPr>
                <w:sz w:val="22"/>
                <w:szCs w:val="22"/>
              </w:rPr>
              <w:fldChar w:fldCharType="begin">
                <w:ffData>
                  <w:name w:val="Check1"/>
                  <w:enabled/>
                  <w:calcOnExit w:val="0"/>
                  <w:checkBox>
                    <w:sizeAuto/>
                    <w:default w:val="0"/>
                  </w:checkBox>
                </w:ffData>
              </w:fldChar>
            </w:r>
            <w:r w:rsidR="00AC3C9C" w:rsidRPr="00C44F90">
              <w:rPr>
                <w:sz w:val="22"/>
                <w:szCs w:val="22"/>
              </w:rPr>
              <w:instrText xml:space="preserve"> FORMCHECKBOX </w:instrText>
            </w:r>
            <w:r w:rsidR="00E211B8">
              <w:rPr>
                <w:sz w:val="22"/>
                <w:szCs w:val="22"/>
              </w:rPr>
            </w:r>
            <w:r w:rsidR="00E211B8">
              <w:rPr>
                <w:sz w:val="22"/>
                <w:szCs w:val="22"/>
              </w:rPr>
              <w:fldChar w:fldCharType="separate"/>
            </w:r>
            <w:r w:rsidRPr="00C44F90">
              <w:rPr>
                <w:sz w:val="22"/>
                <w:szCs w:val="22"/>
              </w:rPr>
              <w:fldChar w:fldCharType="end"/>
            </w:r>
            <w:r w:rsidR="00AC3C9C" w:rsidRPr="00C44F90">
              <w:rPr>
                <w:sz w:val="22"/>
                <w:szCs w:val="22"/>
              </w:rPr>
              <w:t xml:space="preserve"> </w:t>
            </w:r>
            <w:r w:rsidR="00AC3C9C" w:rsidRPr="00C44F90">
              <w:rPr>
                <w:rFonts w:eastAsia="Calibri"/>
                <w:b/>
                <w:sz w:val="22"/>
                <w:szCs w:val="22"/>
              </w:rPr>
              <w:t>Low</w:t>
            </w:r>
          </w:p>
          <w:p w14:paraId="27BA4A73" w14:textId="77777777" w:rsidR="00AC3C9C" w:rsidRPr="00C44F90" w:rsidRDefault="00AF6B04" w:rsidP="00AC3C9C">
            <w:pPr>
              <w:autoSpaceDE w:val="0"/>
              <w:autoSpaceDN w:val="0"/>
              <w:adjustRightInd w:val="0"/>
              <w:spacing w:after="0"/>
              <w:rPr>
                <w:rFonts w:eastAsia="Calibri"/>
                <w:b/>
                <w:sz w:val="22"/>
                <w:szCs w:val="22"/>
              </w:rPr>
            </w:pPr>
            <w:r w:rsidRPr="00C44F90">
              <w:rPr>
                <w:sz w:val="22"/>
                <w:szCs w:val="22"/>
              </w:rPr>
              <w:fldChar w:fldCharType="begin">
                <w:ffData>
                  <w:name w:val="Check1"/>
                  <w:enabled/>
                  <w:calcOnExit w:val="0"/>
                  <w:checkBox>
                    <w:sizeAuto/>
                    <w:default w:val="0"/>
                  </w:checkBox>
                </w:ffData>
              </w:fldChar>
            </w:r>
            <w:r w:rsidR="00AC3C9C" w:rsidRPr="00C44F90">
              <w:rPr>
                <w:sz w:val="22"/>
                <w:szCs w:val="22"/>
              </w:rPr>
              <w:instrText xml:space="preserve"> FORMCHECKBOX </w:instrText>
            </w:r>
            <w:r w:rsidR="00E211B8">
              <w:rPr>
                <w:sz w:val="22"/>
                <w:szCs w:val="22"/>
              </w:rPr>
            </w:r>
            <w:r w:rsidR="00E211B8">
              <w:rPr>
                <w:sz w:val="22"/>
                <w:szCs w:val="22"/>
              </w:rPr>
              <w:fldChar w:fldCharType="separate"/>
            </w:r>
            <w:r w:rsidRPr="00C44F90">
              <w:rPr>
                <w:sz w:val="22"/>
                <w:szCs w:val="22"/>
              </w:rPr>
              <w:fldChar w:fldCharType="end"/>
            </w:r>
            <w:r w:rsidR="00AC3C9C" w:rsidRPr="00C44F90">
              <w:rPr>
                <w:sz w:val="22"/>
                <w:szCs w:val="22"/>
              </w:rPr>
              <w:t xml:space="preserve"> </w:t>
            </w:r>
            <w:r w:rsidR="00AC3C9C" w:rsidRPr="00C44F90">
              <w:rPr>
                <w:rFonts w:eastAsia="Calibri"/>
                <w:b/>
                <w:sz w:val="22"/>
                <w:szCs w:val="22"/>
              </w:rPr>
              <w:t>Medium</w:t>
            </w:r>
          </w:p>
          <w:p w14:paraId="27BA4A74" w14:textId="77777777" w:rsidR="00AC3C9C" w:rsidRPr="00C44F90" w:rsidRDefault="00AF6B04" w:rsidP="00AC3C9C">
            <w:pPr>
              <w:autoSpaceDE w:val="0"/>
              <w:autoSpaceDN w:val="0"/>
              <w:adjustRightInd w:val="0"/>
              <w:spacing w:after="0"/>
              <w:rPr>
                <w:rFonts w:eastAsia="Calibri"/>
                <w:b/>
                <w:sz w:val="22"/>
                <w:szCs w:val="22"/>
                <w:highlight w:val="yellow"/>
              </w:rPr>
            </w:pPr>
            <w:r w:rsidRPr="00C44F90">
              <w:rPr>
                <w:sz w:val="22"/>
                <w:szCs w:val="22"/>
              </w:rPr>
              <w:fldChar w:fldCharType="begin">
                <w:ffData>
                  <w:name w:val="Check1"/>
                  <w:enabled/>
                  <w:calcOnExit w:val="0"/>
                  <w:checkBox>
                    <w:sizeAuto/>
                    <w:default w:val="0"/>
                  </w:checkBox>
                </w:ffData>
              </w:fldChar>
            </w:r>
            <w:r w:rsidR="00AC3C9C" w:rsidRPr="00C44F90">
              <w:rPr>
                <w:sz w:val="22"/>
                <w:szCs w:val="22"/>
              </w:rPr>
              <w:instrText xml:space="preserve"> FORMCHECKBOX </w:instrText>
            </w:r>
            <w:r w:rsidR="00E211B8">
              <w:rPr>
                <w:sz w:val="22"/>
                <w:szCs w:val="22"/>
              </w:rPr>
            </w:r>
            <w:r w:rsidR="00E211B8">
              <w:rPr>
                <w:sz w:val="22"/>
                <w:szCs w:val="22"/>
              </w:rPr>
              <w:fldChar w:fldCharType="separate"/>
            </w:r>
            <w:r w:rsidRPr="00C44F90">
              <w:rPr>
                <w:sz w:val="22"/>
                <w:szCs w:val="22"/>
              </w:rPr>
              <w:fldChar w:fldCharType="end"/>
            </w:r>
            <w:r w:rsidR="00AC3C9C" w:rsidRPr="00C44F90">
              <w:rPr>
                <w:sz w:val="22"/>
                <w:szCs w:val="22"/>
              </w:rPr>
              <w:t xml:space="preserve"> </w:t>
            </w:r>
            <w:r w:rsidR="00AC3C9C" w:rsidRPr="00C44F90">
              <w:rPr>
                <w:rFonts w:eastAsia="Calibri"/>
                <w:b/>
                <w:sz w:val="22"/>
                <w:szCs w:val="22"/>
              </w:rPr>
              <w:t>High</w:t>
            </w:r>
          </w:p>
        </w:tc>
      </w:tr>
    </w:tbl>
    <w:p w14:paraId="27BA4A76" w14:textId="77777777" w:rsidR="00AC3C9C" w:rsidRPr="00C44F90" w:rsidRDefault="00AC3C9C" w:rsidP="00614E02">
      <w:pPr>
        <w:pStyle w:val="Aftertableparagraph"/>
        <w:rPr>
          <w:rFonts w:eastAsia="Calibri"/>
        </w:rPr>
      </w:pPr>
    </w:p>
    <w:p w14:paraId="27BA4A77" w14:textId="77777777" w:rsidR="00977C07" w:rsidRPr="00C44F90" w:rsidRDefault="00977C07" w:rsidP="00977C07">
      <w:pPr>
        <w:autoSpaceDE w:val="0"/>
        <w:autoSpaceDN w:val="0"/>
        <w:adjustRightInd w:val="0"/>
        <w:spacing w:after="0"/>
        <w:rPr>
          <w:rFonts w:eastAsia="Calibri"/>
          <w:szCs w:val="22"/>
        </w:rPr>
      </w:pPr>
    </w:p>
    <w:p w14:paraId="27BA4A78" w14:textId="77777777" w:rsidR="00AC3C9C" w:rsidRPr="00C44F90" w:rsidRDefault="00AC3C9C" w:rsidP="00FF0332">
      <w:pPr>
        <w:pStyle w:val="Body"/>
      </w:pPr>
      <w:r w:rsidRPr="00C44F90">
        <w:rPr>
          <w:szCs w:val="24"/>
        </w:rPr>
        <w:t xml:space="preserve">Runoff from </w:t>
      </w:r>
      <w:hyperlink w:history="1"/>
      <w:r w:rsidRPr="00C44F90">
        <w:rPr>
          <w:szCs w:val="24"/>
        </w:rPr>
        <w:t>t</w:t>
      </w:r>
      <w:r w:rsidRPr="00C44F90">
        <w:t xml:space="preserve">he </w:t>
      </w:r>
      <w:r w:rsidRPr="00C44F90">
        <w:rPr>
          <w:szCs w:val="24"/>
        </w:rPr>
        <w:t xml:space="preserve">project </w:t>
      </w:r>
      <w:r w:rsidRPr="00C44F90">
        <w:t xml:space="preserve">site discharges into </w:t>
      </w:r>
      <w:r w:rsidRPr="00C44F90">
        <w:rPr>
          <w:highlight w:val="lightGray"/>
        </w:rPr>
        <w:t>[</w:t>
      </w:r>
      <w:r w:rsidRPr="00FB0835">
        <w:rPr>
          <w:highlight w:val="lightGray"/>
        </w:rPr>
        <w:t xml:space="preserve">description (e.g., moderately defined channels that are intercepted by irrigation canals)] that discharge into [water body, and eventually into the water body]. </w:t>
      </w:r>
      <w:r w:rsidR="00FB0835" w:rsidRPr="00FB0835">
        <w:rPr>
          <w:highlight w:val="lightGray"/>
        </w:rPr>
        <w:t xml:space="preserve">The San Diego Bay is currently not listed for sediment impairment and does not </w:t>
      </w:r>
      <w:r w:rsidR="00054541">
        <w:rPr>
          <w:highlight w:val="lightGray"/>
        </w:rPr>
        <w:t>have combinded benificial uses of “Cold”, “Spawn” and “Migratory”</w:t>
      </w:r>
      <w:r w:rsidR="00CB3124">
        <w:rPr>
          <w:highlight w:val="lightGray"/>
        </w:rPr>
        <w:t xml:space="preserve"> </w:t>
      </w:r>
      <w:r w:rsidR="00FB0835" w:rsidRPr="00FB0835">
        <w:rPr>
          <w:highlight w:val="lightGray"/>
        </w:rPr>
        <w:t xml:space="preserve">therefore Receiving Water Risk for all </w:t>
      </w:r>
      <w:r w:rsidR="00FF04FC">
        <w:rPr>
          <w:highlight w:val="lightGray"/>
        </w:rPr>
        <w:t xml:space="preserve">District </w:t>
      </w:r>
      <w:r w:rsidR="00FB0835" w:rsidRPr="00FB0835">
        <w:rPr>
          <w:highlight w:val="lightGray"/>
        </w:rPr>
        <w:t xml:space="preserve">projects is </w:t>
      </w:r>
      <w:r w:rsidR="004E3FDA">
        <w:rPr>
          <w:highlight w:val="lightGray"/>
        </w:rPr>
        <w:t xml:space="preserve">currently </w:t>
      </w:r>
      <w:r w:rsidR="00FB0835" w:rsidRPr="00FB0835">
        <w:rPr>
          <w:highlight w:val="lightGray"/>
        </w:rPr>
        <w:t>considered LOW.</w:t>
      </w:r>
    </w:p>
    <w:p w14:paraId="27BA4A79" w14:textId="77777777" w:rsidR="007E2F94" w:rsidRPr="00C44F90" w:rsidRDefault="007E2F94" w:rsidP="007E2F94">
      <w:pPr>
        <w:autoSpaceDE w:val="0"/>
        <w:autoSpaceDN w:val="0"/>
        <w:adjustRightInd w:val="0"/>
        <w:spacing w:after="0"/>
        <w:rPr>
          <w:rFonts w:eastAsia="Calibri"/>
          <w:szCs w:val="22"/>
        </w:rPr>
      </w:pPr>
    </w:p>
    <w:p w14:paraId="27BA4A7A" w14:textId="77777777" w:rsidR="007E2F94" w:rsidRPr="00C44F90" w:rsidRDefault="007E2F94" w:rsidP="00C92C39">
      <w:pPr>
        <w:pStyle w:val="modifiytext"/>
      </w:pPr>
      <w:r w:rsidRPr="00C44F90">
        <w:t>For all SWPPPs select the appropriate Risk Level and modify accordingly</w:t>
      </w:r>
    </w:p>
    <w:p w14:paraId="27BA4A7B" w14:textId="77777777" w:rsidR="007E2F94" w:rsidRPr="00C44F90" w:rsidRDefault="007E2F94" w:rsidP="00C92C39">
      <w:pPr>
        <w:pStyle w:val="modifiytext"/>
      </w:pPr>
      <w:r w:rsidRPr="00C44F90">
        <w:t>Risk Level 1</w:t>
      </w:r>
    </w:p>
    <w:p w14:paraId="27BA4A7C" w14:textId="77777777" w:rsidR="00D8212A" w:rsidRDefault="007E2F94" w:rsidP="00FF0332">
      <w:pPr>
        <w:pStyle w:val="Body"/>
      </w:pPr>
      <w:r w:rsidRPr="00C44F90">
        <w:rPr>
          <w:highlight w:val="lightGray"/>
        </w:rPr>
        <w:t>Risk Level 1 sites are subject to the narrative effluent limitations specified in the General Permit.</w:t>
      </w:r>
      <w:r w:rsidR="00D90F59">
        <w:rPr>
          <w:highlight w:val="lightGray"/>
        </w:rPr>
        <w:t xml:space="preserve"> </w:t>
      </w:r>
      <w:r w:rsidRPr="00C44F90">
        <w:rPr>
          <w:highlight w:val="lightGray"/>
        </w:rPr>
        <w:t xml:space="preserve">The narrative effluent limitations require </w:t>
      </w:r>
      <w:r w:rsidR="00614E02" w:rsidRPr="00C44F90">
        <w:rPr>
          <w:highlight w:val="lightGray"/>
        </w:rPr>
        <w:t>stormwater</w:t>
      </w:r>
      <w:r w:rsidRPr="00C44F90">
        <w:rPr>
          <w:highlight w:val="lightGray"/>
        </w:rPr>
        <w:t xml:space="preserve"> discharges associated with construction activity to minimize or prevent pollutants in stormwater and authorized non-</w:t>
      </w:r>
      <w:r w:rsidR="00931A8B" w:rsidRPr="00C44F90">
        <w:rPr>
          <w:highlight w:val="lightGray"/>
        </w:rPr>
        <w:t>stormwater through</w:t>
      </w:r>
      <w:r w:rsidRPr="00C44F90">
        <w:rPr>
          <w:highlight w:val="lightGray"/>
        </w:rPr>
        <w:t xml:space="preserve"> the use of controls, </w:t>
      </w:r>
      <w:r w:rsidRPr="00C44F90">
        <w:rPr>
          <w:highlight w:val="lightGray"/>
        </w:rPr>
        <w:lastRenderedPageBreak/>
        <w:t>structures, and best management practices.</w:t>
      </w:r>
      <w:r w:rsidR="00D90F59">
        <w:rPr>
          <w:highlight w:val="lightGray"/>
        </w:rPr>
        <w:t xml:space="preserve"> </w:t>
      </w:r>
      <w:r w:rsidRPr="00C44F90">
        <w:rPr>
          <w:highlight w:val="lightGray"/>
        </w:rPr>
        <w:t>This SWPPP has been prepared to address Risk Level 1 requirements (General Permit Attachment C).</w:t>
      </w:r>
    </w:p>
    <w:p w14:paraId="27BA4A7D" w14:textId="77777777" w:rsidR="007E2F94" w:rsidRPr="00C44F90" w:rsidRDefault="007E2F94" w:rsidP="00D8212A">
      <w:pPr>
        <w:pStyle w:val="modifiytext"/>
      </w:pPr>
      <w:r w:rsidRPr="00C44F90">
        <w:t>Risk Level 2</w:t>
      </w:r>
    </w:p>
    <w:p w14:paraId="27BA4A7E" w14:textId="77777777" w:rsidR="00080F72" w:rsidRPr="00C44F90" w:rsidRDefault="007E2F94" w:rsidP="00FF0332">
      <w:pPr>
        <w:pStyle w:val="Body"/>
        <w:rPr>
          <w:highlight w:val="lightGray"/>
        </w:rPr>
      </w:pPr>
      <w:r w:rsidRPr="00C44F90">
        <w:rPr>
          <w:highlight w:val="lightGray"/>
        </w:rPr>
        <w:t>Risk Level 2 sites are subject to both the narrative effluent limitations and numeric effluent standards.</w:t>
      </w:r>
      <w:r w:rsidR="00D90F59">
        <w:rPr>
          <w:highlight w:val="lightGray"/>
        </w:rPr>
        <w:t xml:space="preserve"> </w:t>
      </w:r>
      <w:r w:rsidRPr="00C44F90">
        <w:rPr>
          <w:highlight w:val="lightGray"/>
        </w:rPr>
        <w:t xml:space="preserve">The narrative effluent limitations require stormwater discharges associated with construction activity to minimize or prevent pollutants in </w:t>
      </w:r>
      <w:r w:rsidR="00614E02" w:rsidRPr="00C44F90">
        <w:rPr>
          <w:highlight w:val="lightGray"/>
        </w:rPr>
        <w:t>stormwater</w:t>
      </w:r>
      <w:r w:rsidRPr="00C44F90">
        <w:rPr>
          <w:highlight w:val="lightGray"/>
        </w:rPr>
        <w:t xml:space="preserve"> and authorized non-stormwater through the use of controls, structures and best management practices.</w:t>
      </w:r>
      <w:r w:rsidR="00D90F59">
        <w:rPr>
          <w:highlight w:val="lightGray"/>
        </w:rPr>
        <w:t xml:space="preserve"> </w:t>
      </w:r>
      <w:r w:rsidRPr="00C44F90">
        <w:rPr>
          <w:highlight w:val="lightGray"/>
        </w:rPr>
        <w:t xml:space="preserve">Discharges from Risk Level 2 site are subject to </w:t>
      </w:r>
      <w:r w:rsidR="00A707F2">
        <w:rPr>
          <w:highlight w:val="lightGray"/>
        </w:rPr>
        <w:t>Numeric Action Levels (</w:t>
      </w:r>
      <w:r w:rsidRPr="00C44F90">
        <w:rPr>
          <w:highlight w:val="lightGray"/>
        </w:rPr>
        <w:t>NAL</w:t>
      </w:r>
      <w:r w:rsidR="00A707F2">
        <w:rPr>
          <w:highlight w:val="lightGray"/>
        </w:rPr>
        <w:t>)</w:t>
      </w:r>
      <w:r w:rsidRPr="00C44F90">
        <w:rPr>
          <w:highlight w:val="lightGray"/>
        </w:rPr>
        <w:t xml:space="preserve"> for pH and turbidity shown in </w:t>
      </w:r>
      <w:r w:rsidR="000438AB">
        <w:rPr>
          <w:highlight w:val="yellow"/>
        </w:rPr>
        <w:t>Table 2-3</w:t>
      </w:r>
      <w:r w:rsidRPr="00C44F90">
        <w:rPr>
          <w:highlight w:val="lightGray"/>
        </w:rPr>
        <w:t>.</w:t>
      </w:r>
      <w:r w:rsidR="00D90F59">
        <w:rPr>
          <w:highlight w:val="lightGray"/>
        </w:rPr>
        <w:t xml:space="preserve"> </w:t>
      </w:r>
      <w:r w:rsidRPr="00C44F90">
        <w:rPr>
          <w:highlight w:val="lightGray"/>
        </w:rPr>
        <w:t>This SWPPP has been prepared to address Risk Level 2 requirements (General Permit Attachment D).</w:t>
      </w:r>
    </w:p>
    <w:p w14:paraId="27BA4A7F" w14:textId="77777777" w:rsidR="00080F72" w:rsidRDefault="00080F72">
      <w:pPr>
        <w:spacing w:after="0"/>
        <w:rPr>
          <w:rFonts w:eastAsia="Calibri"/>
          <w:szCs w:val="22"/>
          <w:highlight w:val="lightGray"/>
        </w:rPr>
      </w:pPr>
    </w:p>
    <w:p w14:paraId="27BA4A80" w14:textId="77777777" w:rsidR="00DD074B" w:rsidRPr="00C44F90" w:rsidRDefault="00DD074B">
      <w:pPr>
        <w:spacing w:after="0"/>
        <w:rPr>
          <w:rFonts w:eastAsia="Calibri"/>
          <w:szCs w:val="22"/>
          <w:highlight w:val="lightGray"/>
        </w:rPr>
      </w:pPr>
    </w:p>
    <w:tbl>
      <w:tblPr>
        <w:tblW w:w="7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1E0" w:firstRow="1" w:lastRow="1" w:firstColumn="1" w:lastColumn="1" w:noHBand="0" w:noVBand="0"/>
      </w:tblPr>
      <w:tblGrid>
        <w:gridCol w:w="1503"/>
        <w:gridCol w:w="2469"/>
        <w:gridCol w:w="3033"/>
      </w:tblGrid>
      <w:tr w:rsidR="00080F72" w:rsidRPr="00C44F90" w14:paraId="27BA4A82" w14:textId="77777777" w:rsidTr="00614E02">
        <w:trPr>
          <w:trHeight w:val="578"/>
          <w:tblHeader/>
        </w:trPr>
        <w:tc>
          <w:tcPr>
            <w:tcW w:w="7005" w:type="dxa"/>
            <w:gridSpan w:val="3"/>
            <w:tcBorders>
              <w:top w:val="nil"/>
              <w:left w:val="nil"/>
              <w:right w:val="nil"/>
            </w:tcBorders>
            <w:shd w:val="clear" w:color="auto" w:fill="BFBFBF" w:themeFill="background1" w:themeFillShade="BF"/>
            <w:vAlign w:val="center"/>
          </w:tcPr>
          <w:p w14:paraId="27BA4A81" w14:textId="77777777" w:rsidR="00080F72" w:rsidRPr="00C44F90" w:rsidRDefault="000438AB" w:rsidP="00FF04FC">
            <w:pPr>
              <w:pStyle w:val="Caption"/>
            </w:pPr>
            <w:bookmarkStart w:id="200" w:name="_Toc278810939"/>
            <w:bookmarkStart w:id="201" w:name="_Toc278811066"/>
            <w:bookmarkStart w:id="202" w:name="_Toc278990265"/>
            <w:bookmarkStart w:id="203" w:name="_Toc278990696"/>
            <w:r>
              <w:t>Table 2.3</w:t>
            </w:r>
            <w:r w:rsidR="00080F72" w:rsidRPr="00C44F90">
              <w:tab/>
              <w:t>Numeric Action Levels</w:t>
            </w:r>
            <w:bookmarkEnd w:id="200"/>
            <w:bookmarkEnd w:id="201"/>
            <w:bookmarkEnd w:id="202"/>
            <w:bookmarkEnd w:id="203"/>
          </w:p>
        </w:tc>
      </w:tr>
      <w:tr w:rsidR="007E2F94" w:rsidRPr="00C44F90" w14:paraId="27BA4A86" w14:textId="77777777" w:rsidTr="00614E02">
        <w:trPr>
          <w:trHeight w:val="770"/>
          <w:tblHeader/>
        </w:trPr>
        <w:tc>
          <w:tcPr>
            <w:tcW w:w="1503" w:type="dxa"/>
            <w:shd w:val="clear" w:color="auto" w:fill="BFBFBF" w:themeFill="background1" w:themeFillShade="BF"/>
            <w:vAlign w:val="center"/>
          </w:tcPr>
          <w:p w14:paraId="27BA4A83" w14:textId="77777777" w:rsidR="007E2F94" w:rsidRPr="00C44F90" w:rsidRDefault="007E2F94" w:rsidP="00F469FB">
            <w:pPr>
              <w:pStyle w:val="Table"/>
              <w:rPr>
                <w:b/>
                <w:sz w:val="22"/>
                <w:szCs w:val="22"/>
              </w:rPr>
            </w:pPr>
            <w:r w:rsidRPr="00C44F90">
              <w:rPr>
                <w:b/>
                <w:sz w:val="22"/>
                <w:szCs w:val="22"/>
              </w:rPr>
              <w:t>Parameter</w:t>
            </w:r>
          </w:p>
        </w:tc>
        <w:tc>
          <w:tcPr>
            <w:tcW w:w="2469" w:type="dxa"/>
            <w:shd w:val="clear" w:color="auto" w:fill="BFBFBF" w:themeFill="background1" w:themeFillShade="BF"/>
            <w:vAlign w:val="center"/>
          </w:tcPr>
          <w:p w14:paraId="27BA4A84" w14:textId="77777777" w:rsidR="007E2F94" w:rsidRPr="00C44F90" w:rsidRDefault="007E2F94" w:rsidP="00F469FB">
            <w:pPr>
              <w:pStyle w:val="Table"/>
              <w:rPr>
                <w:b/>
                <w:sz w:val="22"/>
                <w:szCs w:val="22"/>
              </w:rPr>
            </w:pPr>
            <w:r w:rsidRPr="00C44F90">
              <w:rPr>
                <w:b/>
                <w:sz w:val="22"/>
                <w:szCs w:val="22"/>
              </w:rPr>
              <w:t>Unit</w:t>
            </w:r>
          </w:p>
        </w:tc>
        <w:tc>
          <w:tcPr>
            <w:tcW w:w="3033" w:type="dxa"/>
            <w:shd w:val="clear" w:color="auto" w:fill="BFBFBF" w:themeFill="background1" w:themeFillShade="BF"/>
            <w:vAlign w:val="center"/>
          </w:tcPr>
          <w:p w14:paraId="27BA4A85" w14:textId="77777777" w:rsidR="007E2F94" w:rsidRPr="00C44F90" w:rsidRDefault="007E2F94" w:rsidP="00F469FB">
            <w:pPr>
              <w:pStyle w:val="Table"/>
              <w:rPr>
                <w:b/>
                <w:sz w:val="22"/>
                <w:szCs w:val="22"/>
              </w:rPr>
            </w:pPr>
            <w:r w:rsidRPr="00C44F90">
              <w:rPr>
                <w:b/>
                <w:sz w:val="22"/>
                <w:szCs w:val="22"/>
              </w:rPr>
              <w:t>Numeric Action Level</w:t>
            </w:r>
            <w:r w:rsidRPr="00C44F90">
              <w:rPr>
                <w:b/>
                <w:sz w:val="22"/>
                <w:szCs w:val="22"/>
              </w:rPr>
              <w:br/>
              <w:t>Daily Average</w:t>
            </w:r>
          </w:p>
        </w:tc>
      </w:tr>
      <w:tr w:rsidR="007E2F94" w:rsidRPr="00C44F90" w14:paraId="27BA4A8A" w14:textId="77777777" w:rsidTr="00614E02">
        <w:trPr>
          <w:trHeight w:val="645"/>
        </w:trPr>
        <w:tc>
          <w:tcPr>
            <w:tcW w:w="1503" w:type="dxa"/>
            <w:shd w:val="clear" w:color="auto" w:fill="BFBFBF" w:themeFill="background1" w:themeFillShade="BF"/>
            <w:vAlign w:val="center"/>
          </w:tcPr>
          <w:p w14:paraId="27BA4A87" w14:textId="77777777" w:rsidR="007E2F94" w:rsidRPr="00C44F90" w:rsidRDefault="007E2F94" w:rsidP="00F469FB">
            <w:pPr>
              <w:pStyle w:val="Table"/>
              <w:rPr>
                <w:sz w:val="22"/>
                <w:szCs w:val="22"/>
              </w:rPr>
            </w:pPr>
            <w:r w:rsidRPr="00C44F90">
              <w:rPr>
                <w:sz w:val="22"/>
                <w:szCs w:val="22"/>
              </w:rPr>
              <w:t>pH</w:t>
            </w:r>
          </w:p>
        </w:tc>
        <w:tc>
          <w:tcPr>
            <w:tcW w:w="2469" w:type="dxa"/>
            <w:shd w:val="clear" w:color="auto" w:fill="BFBFBF" w:themeFill="background1" w:themeFillShade="BF"/>
            <w:vAlign w:val="center"/>
          </w:tcPr>
          <w:p w14:paraId="27BA4A88" w14:textId="77777777" w:rsidR="007E2F94" w:rsidRPr="00C44F90" w:rsidRDefault="007E2F94" w:rsidP="00F469FB">
            <w:pPr>
              <w:pStyle w:val="Table"/>
              <w:rPr>
                <w:sz w:val="22"/>
                <w:szCs w:val="22"/>
              </w:rPr>
            </w:pPr>
            <w:r w:rsidRPr="00C44F90">
              <w:rPr>
                <w:sz w:val="22"/>
                <w:szCs w:val="22"/>
              </w:rPr>
              <w:t>pH units</w:t>
            </w:r>
          </w:p>
        </w:tc>
        <w:tc>
          <w:tcPr>
            <w:tcW w:w="3033" w:type="dxa"/>
            <w:shd w:val="clear" w:color="auto" w:fill="BFBFBF" w:themeFill="background1" w:themeFillShade="BF"/>
            <w:vAlign w:val="center"/>
          </w:tcPr>
          <w:p w14:paraId="27BA4A89" w14:textId="77777777" w:rsidR="007E2F94" w:rsidRPr="00C44F90" w:rsidRDefault="007E2F94" w:rsidP="00F469FB">
            <w:pPr>
              <w:pStyle w:val="Table"/>
              <w:rPr>
                <w:sz w:val="22"/>
                <w:szCs w:val="22"/>
              </w:rPr>
            </w:pPr>
            <w:r w:rsidRPr="00C44F90">
              <w:rPr>
                <w:sz w:val="22"/>
                <w:szCs w:val="22"/>
              </w:rPr>
              <w:t>Lower NAL = 6.5</w:t>
            </w:r>
            <w:r w:rsidRPr="00C44F90">
              <w:rPr>
                <w:sz w:val="22"/>
                <w:szCs w:val="22"/>
              </w:rPr>
              <w:br/>
              <w:t>Upper NAL = 8.5</w:t>
            </w:r>
          </w:p>
        </w:tc>
      </w:tr>
      <w:tr w:rsidR="007E2F94" w:rsidRPr="00C44F90" w14:paraId="27BA4A8E" w14:textId="77777777" w:rsidTr="00614E02">
        <w:trPr>
          <w:trHeight w:val="648"/>
        </w:trPr>
        <w:tc>
          <w:tcPr>
            <w:tcW w:w="1503" w:type="dxa"/>
            <w:shd w:val="clear" w:color="auto" w:fill="BFBFBF" w:themeFill="background1" w:themeFillShade="BF"/>
            <w:vAlign w:val="center"/>
          </w:tcPr>
          <w:p w14:paraId="27BA4A8B" w14:textId="77777777" w:rsidR="007E2F94" w:rsidRPr="00C44F90" w:rsidRDefault="007E2F94" w:rsidP="00F469FB">
            <w:pPr>
              <w:pStyle w:val="Table"/>
              <w:rPr>
                <w:sz w:val="22"/>
                <w:szCs w:val="22"/>
              </w:rPr>
            </w:pPr>
            <w:r w:rsidRPr="00C44F90">
              <w:rPr>
                <w:sz w:val="22"/>
                <w:szCs w:val="22"/>
              </w:rPr>
              <w:t>Turbidity</w:t>
            </w:r>
          </w:p>
        </w:tc>
        <w:tc>
          <w:tcPr>
            <w:tcW w:w="2469" w:type="dxa"/>
            <w:shd w:val="clear" w:color="auto" w:fill="BFBFBF" w:themeFill="background1" w:themeFillShade="BF"/>
            <w:vAlign w:val="center"/>
          </w:tcPr>
          <w:p w14:paraId="27BA4A8C" w14:textId="77777777" w:rsidR="007E2F94" w:rsidRPr="00C44F90" w:rsidRDefault="007E2F94" w:rsidP="00F469FB">
            <w:pPr>
              <w:pStyle w:val="Table"/>
              <w:rPr>
                <w:sz w:val="22"/>
                <w:szCs w:val="22"/>
              </w:rPr>
            </w:pPr>
            <w:r w:rsidRPr="00C44F90">
              <w:rPr>
                <w:sz w:val="22"/>
                <w:szCs w:val="22"/>
              </w:rPr>
              <w:t>NTU</w:t>
            </w:r>
          </w:p>
        </w:tc>
        <w:tc>
          <w:tcPr>
            <w:tcW w:w="3033" w:type="dxa"/>
            <w:shd w:val="clear" w:color="auto" w:fill="BFBFBF" w:themeFill="background1" w:themeFillShade="BF"/>
            <w:vAlign w:val="center"/>
          </w:tcPr>
          <w:p w14:paraId="27BA4A8D" w14:textId="77777777" w:rsidR="007E2F94" w:rsidRPr="00C44F90" w:rsidRDefault="007E2F94" w:rsidP="00F469FB">
            <w:pPr>
              <w:pStyle w:val="Table"/>
              <w:rPr>
                <w:sz w:val="22"/>
                <w:szCs w:val="22"/>
              </w:rPr>
            </w:pPr>
            <w:r w:rsidRPr="00C44F90">
              <w:rPr>
                <w:sz w:val="22"/>
                <w:szCs w:val="22"/>
              </w:rPr>
              <w:t>250 NTU</w:t>
            </w:r>
          </w:p>
        </w:tc>
      </w:tr>
    </w:tbl>
    <w:p w14:paraId="27BA4A8F" w14:textId="77777777" w:rsidR="00080F72" w:rsidRPr="00C44F90" w:rsidRDefault="00080F72" w:rsidP="00080F72">
      <w:pPr>
        <w:pStyle w:val="Aftertableparagraph"/>
      </w:pPr>
    </w:p>
    <w:p w14:paraId="27BA4A90" w14:textId="77777777" w:rsidR="007E2F94" w:rsidRPr="00C44F90" w:rsidRDefault="007E2F94" w:rsidP="00762147">
      <w:pPr>
        <w:pStyle w:val="Heading2"/>
        <w:numPr>
          <w:ilvl w:val="0"/>
          <w:numId w:val="0"/>
        </w:numPr>
        <w:tabs>
          <w:tab w:val="left" w:pos="1440"/>
        </w:tabs>
      </w:pPr>
      <w:bookmarkStart w:id="204" w:name="_Toc244334272"/>
      <w:bookmarkStart w:id="205" w:name="_Toc244342177"/>
      <w:bookmarkStart w:id="206" w:name="_Toc277057685"/>
      <w:bookmarkStart w:id="207" w:name="_Toc277071312"/>
      <w:bookmarkStart w:id="208" w:name="_Toc277071391"/>
      <w:bookmarkStart w:id="209" w:name="_Toc277071972"/>
      <w:bookmarkStart w:id="210" w:name="_Toc278990267"/>
      <w:bookmarkStart w:id="211" w:name="_Toc278990698"/>
      <w:bookmarkStart w:id="212" w:name="_Toc297121712"/>
      <w:r w:rsidRPr="00C44F90">
        <w:t>2.5</w:t>
      </w:r>
      <w:r w:rsidRPr="00C44F90">
        <w:tab/>
        <w:t>Construction Schedule</w:t>
      </w:r>
      <w:bookmarkEnd w:id="204"/>
      <w:bookmarkEnd w:id="205"/>
      <w:bookmarkEnd w:id="206"/>
      <w:bookmarkEnd w:id="207"/>
      <w:bookmarkEnd w:id="208"/>
      <w:bookmarkEnd w:id="209"/>
      <w:bookmarkEnd w:id="210"/>
      <w:bookmarkEnd w:id="211"/>
      <w:bookmarkEnd w:id="212"/>
    </w:p>
    <w:p w14:paraId="27BA4A91" w14:textId="77777777" w:rsidR="007E2F94" w:rsidRPr="00C44F90" w:rsidRDefault="007E2F94" w:rsidP="007E2F94">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w:t>
      </w:r>
    </w:p>
    <w:p w14:paraId="27BA4A92" w14:textId="77777777" w:rsidR="007E2F94" w:rsidRPr="00C44F90" w:rsidRDefault="007E2F94" w:rsidP="00FF0332">
      <w:pPr>
        <w:pStyle w:val="Body"/>
      </w:pPr>
      <w:r w:rsidRPr="00C44F90">
        <w:t xml:space="preserve">The site sediment risk was determined based on construction taking place between </w:t>
      </w:r>
      <w:r w:rsidRPr="00C44F90">
        <w:rPr>
          <w:highlight w:val="lightGray"/>
        </w:rPr>
        <w:t>[start date]</w:t>
      </w:r>
      <w:r w:rsidRPr="00C44F90">
        <w:t xml:space="preserve"> and </w:t>
      </w:r>
      <w:r w:rsidRPr="00C44F90">
        <w:rPr>
          <w:highlight w:val="lightGray"/>
        </w:rPr>
        <w:t>[end date]</w:t>
      </w:r>
      <w:r w:rsidRPr="00C44F90">
        <w:t xml:space="preserve">. Modification or extension of the schedule (start and end dates) may affect risk determination and permit requirements. </w:t>
      </w:r>
      <w:r w:rsidR="00054541">
        <w:t xml:space="preserve">The contractor shall contact the </w:t>
      </w:r>
      <w:r w:rsidR="00836A55" w:rsidRPr="00836A55">
        <w:rPr>
          <w:highlight w:val="lightGray"/>
        </w:rPr>
        <w:t>(</w:t>
      </w:r>
      <w:r w:rsidR="00FF04FC" w:rsidRPr="00836A55">
        <w:rPr>
          <w:highlight w:val="lightGray"/>
        </w:rPr>
        <w:t>District</w:t>
      </w:r>
      <w:r w:rsidR="00836A55" w:rsidRPr="00836A55">
        <w:rPr>
          <w:highlight w:val="lightGray"/>
        </w:rPr>
        <w:t xml:space="preserve"> or LRP)</w:t>
      </w:r>
      <w:r w:rsidR="00054541">
        <w:t xml:space="preserve"> immediately if the schedule changes and the </w:t>
      </w:r>
      <w:r w:rsidR="00836A55" w:rsidRPr="00836A55">
        <w:rPr>
          <w:highlight w:val="lightGray"/>
        </w:rPr>
        <w:t>(District or LRP)</w:t>
      </w:r>
      <w:r w:rsidR="00836A55">
        <w:t xml:space="preserve"> </w:t>
      </w:r>
      <w:r w:rsidR="00054541">
        <w:t>and its QSD will ass</w:t>
      </w:r>
      <w:r w:rsidR="00A707F2">
        <w:t>es</w:t>
      </w:r>
      <w:r w:rsidR="00836A55">
        <w:t>s</w:t>
      </w:r>
      <w:r w:rsidR="00054541">
        <w:t xml:space="preserve"> potential impacts to the SWPPP. </w:t>
      </w:r>
      <w:r w:rsidRPr="00C44F90">
        <w:t xml:space="preserve">The estimated schedule for planned work can be found in </w:t>
      </w:r>
      <w:r w:rsidRPr="00C44F90">
        <w:rPr>
          <w:highlight w:val="yellow"/>
        </w:rPr>
        <w:t xml:space="preserve">Appendix </w:t>
      </w:r>
      <w:r w:rsidR="00E8764D" w:rsidRPr="00E8764D">
        <w:rPr>
          <w:highlight w:val="yellow"/>
        </w:rPr>
        <w:t>G</w:t>
      </w:r>
      <w:r w:rsidRPr="00C44F90">
        <w:t>.</w:t>
      </w:r>
      <w:r w:rsidR="00054541">
        <w:t xml:space="preserve"> </w:t>
      </w:r>
    </w:p>
    <w:p w14:paraId="27BA4A93" w14:textId="77777777" w:rsidR="007E2F94" w:rsidRDefault="007E2F94" w:rsidP="00FF0332">
      <w:pPr>
        <w:pStyle w:val="Body"/>
      </w:pPr>
      <w:r w:rsidRPr="00C44F90">
        <w:rPr>
          <w:highlight w:val="lightGray"/>
        </w:rPr>
        <w:t>[Include additional descriptions of significant grading phases and work near drainages or receiving water.]</w:t>
      </w:r>
      <w:r w:rsidRPr="00C44F90">
        <w:t xml:space="preserve"> </w:t>
      </w:r>
    </w:p>
    <w:p w14:paraId="27BA4A94" w14:textId="77777777" w:rsidR="00375E38" w:rsidRDefault="00375E38" w:rsidP="00A25033">
      <w:pPr>
        <w:pStyle w:val="Body"/>
      </w:pPr>
    </w:p>
    <w:p w14:paraId="27BA4A95" w14:textId="77777777" w:rsidR="005756DB" w:rsidRPr="003B08E5" w:rsidRDefault="005D3A2E" w:rsidP="00DB30ED">
      <w:pPr>
        <w:pStyle w:val="Body"/>
      </w:pPr>
      <w:r w:rsidRPr="003B08E5">
        <w:t>Table 2.</w:t>
      </w:r>
      <w:r w:rsidR="000438AB" w:rsidRPr="003B08E5">
        <w:t>4</w:t>
      </w:r>
      <w:r w:rsidRPr="003B08E5">
        <w:t xml:space="preserve"> Construction Activity Milestones</w:t>
      </w:r>
    </w:p>
    <w:tbl>
      <w:tblPr>
        <w:tblW w:w="951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7227"/>
        <w:gridCol w:w="1184"/>
        <w:gridCol w:w="1107"/>
      </w:tblGrid>
      <w:tr w:rsidR="005756DB" w:rsidRPr="00C44F90" w14:paraId="27BA4A99" w14:textId="77777777" w:rsidTr="00034292">
        <w:trPr>
          <w:trHeight w:val="311"/>
          <w:jc w:val="center"/>
        </w:trPr>
        <w:tc>
          <w:tcPr>
            <w:tcW w:w="7227" w:type="dxa"/>
            <w:tcBorders>
              <w:top w:val="single" w:sz="4" w:space="0" w:color="auto"/>
              <w:left w:val="single" w:sz="4" w:space="0" w:color="auto"/>
              <w:bottom w:val="single" w:sz="4" w:space="0" w:color="auto"/>
              <w:right w:val="single" w:sz="4" w:space="0" w:color="auto"/>
            </w:tcBorders>
            <w:shd w:val="clear" w:color="auto" w:fill="FFFFFF"/>
            <w:vAlign w:val="center"/>
          </w:tcPr>
          <w:p w14:paraId="27BA4A96" w14:textId="77777777" w:rsidR="005756DB" w:rsidRPr="00034292" w:rsidRDefault="005756DB" w:rsidP="00034292">
            <w:pPr>
              <w:pStyle w:val="Table"/>
              <w:jc w:val="center"/>
              <w:rPr>
                <w:b/>
                <w:sz w:val="22"/>
                <w:szCs w:val="22"/>
              </w:rPr>
            </w:pPr>
            <w:r w:rsidRPr="00034292">
              <w:rPr>
                <w:b/>
                <w:sz w:val="22"/>
                <w:szCs w:val="22"/>
              </w:rPr>
              <w:t>Milestone</w:t>
            </w:r>
          </w:p>
        </w:tc>
        <w:tc>
          <w:tcPr>
            <w:tcW w:w="1184" w:type="dxa"/>
            <w:tcBorders>
              <w:top w:val="single" w:sz="4" w:space="0" w:color="auto"/>
              <w:left w:val="single" w:sz="4" w:space="0" w:color="auto"/>
              <w:bottom w:val="single" w:sz="4" w:space="0" w:color="auto"/>
              <w:right w:val="single" w:sz="4" w:space="0" w:color="auto"/>
            </w:tcBorders>
            <w:shd w:val="clear" w:color="auto" w:fill="FFFFFF"/>
            <w:vAlign w:val="center"/>
          </w:tcPr>
          <w:p w14:paraId="27BA4A97" w14:textId="77777777" w:rsidR="005756DB" w:rsidRPr="00034292" w:rsidRDefault="005756DB" w:rsidP="00034292">
            <w:pPr>
              <w:pStyle w:val="Table"/>
              <w:jc w:val="center"/>
              <w:rPr>
                <w:b/>
                <w:sz w:val="22"/>
                <w:szCs w:val="22"/>
              </w:rPr>
            </w:pPr>
            <w:r w:rsidRPr="00034292">
              <w:rPr>
                <w:b/>
                <w:sz w:val="22"/>
                <w:szCs w:val="22"/>
              </w:rPr>
              <w:t>Start Date</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14:paraId="27BA4A98" w14:textId="77777777" w:rsidR="005756DB" w:rsidRPr="00034292" w:rsidRDefault="005756DB" w:rsidP="00034292">
            <w:pPr>
              <w:pStyle w:val="Table"/>
              <w:jc w:val="center"/>
              <w:rPr>
                <w:b/>
                <w:sz w:val="22"/>
                <w:szCs w:val="22"/>
              </w:rPr>
            </w:pPr>
            <w:r w:rsidRPr="00034292">
              <w:rPr>
                <w:b/>
                <w:sz w:val="22"/>
                <w:szCs w:val="22"/>
              </w:rPr>
              <w:t>End Date</w:t>
            </w:r>
          </w:p>
        </w:tc>
      </w:tr>
      <w:tr w:rsidR="00054541" w:rsidRPr="00C44F90" w14:paraId="27BA4A9D" w14:textId="77777777" w:rsidTr="00034292">
        <w:trPr>
          <w:trHeight w:val="288"/>
          <w:jc w:val="center"/>
        </w:trPr>
        <w:tc>
          <w:tcPr>
            <w:tcW w:w="7227" w:type="dxa"/>
            <w:tcBorders>
              <w:top w:val="single" w:sz="4" w:space="0" w:color="auto"/>
              <w:left w:val="single" w:sz="4" w:space="0" w:color="auto"/>
            </w:tcBorders>
            <w:vAlign w:val="center"/>
          </w:tcPr>
          <w:p w14:paraId="27BA4A9A" w14:textId="77777777" w:rsidR="00054541" w:rsidRPr="00034292" w:rsidRDefault="00054541" w:rsidP="00034292">
            <w:pPr>
              <w:pStyle w:val="Table"/>
              <w:jc w:val="left"/>
              <w:rPr>
                <w:sz w:val="22"/>
                <w:szCs w:val="22"/>
              </w:rPr>
            </w:pPr>
            <w:r w:rsidRPr="00034292">
              <w:rPr>
                <w:sz w:val="22"/>
                <w:szCs w:val="22"/>
              </w:rPr>
              <w:t>Date PRDs and filing fee submitted to SWRCB</w:t>
            </w:r>
            <w:r w:rsidR="00A707F2">
              <w:rPr>
                <w:sz w:val="22"/>
                <w:szCs w:val="22"/>
              </w:rPr>
              <w:t>.</w:t>
            </w:r>
          </w:p>
        </w:tc>
        <w:tc>
          <w:tcPr>
            <w:tcW w:w="1184" w:type="dxa"/>
            <w:tcBorders>
              <w:top w:val="single" w:sz="4" w:space="0" w:color="auto"/>
            </w:tcBorders>
            <w:vAlign w:val="center"/>
          </w:tcPr>
          <w:p w14:paraId="27BA4A9B" w14:textId="77777777" w:rsidR="00054541" w:rsidRPr="00034292" w:rsidRDefault="00054541" w:rsidP="00034292">
            <w:pPr>
              <w:pStyle w:val="Table"/>
              <w:jc w:val="left"/>
              <w:rPr>
                <w:sz w:val="22"/>
                <w:szCs w:val="22"/>
              </w:rPr>
            </w:pPr>
          </w:p>
        </w:tc>
        <w:tc>
          <w:tcPr>
            <w:tcW w:w="1107" w:type="dxa"/>
            <w:tcBorders>
              <w:top w:val="single" w:sz="4" w:space="0" w:color="auto"/>
              <w:right w:val="single" w:sz="4" w:space="0" w:color="auto"/>
            </w:tcBorders>
            <w:vAlign w:val="center"/>
          </w:tcPr>
          <w:p w14:paraId="27BA4A9C" w14:textId="77777777" w:rsidR="00054541" w:rsidRPr="00034292" w:rsidRDefault="00054541" w:rsidP="00034292">
            <w:pPr>
              <w:pStyle w:val="Table"/>
              <w:jc w:val="left"/>
              <w:rPr>
                <w:sz w:val="22"/>
                <w:szCs w:val="22"/>
              </w:rPr>
            </w:pPr>
          </w:p>
        </w:tc>
      </w:tr>
      <w:tr w:rsidR="005756DB" w:rsidRPr="00C44F90" w14:paraId="27BA4AA1" w14:textId="77777777" w:rsidTr="00034292">
        <w:trPr>
          <w:trHeight w:val="621"/>
          <w:jc w:val="center"/>
        </w:trPr>
        <w:tc>
          <w:tcPr>
            <w:tcW w:w="7227" w:type="dxa"/>
            <w:tcBorders>
              <w:left w:val="single" w:sz="4" w:space="0" w:color="auto"/>
            </w:tcBorders>
            <w:vAlign w:val="center"/>
          </w:tcPr>
          <w:p w14:paraId="27BA4A9E" w14:textId="77777777" w:rsidR="005756DB" w:rsidRPr="00034292" w:rsidRDefault="005756DB" w:rsidP="00034292">
            <w:pPr>
              <w:pStyle w:val="Table"/>
              <w:jc w:val="left"/>
              <w:rPr>
                <w:sz w:val="22"/>
                <w:szCs w:val="22"/>
              </w:rPr>
            </w:pPr>
            <w:r w:rsidRPr="00034292">
              <w:rPr>
                <w:sz w:val="22"/>
                <w:szCs w:val="22"/>
              </w:rPr>
              <w:t xml:space="preserve">Project covered by General Construction Permit. A construction site is covered by the General Permit upon filing </w:t>
            </w:r>
            <w:r w:rsidR="00054541" w:rsidRPr="00034292">
              <w:rPr>
                <w:sz w:val="22"/>
                <w:szCs w:val="22"/>
              </w:rPr>
              <w:t xml:space="preserve">PRDs, fess and receipt of WDID number. </w:t>
            </w:r>
          </w:p>
        </w:tc>
        <w:tc>
          <w:tcPr>
            <w:tcW w:w="1184" w:type="dxa"/>
            <w:vAlign w:val="center"/>
          </w:tcPr>
          <w:p w14:paraId="27BA4A9F" w14:textId="77777777" w:rsidR="005756DB" w:rsidRPr="00034292" w:rsidRDefault="005756DB" w:rsidP="00034292">
            <w:pPr>
              <w:pStyle w:val="Table"/>
              <w:jc w:val="left"/>
              <w:rPr>
                <w:sz w:val="22"/>
                <w:szCs w:val="22"/>
              </w:rPr>
            </w:pPr>
          </w:p>
        </w:tc>
        <w:tc>
          <w:tcPr>
            <w:tcW w:w="1107" w:type="dxa"/>
            <w:tcBorders>
              <w:right w:val="single" w:sz="4" w:space="0" w:color="auto"/>
            </w:tcBorders>
            <w:vAlign w:val="center"/>
          </w:tcPr>
          <w:p w14:paraId="27BA4AA0" w14:textId="77777777" w:rsidR="005756DB" w:rsidRPr="00034292" w:rsidRDefault="005756DB" w:rsidP="00034292">
            <w:pPr>
              <w:pStyle w:val="Table"/>
              <w:jc w:val="left"/>
              <w:rPr>
                <w:sz w:val="22"/>
                <w:szCs w:val="22"/>
              </w:rPr>
            </w:pPr>
          </w:p>
        </w:tc>
      </w:tr>
      <w:tr w:rsidR="005756DB" w:rsidRPr="00C44F90" w14:paraId="27BA4AA5" w14:textId="77777777" w:rsidTr="00034292">
        <w:trPr>
          <w:trHeight w:val="621"/>
          <w:jc w:val="center"/>
        </w:trPr>
        <w:tc>
          <w:tcPr>
            <w:tcW w:w="7227" w:type="dxa"/>
            <w:tcBorders>
              <w:left w:val="single" w:sz="4" w:space="0" w:color="auto"/>
            </w:tcBorders>
            <w:vAlign w:val="center"/>
          </w:tcPr>
          <w:p w14:paraId="27BA4AA2" w14:textId="77777777" w:rsidR="005756DB" w:rsidRPr="00034292" w:rsidRDefault="005756DB" w:rsidP="00034292">
            <w:pPr>
              <w:pStyle w:val="Table"/>
              <w:jc w:val="left"/>
              <w:rPr>
                <w:sz w:val="22"/>
                <w:szCs w:val="22"/>
              </w:rPr>
            </w:pPr>
            <w:r w:rsidRPr="00034292">
              <w:rPr>
                <w:sz w:val="22"/>
                <w:szCs w:val="22"/>
              </w:rPr>
              <w:t xml:space="preserve">Initial ground-breaking (must occur after completion of SWPPP and </w:t>
            </w:r>
            <w:r w:rsidRPr="00034292">
              <w:rPr>
                <w:sz w:val="22"/>
                <w:szCs w:val="22"/>
              </w:rPr>
              <w:br/>
            </w:r>
            <w:r w:rsidR="00054541" w:rsidRPr="00034292">
              <w:rPr>
                <w:sz w:val="22"/>
                <w:szCs w:val="22"/>
              </w:rPr>
              <w:t>receipt of WDID)</w:t>
            </w:r>
            <w:r w:rsidR="00A707F2">
              <w:rPr>
                <w:sz w:val="22"/>
                <w:szCs w:val="22"/>
              </w:rPr>
              <w:t>.</w:t>
            </w:r>
          </w:p>
        </w:tc>
        <w:tc>
          <w:tcPr>
            <w:tcW w:w="1184" w:type="dxa"/>
            <w:vAlign w:val="center"/>
          </w:tcPr>
          <w:p w14:paraId="27BA4AA3" w14:textId="77777777" w:rsidR="005756DB" w:rsidRPr="00034292" w:rsidRDefault="005756DB" w:rsidP="00034292">
            <w:pPr>
              <w:pStyle w:val="Table"/>
              <w:jc w:val="left"/>
              <w:rPr>
                <w:sz w:val="22"/>
                <w:szCs w:val="22"/>
              </w:rPr>
            </w:pPr>
          </w:p>
        </w:tc>
        <w:tc>
          <w:tcPr>
            <w:tcW w:w="1107" w:type="dxa"/>
            <w:tcBorders>
              <w:right w:val="single" w:sz="4" w:space="0" w:color="auto"/>
            </w:tcBorders>
            <w:vAlign w:val="center"/>
          </w:tcPr>
          <w:p w14:paraId="27BA4AA4" w14:textId="77777777" w:rsidR="005756DB" w:rsidRPr="00034292" w:rsidRDefault="005756DB" w:rsidP="00034292">
            <w:pPr>
              <w:pStyle w:val="Table"/>
              <w:jc w:val="left"/>
              <w:rPr>
                <w:sz w:val="22"/>
                <w:szCs w:val="22"/>
              </w:rPr>
            </w:pPr>
          </w:p>
        </w:tc>
      </w:tr>
      <w:tr w:rsidR="00054541" w:rsidRPr="00C44F90" w14:paraId="27BA4AA9" w14:textId="77777777" w:rsidTr="00034292">
        <w:trPr>
          <w:trHeight w:val="311"/>
          <w:jc w:val="center"/>
        </w:trPr>
        <w:tc>
          <w:tcPr>
            <w:tcW w:w="7227" w:type="dxa"/>
            <w:tcBorders>
              <w:left w:val="single" w:sz="4" w:space="0" w:color="auto"/>
            </w:tcBorders>
            <w:vAlign w:val="center"/>
          </w:tcPr>
          <w:p w14:paraId="27BA4AA6" w14:textId="77777777" w:rsidR="00054541" w:rsidRPr="00034292" w:rsidRDefault="00054541" w:rsidP="00034292">
            <w:pPr>
              <w:pStyle w:val="Table"/>
              <w:jc w:val="left"/>
              <w:rPr>
                <w:sz w:val="22"/>
                <w:szCs w:val="22"/>
              </w:rPr>
            </w:pPr>
            <w:r w:rsidRPr="00034292">
              <w:rPr>
                <w:sz w:val="22"/>
                <w:szCs w:val="22"/>
              </w:rPr>
              <w:t>Implement erosion control measures</w:t>
            </w:r>
            <w:r w:rsidR="00214DF0">
              <w:rPr>
                <w:sz w:val="22"/>
                <w:szCs w:val="22"/>
              </w:rPr>
              <w:t>*</w:t>
            </w:r>
            <w:r w:rsidRPr="00034292">
              <w:rPr>
                <w:sz w:val="22"/>
                <w:szCs w:val="22"/>
              </w:rPr>
              <w:t xml:space="preserve"> </w:t>
            </w:r>
          </w:p>
        </w:tc>
        <w:tc>
          <w:tcPr>
            <w:tcW w:w="1184" w:type="dxa"/>
            <w:vAlign w:val="center"/>
          </w:tcPr>
          <w:p w14:paraId="27BA4AA7" w14:textId="77777777" w:rsidR="00054541" w:rsidRPr="00034292" w:rsidRDefault="00054541" w:rsidP="00034292">
            <w:pPr>
              <w:pStyle w:val="Table"/>
              <w:jc w:val="left"/>
              <w:rPr>
                <w:sz w:val="22"/>
                <w:szCs w:val="22"/>
              </w:rPr>
            </w:pPr>
          </w:p>
        </w:tc>
        <w:tc>
          <w:tcPr>
            <w:tcW w:w="1107" w:type="dxa"/>
            <w:tcBorders>
              <w:right w:val="single" w:sz="4" w:space="0" w:color="auto"/>
            </w:tcBorders>
            <w:vAlign w:val="center"/>
          </w:tcPr>
          <w:p w14:paraId="27BA4AA8" w14:textId="77777777" w:rsidR="00054541" w:rsidRPr="00034292" w:rsidRDefault="00054541" w:rsidP="00034292">
            <w:pPr>
              <w:pStyle w:val="Table"/>
              <w:jc w:val="left"/>
              <w:rPr>
                <w:sz w:val="22"/>
                <w:szCs w:val="22"/>
              </w:rPr>
            </w:pPr>
          </w:p>
        </w:tc>
      </w:tr>
      <w:tr w:rsidR="00054541" w:rsidRPr="00C44F90" w14:paraId="27BA4AAD" w14:textId="77777777" w:rsidTr="00034292">
        <w:trPr>
          <w:trHeight w:val="599"/>
          <w:jc w:val="center"/>
        </w:trPr>
        <w:tc>
          <w:tcPr>
            <w:tcW w:w="7227" w:type="dxa"/>
            <w:tcBorders>
              <w:left w:val="single" w:sz="4" w:space="0" w:color="auto"/>
            </w:tcBorders>
            <w:vAlign w:val="center"/>
          </w:tcPr>
          <w:p w14:paraId="27BA4AAA" w14:textId="77777777" w:rsidR="00054541" w:rsidRPr="00034292" w:rsidRDefault="00054541" w:rsidP="00034292">
            <w:pPr>
              <w:pStyle w:val="Table"/>
              <w:jc w:val="left"/>
              <w:rPr>
                <w:sz w:val="22"/>
                <w:szCs w:val="22"/>
              </w:rPr>
            </w:pPr>
            <w:r w:rsidRPr="00034292">
              <w:rPr>
                <w:sz w:val="22"/>
                <w:szCs w:val="22"/>
              </w:rPr>
              <w:t xml:space="preserve">Implement sediment control measures </w:t>
            </w:r>
            <w:r w:rsidR="00464EC3" w:rsidRPr="00034292">
              <w:rPr>
                <w:sz w:val="22"/>
                <w:szCs w:val="22"/>
              </w:rPr>
              <w:t>(perimeter control, stabilized entrance, inlet protection)</w:t>
            </w:r>
            <w:r w:rsidR="00A707F2">
              <w:rPr>
                <w:sz w:val="22"/>
                <w:szCs w:val="22"/>
              </w:rPr>
              <w:t>.</w:t>
            </w:r>
          </w:p>
        </w:tc>
        <w:tc>
          <w:tcPr>
            <w:tcW w:w="1184" w:type="dxa"/>
            <w:vAlign w:val="center"/>
          </w:tcPr>
          <w:p w14:paraId="27BA4AAB" w14:textId="77777777" w:rsidR="00054541" w:rsidRPr="00034292" w:rsidRDefault="00054541" w:rsidP="00034292">
            <w:pPr>
              <w:pStyle w:val="Table"/>
              <w:jc w:val="left"/>
              <w:rPr>
                <w:sz w:val="22"/>
                <w:szCs w:val="22"/>
              </w:rPr>
            </w:pPr>
          </w:p>
        </w:tc>
        <w:tc>
          <w:tcPr>
            <w:tcW w:w="1107" w:type="dxa"/>
            <w:tcBorders>
              <w:right w:val="single" w:sz="4" w:space="0" w:color="auto"/>
            </w:tcBorders>
            <w:vAlign w:val="center"/>
          </w:tcPr>
          <w:p w14:paraId="27BA4AAC" w14:textId="77777777" w:rsidR="00054541" w:rsidRPr="00034292" w:rsidRDefault="00054541" w:rsidP="00034292">
            <w:pPr>
              <w:pStyle w:val="Table"/>
              <w:jc w:val="left"/>
              <w:rPr>
                <w:sz w:val="22"/>
                <w:szCs w:val="22"/>
              </w:rPr>
            </w:pPr>
          </w:p>
        </w:tc>
      </w:tr>
      <w:tr w:rsidR="005756DB" w:rsidRPr="00C44F90" w14:paraId="27BA4AB1" w14:textId="77777777" w:rsidTr="00034292">
        <w:trPr>
          <w:trHeight w:val="311"/>
          <w:jc w:val="center"/>
        </w:trPr>
        <w:tc>
          <w:tcPr>
            <w:tcW w:w="7227" w:type="dxa"/>
            <w:tcBorders>
              <w:left w:val="single" w:sz="4" w:space="0" w:color="auto"/>
            </w:tcBorders>
            <w:vAlign w:val="center"/>
          </w:tcPr>
          <w:p w14:paraId="27BA4AAE" w14:textId="77777777" w:rsidR="005756DB" w:rsidRPr="00034292" w:rsidRDefault="005756DB" w:rsidP="00034292">
            <w:pPr>
              <w:pStyle w:val="Table"/>
              <w:jc w:val="left"/>
              <w:rPr>
                <w:sz w:val="22"/>
                <w:szCs w:val="22"/>
              </w:rPr>
            </w:pPr>
            <w:r w:rsidRPr="00034292">
              <w:rPr>
                <w:sz w:val="22"/>
                <w:szCs w:val="22"/>
              </w:rPr>
              <w:lastRenderedPageBreak/>
              <w:t>Grading/excavation/trenching activities</w:t>
            </w:r>
            <w:r w:rsidR="00A707F2">
              <w:rPr>
                <w:sz w:val="22"/>
                <w:szCs w:val="22"/>
              </w:rPr>
              <w:t>.</w:t>
            </w:r>
          </w:p>
        </w:tc>
        <w:tc>
          <w:tcPr>
            <w:tcW w:w="1184" w:type="dxa"/>
            <w:vAlign w:val="center"/>
          </w:tcPr>
          <w:p w14:paraId="27BA4AAF" w14:textId="77777777" w:rsidR="005756DB" w:rsidRPr="00034292" w:rsidRDefault="005756DB" w:rsidP="00034292">
            <w:pPr>
              <w:pStyle w:val="Table"/>
              <w:jc w:val="left"/>
              <w:rPr>
                <w:sz w:val="22"/>
                <w:szCs w:val="22"/>
              </w:rPr>
            </w:pPr>
          </w:p>
        </w:tc>
        <w:tc>
          <w:tcPr>
            <w:tcW w:w="1107" w:type="dxa"/>
            <w:tcBorders>
              <w:right w:val="single" w:sz="4" w:space="0" w:color="auto"/>
            </w:tcBorders>
            <w:vAlign w:val="center"/>
          </w:tcPr>
          <w:p w14:paraId="27BA4AB0" w14:textId="77777777" w:rsidR="005756DB" w:rsidRPr="00034292" w:rsidRDefault="005756DB" w:rsidP="00034292">
            <w:pPr>
              <w:pStyle w:val="Table"/>
              <w:jc w:val="left"/>
              <w:rPr>
                <w:sz w:val="22"/>
                <w:szCs w:val="22"/>
              </w:rPr>
            </w:pPr>
          </w:p>
        </w:tc>
      </w:tr>
      <w:tr w:rsidR="005756DB" w:rsidRPr="00C44F90" w14:paraId="27BA4AB5" w14:textId="77777777" w:rsidTr="00034292">
        <w:trPr>
          <w:trHeight w:val="288"/>
          <w:jc w:val="center"/>
        </w:trPr>
        <w:tc>
          <w:tcPr>
            <w:tcW w:w="7227" w:type="dxa"/>
            <w:tcBorders>
              <w:left w:val="single" w:sz="4" w:space="0" w:color="auto"/>
            </w:tcBorders>
            <w:vAlign w:val="center"/>
          </w:tcPr>
          <w:p w14:paraId="27BA4AB2" w14:textId="77777777" w:rsidR="005756DB" w:rsidRPr="00034292" w:rsidRDefault="005756DB" w:rsidP="00034292">
            <w:pPr>
              <w:pStyle w:val="Table"/>
              <w:jc w:val="left"/>
              <w:rPr>
                <w:sz w:val="22"/>
                <w:szCs w:val="22"/>
              </w:rPr>
            </w:pPr>
            <w:r w:rsidRPr="00034292">
              <w:rPr>
                <w:sz w:val="22"/>
                <w:szCs w:val="22"/>
              </w:rPr>
              <w:t>Paving activities</w:t>
            </w:r>
            <w:r w:rsidR="00A707F2">
              <w:rPr>
                <w:sz w:val="22"/>
                <w:szCs w:val="22"/>
              </w:rPr>
              <w:t>.</w:t>
            </w:r>
          </w:p>
        </w:tc>
        <w:tc>
          <w:tcPr>
            <w:tcW w:w="1184" w:type="dxa"/>
            <w:vAlign w:val="center"/>
          </w:tcPr>
          <w:p w14:paraId="27BA4AB3" w14:textId="77777777" w:rsidR="005756DB" w:rsidRPr="00034292" w:rsidRDefault="005756DB" w:rsidP="00034292">
            <w:pPr>
              <w:pStyle w:val="Table"/>
              <w:jc w:val="left"/>
              <w:rPr>
                <w:sz w:val="22"/>
                <w:szCs w:val="22"/>
              </w:rPr>
            </w:pPr>
          </w:p>
        </w:tc>
        <w:tc>
          <w:tcPr>
            <w:tcW w:w="1107" w:type="dxa"/>
            <w:tcBorders>
              <w:right w:val="single" w:sz="4" w:space="0" w:color="auto"/>
            </w:tcBorders>
            <w:vAlign w:val="center"/>
          </w:tcPr>
          <w:p w14:paraId="27BA4AB4" w14:textId="77777777" w:rsidR="005756DB" w:rsidRPr="00034292" w:rsidRDefault="005756DB" w:rsidP="00034292">
            <w:pPr>
              <w:pStyle w:val="Table"/>
              <w:jc w:val="left"/>
              <w:rPr>
                <w:sz w:val="22"/>
                <w:szCs w:val="22"/>
              </w:rPr>
            </w:pPr>
          </w:p>
        </w:tc>
      </w:tr>
      <w:tr w:rsidR="005756DB" w:rsidRPr="00C44F90" w14:paraId="27BA4AB9" w14:textId="77777777" w:rsidTr="00034292">
        <w:trPr>
          <w:trHeight w:val="288"/>
          <w:jc w:val="center"/>
        </w:trPr>
        <w:tc>
          <w:tcPr>
            <w:tcW w:w="7227" w:type="dxa"/>
            <w:tcBorders>
              <w:left w:val="single" w:sz="4" w:space="0" w:color="auto"/>
            </w:tcBorders>
            <w:vAlign w:val="center"/>
          </w:tcPr>
          <w:p w14:paraId="27BA4AB6" w14:textId="77777777" w:rsidR="005756DB" w:rsidRPr="00034292" w:rsidRDefault="005756DB" w:rsidP="00034292">
            <w:pPr>
              <w:pStyle w:val="Table"/>
              <w:jc w:val="left"/>
              <w:rPr>
                <w:sz w:val="22"/>
                <w:szCs w:val="22"/>
              </w:rPr>
            </w:pPr>
            <w:r w:rsidRPr="00034292">
              <w:rPr>
                <w:sz w:val="22"/>
                <w:szCs w:val="22"/>
              </w:rPr>
              <w:t>Construction of structures and paved surfaces</w:t>
            </w:r>
            <w:r w:rsidR="00A707F2">
              <w:rPr>
                <w:sz w:val="22"/>
                <w:szCs w:val="22"/>
              </w:rPr>
              <w:t>.</w:t>
            </w:r>
          </w:p>
        </w:tc>
        <w:tc>
          <w:tcPr>
            <w:tcW w:w="1184" w:type="dxa"/>
            <w:vAlign w:val="center"/>
          </w:tcPr>
          <w:p w14:paraId="27BA4AB7" w14:textId="77777777" w:rsidR="005756DB" w:rsidRPr="00034292" w:rsidRDefault="005756DB" w:rsidP="00034292">
            <w:pPr>
              <w:pStyle w:val="Table"/>
              <w:jc w:val="left"/>
              <w:rPr>
                <w:sz w:val="22"/>
                <w:szCs w:val="22"/>
              </w:rPr>
            </w:pPr>
          </w:p>
        </w:tc>
        <w:tc>
          <w:tcPr>
            <w:tcW w:w="1107" w:type="dxa"/>
            <w:tcBorders>
              <w:right w:val="single" w:sz="4" w:space="0" w:color="auto"/>
            </w:tcBorders>
            <w:vAlign w:val="center"/>
          </w:tcPr>
          <w:p w14:paraId="27BA4AB8" w14:textId="77777777" w:rsidR="005756DB" w:rsidRPr="00034292" w:rsidRDefault="005756DB" w:rsidP="00034292">
            <w:pPr>
              <w:pStyle w:val="Table"/>
              <w:jc w:val="left"/>
              <w:rPr>
                <w:sz w:val="22"/>
                <w:szCs w:val="22"/>
              </w:rPr>
            </w:pPr>
          </w:p>
        </w:tc>
      </w:tr>
      <w:tr w:rsidR="005756DB" w:rsidRPr="00C44F90" w14:paraId="27BA4ABD" w14:textId="77777777" w:rsidTr="00034292">
        <w:trPr>
          <w:trHeight w:val="311"/>
          <w:jc w:val="center"/>
        </w:trPr>
        <w:tc>
          <w:tcPr>
            <w:tcW w:w="7227" w:type="dxa"/>
            <w:tcBorders>
              <w:left w:val="single" w:sz="4" w:space="0" w:color="auto"/>
            </w:tcBorders>
            <w:vAlign w:val="center"/>
          </w:tcPr>
          <w:p w14:paraId="27BA4ABA" w14:textId="77777777" w:rsidR="005756DB" w:rsidRPr="00034292" w:rsidRDefault="005756DB" w:rsidP="00034292">
            <w:pPr>
              <w:pStyle w:val="Table"/>
              <w:jc w:val="left"/>
              <w:rPr>
                <w:sz w:val="22"/>
                <w:szCs w:val="22"/>
              </w:rPr>
            </w:pPr>
            <w:r w:rsidRPr="00034292">
              <w:rPr>
                <w:sz w:val="22"/>
                <w:szCs w:val="22"/>
              </w:rPr>
              <w:t>Site clean-up</w:t>
            </w:r>
            <w:r w:rsidR="00A707F2">
              <w:rPr>
                <w:sz w:val="22"/>
                <w:szCs w:val="22"/>
              </w:rPr>
              <w:t>.</w:t>
            </w:r>
          </w:p>
        </w:tc>
        <w:tc>
          <w:tcPr>
            <w:tcW w:w="1184" w:type="dxa"/>
            <w:vAlign w:val="center"/>
          </w:tcPr>
          <w:p w14:paraId="27BA4ABB" w14:textId="77777777" w:rsidR="005756DB" w:rsidRPr="00034292" w:rsidRDefault="005756DB" w:rsidP="00034292">
            <w:pPr>
              <w:pStyle w:val="Table"/>
              <w:jc w:val="left"/>
              <w:rPr>
                <w:sz w:val="22"/>
                <w:szCs w:val="22"/>
              </w:rPr>
            </w:pPr>
          </w:p>
        </w:tc>
        <w:tc>
          <w:tcPr>
            <w:tcW w:w="1107" w:type="dxa"/>
            <w:tcBorders>
              <w:right w:val="single" w:sz="4" w:space="0" w:color="auto"/>
            </w:tcBorders>
            <w:vAlign w:val="center"/>
          </w:tcPr>
          <w:p w14:paraId="27BA4ABC" w14:textId="77777777" w:rsidR="005756DB" w:rsidRPr="00034292" w:rsidRDefault="005756DB" w:rsidP="00034292">
            <w:pPr>
              <w:pStyle w:val="Table"/>
              <w:jc w:val="left"/>
              <w:rPr>
                <w:sz w:val="22"/>
                <w:szCs w:val="22"/>
              </w:rPr>
            </w:pPr>
          </w:p>
        </w:tc>
      </w:tr>
      <w:tr w:rsidR="005756DB" w:rsidRPr="00C44F90" w14:paraId="27BA4AC1" w14:textId="77777777" w:rsidTr="00034292">
        <w:trPr>
          <w:trHeight w:val="311"/>
          <w:jc w:val="center"/>
        </w:trPr>
        <w:tc>
          <w:tcPr>
            <w:tcW w:w="7227" w:type="dxa"/>
            <w:tcBorders>
              <w:left w:val="single" w:sz="4" w:space="0" w:color="auto"/>
              <w:bottom w:val="single" w:sz="6" w:space="0" w:color="auto"/>
            </w:tcBorders>
            <w:vAlign w:val="center"/>
          </w:tcPr>
          <w:p w14:paraId="27BA4ABE" w14:textId="77777777" w:rsidR="005756DB" w:rsidRPr="00034292" w:rsidRDefault="005756DB" w:rsidP="00034292">
            <w:pPr>
              <w:pStyle w:val="Table"/>
              <w:jc w:val="left"/>
              <w:rPr>
                <w:sz w:val="22"/>
                <w:szCs w:val="22"/>
              </w:rPr>
            </w:pPr>
            <w:r w:rsidRPr="00034292">
              <w:rPr>
                <w:sz w:val="22"/>
                <w:szCs w:val="22"/>
              </w:rPr>
              <w:t>Anticipated construction completion date</w:t>
            </w:r>
            <w:r w:rsidR="00A707F2">
              <w:rPr>
                <w:sz w:val="22"/>
                <w:szCs w:val="22"/>
              </w:rPr>
              <w:t>.</w:t>
            </w:r>
          </w:p>
        </w:tc>
        <w:tc>
          <w:tcPr>
            <w:tcW w:w="1184" w:type="dxa"/>
            <w:tcBorders>
              <w:bottom w:val="single" w:sz="6" w:space="0" w:color="auto"/>
            </w:tcBorders>
            <w:vAlign w:val="center"/>
          </w:tcPr>
          <w:p w14:paraId="27BA4ABF" w14:textId="77777777" w:rsidR="005756DB" w:rsidRPr="00034292" w:rsidRDefault="005756DB" w:rsidP="00034292">
            <w:pPr>
              <w:pStyle w:val="Table"/>
              <w:jc w:val="left"/>
              <w:rPr>
                <w:sz w:val="22"/>
                <w:szCs w:val="22"/>
              </w:rPr>
            </w:pPr>
          </w:p>
        </w:tc>
        <w:tc>
          <w:tcPr>
            <w:tcW w:w="1107" w:type="dxa"/>
            <w:tcBorders>
              <w:bottom w:val="single" w:sz="6" w:space="0" w:color="auto"/>
              <w:right w:val="single" w:sz="4" w:space="0" w:color="auto"/>
            </w:tcBorders>
            <w:vAlign w:val="center"/>
          </w:tcPr>
          <w:p w14:paraId="27BA4AC0" w14:textId="77777777" w:rsidR="005756DB" w:rsidRPr="00034292" w:rsidRDefault="005756DB" w:rsidP="00034292">
            <w:pPr>
              <w:pStyle w:val="Table"/>
              <w:jc w:val="left"/>
              <w:rPr>
                <w:sz w:val="22"/>
                <w:szCs w:val="22"/>
              </w:rPr>
            </w:pPr>
          </w:p>
        </w:tc>
      </w:tr>
      <w:tr w:rsidR="005756DB" w:rsidRPr="00C44F90" w14:paraId="27BA4AC5" w14:textId="77777777" w:rsidTr="00034292">
        <w:trPr>
          <w:trHeight w:val="311"/>
          <w:jc w:val="center"/>
        </w:trPr>
        <w:tc>
          <w:tcPr>
            <w:tcW w:w="7227" w:type="dxa"/>
            <w:tcBorders>
              <w:top w:val="single" w:sz="6" w:space="0" w:color="auto"/>
              <w:left w:val="single" w:sz="4" w:space="0" w:color="auto"/>
              <w:bottom w:val="single" w:sz="4" w:space="0" w:color="auto"/>
            </w:tcBorders>
            <w:vAlign w:val="center"/>
          </w:tcPr>
          <w:p w14:paraId="27BA4AC2" w14:textId="77777777" w:rsidR="005756DB" w:rsidRPr="00034292" w:rsidRDefault="005756DB" w:rsidP="0056425A">
            <w:pPr>
              <w:pStyle w:val="Table"/>
              <w:jc w:val="left"/>
              <w:rPr>
                <w:sz w:val="22"/>
                <w:szCs w:val="22"/>
              </w:rPr>
            </w:pPr>
            <w:r w:rsidRPr="00034292">
              <w:rPr>
                <w:sz w:val="22"/>
                <w:szCs w:val="22"/>
              </w:rPr>
              <w:t xml:space="preserve">Anticipated filing of </w:t>
            </w:r>
            <w:r w:rsidR="0056425A">
              <w:rPr>
                <w:sz w:val="22"/>
                <w:szCs w:val="22"/>
              </w:rPr>
              <w:t>Notice of Termination (NOT).</w:t>
            </w:r>
          </w:p>
        </w:tc>
        <w:tc>
          <w:tcPr>
            <w:tcW w:w="1184" w:type="dxa"/>
            <w:tcBorders>
              <w:top w:val="single" w:sz="6" w:space="0" w:color="auto"/>
              <w:bottom w:val="single" w:sz="4" w:space="0" w:color="auto"/>
            </w:tcBorders>
            <w:vAlign w:val="center"/>
          </w:tcPr>
          <w:p w14:paraId="27BA4AC3" w14:textId="77777777" w:rsidR="005756DB" w:rsidRPr="00034292" w:rsidRDefault="005756DB" w:rsidP="00034292">
            <w:pPr>
              <w:pStyle w:val="Table"/>
              <w:jc w:val="left"/>
              <w:rPr>
                <w:sz w:val="22"/>
                <w:szCs w:val="22"/>
              </w:rPr>
            </w:pPr>
          </w:p>
        </w:tc>
        <w:tc>
          <w:tcPr>
            <w:tcW w:w="1107" w:type="dxa"/>
            <w:tcBorders>
              <w:top w:val="single" w:sz="6" w:space="0" w:color="auto"/>
              <w:bottom w:val="single" w:sz="4" w:space="0" w:color="auto"/>
              <w:right w:val="single" w:sz="4" w:space="0" w:color="auto"/>
            </w:tcBorders>
            <w:vAlign w:val="center"/>
          </w:tcPr>
          <w:p w14:paraId="27BA4AC4" w14:textId="77777777" w:rsidR="005756DB" w:rsidRPr="00034292" w:rsidRDefault="005756DB" w:rsidP="00034292">
            <w:pPr>
              <w:pStyle w:val="Table"/>
              <w:jc w:val="left"/>
              <w:rPr>
                <w:sz w:val="22"/>
                <w:szCs w:val="22"/>
              </w:rPr>
            </w:pPr>
          </w:p>
        </w:tc>
      </w:tr>
    </w:tbl>
    <w:p w14:paraId="27BA4AC6" w14:textId="77777777" w:rsidR="005756DB" w:rsidRPr="00214DF0" w:rsidRDefault="00214DF0" w:rsidP="00FF0332">
      <w:pPr>
        <w:pStyle w:val="Body"/>
      </w:pPr>
      <w:r>
        <w:t>*</w:t>
      </w:r>
      <w:r w:rsidRPr="00D34D3E">
        <w:t xml:space="preserve">Per the </w:t>
      </w:r>
      <w:r w:rsidR="00FF0332">
        <w:t>District</w:t>
      </w:r>
      <w:r w:rsidRPr="00214DF0">
        <w:t xml:space="preserve">’s JRMP, erosion control measures </w:t>
      </w:r>
      <w:r w:rsidRPr="00D34D3E">
        <w:t>a</w:t>
      </w:r>
      <w:r w:rsidRPr="00214DF0">
        <w:t>re a</w:t>
      </w:r>
      <w:r w:rsidRPr="00D34D3E">
        <w:t xml:space="preserve"> required minimum BMP that must be implemented at all inactive areas of a construction site. An area is considered “inactive” if no construction activity including soil disturbing activities such as clearing, grading, disturbances to ground such as stockpiling and excavation, is occurring. An area is also considered inactive if soil disturbing activities had previously occurred but are not scheduled or planned to be re-disturbed for at least 14 days.</w:t>
      </w:r>
      <w:r w:rsidR="00D34D3E" w:rsidRPr="00D34D3E">
        <w:rPr>
          <w:rFonts w:cs="Arial"/>
        </w:rPr>
        <w:t xml:space="preserve"> Disturbed areas of the construction site that will not be re-disturbed will be stabilized by the day after the last disturbance</w:t>
      </w:r>
    </w:p>
    <w:p w14:paraId="27BA4AC7" w14:textId="77777777" w:rsidR="007E2F94" w:rsidRPr="00C44F90" w:rsidRDefault="007E2F94" w:rsidP="00762147">
      <w:pPr>
        <w:pStyle w:val="Heading2"/>
        <w:numPr>
          <w:ilvl w:val="0"/>
          <w:numId w:val="0"/>
        </w:numPr>
        <w:tabs>
          <w:tab w:val="left" w:pos="1440"/>
        </w:tabs>
      </w:pPr>
      <w:bookmarkStart w:id="213" w:name="_Toc244334273"/>
      <w:bookmarkStart w:id="214" w:name="_Toc244342178"/>
      <w:bookmarkStart w:id="215" w:name="_Toc277057686"/>
      <w:bookmarkStart w:id="216" w:name="_Toc277071313"/>
      <w:bookmarkStart w:id="217" w:name="_Toc277071392"/>
      <w:bookmarkStart w:id="218" w:name="_Toc277071973"/>
      <w:bookmarkStart w:id="219" w:name="_Toc278990268"/>
      <w:bookmarkStart w:id="220" w:name="_Toc278990699"/>
      <w:bookmarkStart w:id="221" w:name="_Toc297121713"/>
      <w:r w:rsidRPr="00C44F90">
        <w:t>2.6</w:t>
      </w:r>
      <w:r w:rsidRPr="00C44F90">
        <w:tab/>
        <w:t xml:space="preserve">Potential Construction </w:t>
      </w:r>
      <w:bookmarkEnd w:id="213"/>
      <w:bookmarkEnd w:id="214"/>
      <w:bookmarkEnd w:id="215"/>
      <w:bookmarkEnd w:id="216"/>
      <w:bookmarkEnd w:id="217"/>
      <w:bookmarkEnd w:id="218"/>
      <w:r w:rsidRPr="00C44F90">
        <w:t>Activity and Pollutant Sources</w:t>
      </w:r>
      <w:bookmarkEnd w:id="219"/>
      <w:bookmarkEnd w:id="220"/>
      <w:bookmarkEnd w:id="221"/>
    </w:p>
    <w:p w14:paraId="27BA4AC8" w14:textId="77777777" w:rsidR="006E3C7F" w:rsidRPr="00C44F90" w:rsidRDefault="006E3C7F" w:rsidP="006E3C7F">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w:t>
      </w:r>
    </w:p>
    <w:p w14:paraId="27BA4AC9" w14:textId="77777777" w:rsidR="007E2F94" w:rsidRPr="00C44F90" w:rsidRDefault="007E2F94" w:rsidP="00FF0332">
      <w:pPr>
        <w:pStyle w:val="Body"/>
      </w:pPr>
      <w:r w:rsidRPr="00DD074B">
        <w:rPr>
          <w:highlight w:val="yellow"/>
        </w:rPr>
        <w:t xml:space="preserve">Appendix </w:t>
      </w:r>
      <w:r w:rsidR="00DD074B" w:rsidRPr="00DD074B">
        <w:rPr>
          <w:highlight w:val="yellow"/>
        </w:rPr>
        <w:t>H</w:t>
      </w:r>
      <w:r w:rsidRPr="00C44F90">
        <w:t xml:space="preserve"> includes a list of construction activities and associated materials that are anticipated to be used </w:t>
      </w:r>
      <w:r w:rsidR="003246E5" w:rsidRPr="00C44F90">
        <w:t>onsite</w:t>
      </w:r>
      <w:r w:rsidRPr="00C44F90">
        <w:t xml:space="preserve">. These activities and associated materials will or could potentially contribute pollutants, other than sediment, to stormwater runoff. </w:t>
      </w:r>
    </w:p>
    <w:p w14:paraId="27BA4ACA" w14:textId="77777777" w:rsidR="007E2F94" w:rsidRPr="00C44F90" w:rsidRDefault="007E2F94" w:rsidP="00FF0332">
      <w:pPr>
        <w:pStyle w:val="Body"/>
      </w:pPr>
      <w:r w:rsidRPr="00C44F90">
        <w:t xml:space="preserve">The anticipated activities and associated pollutants were used in </w:t>
      </w:r>
      <w:r w:rsidRPr="00C44F90">
        <w:rPr>
          <w:highlight w:val="yellow"/>
        </w:rPr>
        <w:t>Section 3</w:t>
      </w:r>
      <w:r w:rsidRPr="00C44F90">
        <w:t xml:space="preserve"> to select the </w:t>
      </w:r>
      <w:r w:rsidR="0056425A">
        <w:t>BMP</w:t>
      </w:r>
      <w:r w:rsidRPr="00C44F90">
        <w:t xml:space="preserve"> for the project.</w:t>
      </w:r>
      <w:r w:rsidR="00D90F59">
        <w:t xml:space="preserve"> </w:t>
      </w:r>
      <w:r w:rsidRPr="00C44F90">
        <w:t xml:space="preserve">Location of anticipated pollutants and associated BMPs are show on the Site Map in </w:t>
      </w:r>
      <w:r w:rsidRPr="00C44F90">
        <w:rPr>
          <w:highlight w:val="yellow"/>
        </w:rPr>
        <w:t>Appendix B</w:t>
      </w:r>
      <w:r w:rsidRPr="00C44F90">
        <w:t xml:space="preserve">. </w:t>
      </w:r>
    </w:p>
    <w:p w14:paraId="27BA4ACB" w14:textId="77777777" w:rsidR="007E2F94" w:rsidRDefault="007E2F94" w:rsidP="00A25033">
      <w:pPr>
        <w:pStyle w:val="Body"/>
      </w:pPr>
      <w:r w:rsidRPr="00C44F90">
        <w:t xml:space="preserve">For sampling requirements for non-visible pollutants associated with construction activity refer to </w:t>
      </w:r>
      <w:r w:rsidRPr="00C44F90">
        <w:rPr>
          <w:highlight w:val="yellow"/>
        </w:rPr>
        <w:t>Section 7.7.1</w:t>
      </w:r>
      <w:r w:rsidRPr="00C44F90">
        <w:t>.</w:t>
      </w:r>
      <w:r w:rsidR="00D90F59">
        <w:t xml:space="preserve"> </w:t>
      </w:r>
      <w:r w:rsidRPr="00C44F90">
        <w:t xml:space="preserve">For a full and complete list of onsite pollutants, refer to the Material Safety Data Sheets (MSDS), which are retained onsite at the construction trailer. </w:t>
      </w:r>
    </w:p>
    <w:p w14:paraId="27BA4ACC" w14:textId="77777777" w:rsidR="007E2F94" w:rsidRPr="00C44F90" w:rsidRDefault="007E2F94" w:rsidP="00762147">
      <w:pPr>
        <w:pStyle w:val="Heading2"/>
        <w:numPr>
          <w:ilvl w:val="0"/>
          <w:numId w:val="0"/>
        </w:numPr>
        <w:tabs>
          <w:tab w:val="left" w:pos="1440"/>
        </w:tabs>
      </w:pPr>
      <w:bookmarkStart w:id="222" w:name="_Toc244334274"/>
      <w:bookmarkStart w:id="223" w:name="_Toc244342179"/>
      <w:bookmarkStart w:id="224" w:name="_Toc277057687"/>
      <w:bookmarkStart w:id="225" w:name="_Toc277071314"/>
      <w:bookmarkStart w:id="226" w:name="_Toc277071393"/>
      <w:bookmarkStart w:id="227" w:name="_Toc277071974"/>
      <w:bookmarkStart w:id="228" w:name="_Toc278990270"/>
      <w:bookmarkStart w:id="229" w:name="_Toc278990701"/>
      <w:bookmarkStart w:id="230" w:name="_Toc297121714"/>
      <w:r w:rsidRPr="00C44F90">
        <w:t>2.7</w:t>
      </w:r>
      <w:r w:rsidRPr="00C44F90">
        <w:tab/>
        <w:t>Identification of Non-</w:t>
      </w:r>
      <w:bookmarkEnd w:id="222"/>
      <w:bookmarkEnd w:id="223"/>
      <w:bookmarkEnd w:id="224"/>
      <w:bookmarkEnd w:id="225"/>
      <w:bookmarkEnd w:id="226"/>
      <w:bookmarkEnd w:id="227"/>
      <w:bookmarkEnd w:id="228"/>
      <w:bookmarkEnd w:id="229"/>
      <w:r w:rsidRPr="00C44F90">
        <w:t>Stormwater Discharges</w:t>
      </w:r>
      <w:bookmarkEnd w:id="230"/>
      <w:r w:rsidRPr="00C44F90">
        <w:t xml:space="preserve"> </w:t>
      </w:r>
    </w:p>
    <w:p w14:paraId="27BA4ACD" w14:textId="77777777" w:rsidR="007E2F94" w:rsidRPr="00C44F90" w:rsidRDefault="007E2F94" w:rsidP="007E2F94">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w:t>
      </w:r>
    </w:p>
    <w:p w14:paraId="27BA4ACE" w14:textId="77777777" w:rsidR="007075EA" w:rsidRPr="00DB30ED" w:rsidRDefault="007E2F94" w:rsidP="007075EA">
      <w:pPr>
        <w:rPr>
          <w:rFonts w:asciiTheme="minorHAnsi" w:eastAsiaTheme="minorHAnsi" w:hAnsiTheme="minorHAnsi" w:cstheme="minorBidi"/>
          <w:sz w:val="22"/>
          <w:szCs w:val="22"/>
        </w:rPr>
      </w:pPr>
      <w:r w:rsidRPr="00DB30ED">
        <w:rPr>
          <w:sz w:val="22"/>
          <w:szCs w:val="22"/>
        </w:rPr>
        <w:t xml:space="preserve">Non-stormwater discharges consist of discharges which do not originate from precipitation events. </w:t>
      </w:r>
      <w:r w:rsidR="00214DF0" w:rsidRPr="00DB30ED">
        <w:rPr>
          <w:sz w:val="22"/>
          <w:szCs w:val="22"/>
        </w:rPr>
        <w:t xml:space="preserve"> </w:t>
      </w:r>
      <w:r w:rsidR="00A25799" w:rsidRPr="00DB30ED">
        <w:rPr>
          <w:sz w:val="22"/>
          <w:szCs w:val="22"/>
        </w:rPr>
        <w:t xml:space="preserve">Per the </w:t>
      </w:r>
      <w:r w:rsidR="00FF0332">
        <w:rPr>
          <w:sz w:val="22"/>
          <w:szCs w:val="22"/>
        </w:rPr>
        <w:t>District</w:t>
      </w:r>
      <w:r w:rsidR="00A25799" w:rsidRPr="00DB30ED">
        <w:rPr>
          <w:sz w:val="22"/>
          <w:szCs w:val="22"/>
        </w:rPr>
        <w:t>’s stormwater ordinance, Article 10 all non</w:t>
      </w:r>
      <w:r w:rsidR="00214DF0" w:rsidRPr="00DB30ED">
        <w:rPr>
          <w:sz w:val="22"/>
          <w:szCs w:val="22"/>
        </w:rPr>
        <w:t xml:space="preserve">-stormwater discharges </w:t>
      </w:r>
      <w:r w:rsidR="00A25799" w:rsidRPr="00DB30ED">
        <w:rPr>
          <w:sz w:val="22"/>
          <w:szCs w:val="22"/>
        </w:rPr>
        <w:t xml:space="preserve">to the stormwater conveyance system that do not have a NPDES permit are considered illicit discharges and subject to enforcement. Discharges from potable water sources are allowable provided the discharge does not cause erosion or carry other </w:t>
      </w:r>
      <w:r w:rsidR="00FF0332" w:rsidRPr="00FF0332">
        <w:rPr>
          <w:sz w:val="22"/>
          <w:szCs w:val="22"/>
        </w:rPr>
        <w:t>pollutants</w:t>
      </w:r>
      <w:r w:rsidR="00A25799" w:rsidRPr="00DB30ED">
        <w:rPr>
          <w:sz w:val="22"/>
          <w:szCs w:val="22"/>
        </w:rPr>
        <w:t>. Building fire suppression systems maintenance discharges will be addressed as an illicit discharge unless BMPs are implemented to prevent pollutants associated with such discharges to the storm water conveyance system. Refer to Section 10.04 of Article 10 for a complete list of illicit discharges.</w:t>
      </w:r>
    </w:p>
    <w:p w14:paraId="27BA4ACF" w14:textId="77777777" w:rsidR="007E2F94" w:rsidRPr="00C44F90" w:rsidRDefault="007E2F94" w:rsidP="00FF0332">
      <w:pPr>
        <w:pStyle w:val="Body"/>
      </w:pPr>
      <w:r w:rsidRPr="00C44F90">
        <w:t xml:space="preserve">Non-stormwater discharges into storm drainage systems or waterways, which are not authorized under the </w:t>
      </w:r>
      <w:r w:rsidR="00A25799">
        <w:t xml:space="preserve">Article 10 or the </w:t>
      </w:r>
      <w:r w:rsidRPr="00C44F90">
        <w:t xml:space="preserve">General Permit and listed in the SWPPP, or authorized under a separate NPDES permit, are prohibited. </w:t>
      </w:r>
    </w:p>
    <w:p w14:paraId="27BA4AD0" w14:textId="77777777" w:rsidR="007E2F94" w:rsidRPr="00C44F90" w:rsidRDefault="007E2F94" w:rsidP="00FF0332">
      <w:pPr>
        <w:pStyle w:val="Body"/>
      </w:pPr>
      <w:r w:rsidRPr="00C44F90">
        <w:t>Non-stormwater discharges that are authorized from this project site include the following:</w:t>
      </w:r>
    </w:p>
    <w:tbl>
      <w:tblPr>
        <w:tblStyle w:val="TableGrid"/>
        <w:tblW w:w="0" w:type="auto"/>
        <w:tblInd w:w="108" w:type="dxa"/>
        <w:tblBorders>
          <w:top w:val="none" w:sz="0" w:space="0" w:color="auto"/>
          <w:bottom w:val="none" w:sz="0" w:space="0" w:color="auto"/>
        </w:tblBorders>
        <w:tblLook w:val="04A0" w:firstRow="1" w:lastRow="0" w:firstColumn="1" w:lastColumn="0" w:noHBand="0" w:noVBand="1"/>
      </w:tblPr>
      <w:tblGrid>
        <w:gridCol w:w="8856"/>
      </w:tblGrid>
      <w:tr w:rsidR="007E2F94" w:rsidRPr="00C44F90" w14:paraId="27BA4AD2" w14:textId="77777777" w:rsidTr="00CE48F1">
        <w:trPr>
          <w:cnfStyle w:val="100000000000" w:firstRow="1" w:lastRow="0" w:firstColumn="0" w:lastColumn="0" w:oddVBand="0" w:evenVBand="0" w:oddHBand="0" w:evenHBand="0" w:firstRowFirstColumn="0" w:firstRowLastColumn="0" w:lastRowFirstColumn="0" w:lastRowLastColumn="0"/>
        </w:trPr>
        <w:tc>
          <w:tcPr>
            <w:tcW w:w="8856" w:type="dxa"/>
            <w:tcBorders>
              <w:top w:val="none" w:sz="0" w:space="0" w:color="auto"/>
              <w:bottom w:val="none" w:sz="0" w:space="0" w:color="auto"/>
            </w:tcBorders>
          </w:tcPr>
          <w:p w14:paraId="27BA4AD1" w14:textId="77777777" w:rsidR="007E2F94" w:rsidRPr="00C44F90" w:rsidRDefault="00836A55" w:rsidP="00FF0332">
            <w:pPr>
              <w:pStyle w:val="Body"/>
              <w:rPr>
                <w:highlight w:val="lightGray"/>
              </w:rPr>
            </w:pPr>
            <w:r>
              <w:rPr>
                <w:highlight w:val="lightGray"/>
              </w:rPr>
              <w:t>(List or State NONE)</w:t>
            </w:r>
          </w:p>
        </w:tc>
      </w:tr>
      <w:tr w:rsidR="007E2F94" w:rsidRPr="00C44F90" w14:paraId="27BA4AD4" w14:textId="77777777" w:rsidTr="00CE48F1">
        <w:tc>
          <w:tcPr>
            <w:tcW w:w="8856" w:type="dxa"/>
          </w:tcPr>
          <w:p w14:paraId="27BA4AD3" w14:textId="77777777" w:rsidR="007E2F94" w:rsidRPr="00C44F90" w:rsidRDefault="00836A55" w:rsidP="00FF0332">
            <w:pPr>
              <w:pStyle w:val="Body"/>
              <w:rPr>
                <w:highlight w:val="lightGray"/>
              </w:rPr>
            </w:pPr>
            <w:r>
              <w:rPr>
                <w:highlight w:val="lightGray"/>
              </w:rPr>
              <w:t>(List or State NONE)</w:t>
            </w:r>
          </w:p>
        </w:tc>
      </w:tr>
    </w:tbl>
    <w:p w14:paraId="27BA4AD5" w14:textId="77777777" w:rsidR="007E2F94" w:rsidRPr="00C44F90" w:rsidRDefault="007E2F94" w:rsidP="00FF0332">
      <w:pPr>
        <w:pStyle w:val="Body"/>
        <w:rPr>
          <w:highlight w:val="yellow"/>
        </w:rPr>
      </w:pPr>
    </w:p>
    <w:p w14:paraId="27BA4AD6" w14:textId="77777777" w:rsidR="007E2F94" w:rsidRPr="00C44F90" w:rsidRDefault="007E2F94" w:rsidP="00FF0332">
      <w:pPr>
        <w:pStyle w:val="Body"/>
      </w:pPr>
      <w:r w:rsidRPr="00C44F90">
        <w:lastRenderedPageBreak/>
        <w:t xml:space="preserve">These authorized non-stormwater discharges will be managed with the stormwater and non-stormwater BMPs described in </w:t>
      </w:r>
      <w:r w:rsidRPr="00C44F90">
        <w:rPr>
          <w:highlight w:val="yellow"/>
        </w:rPr>
        <w:t>Section 3</w:t>
      </w:r>
      <w:r w:rsidRPr="00C44F90">
        <w:t xml:space="preserve"> of this SWPPP and will be minimized by the QSP.</w:t>
      </w:r>
    </w:p>
    <w:p w14:paraId="27BA4AD7" w14:textId="77777777" w:rsidR="007E2F94" w:rsidRPr="00C44F90" w:rsidRDefault="007E2F94" w:rsidP="00A25033">
      <w:pPr>
        <w:pStyle w:val="Body"/>
      </w:pPr>
      <w:r w:rsidRPr="00C44F90">
        <w:t>Activities at this site that may result in unauthorized non-stormwater discharges include:</w:t>
      </w:r>
    </w:p>
    <w:tbl>
      <w:tblPr>
        <w:tblStyle w:val="TableGrid"/>
        <w:tblW w:w="0" w:type="auto"/>
        <w:tblInd w:w="108" w:type="dxa"/>
        <w:tblBorders>
          <w:top w:val="none" w:sz="0" w:space="0" w:color="auto"/>
          <w:bottom w:val="none" w:sz="0" w:space="0" w:color="auto"/>
        </w:tblBorders>
        <w:tblLook w:val="04A0" w:firstRow="1" w:lastRow="0" w:firstColumn="1" w:lastColumn="0" w:noHBand="0" w:noVBand="1"/>
      </w:tblPr>
      <w:tblGrid>
        <w:gridCol w:w="8856"/>
      </w:tblGrid>
      <w:tr w:rsidR="007E2F94" w:rsidRPr="00C44F90" w14:paraId="27BA4AD9" w14:textId="77777777" w:rsidTr="00CE48F1">
        <w:trPr>
          <w:cnfStyle w:val="100000000000" w:firstRow="1" w:lastRow="0" w:firstColumn="0" w:lastColumn="0" w:oddVBand="0" w:evenVBand="0" w:oddHBand="0" w:evenHBand="0" w:firstRowFirstColumn="0" w:firstRowLastColumn="0" w:lastRowFirstColumn="0" w:lastRowLastColumn="0"/>
        </w:trPr>
        <w:tc>
          <w:tcPr>
            <w:tcW w:w="8856" w:type="dxa"/>
            <w:tcBorders>
              <w:top w:val="none" w:sz="0" w:space="0" w:color="auto"/>
              <w:bottom w:val="none" w:sz="0" w:space="0" w:color="auto"/>
            </w:tcBorders>
          </w:tcPr>
          <w:p w14:paraId="27BA4AD8" w14:textId="77777777" w:rsidR="007E2F94" w:rsidRPr="00C44F90" w:rsidRDefault="00836A55" w:rsidP="00DD4BD2">
            <w:pPr>
              <w:pStyle w:val="Body"/>
              <w:rPr>
                <w:highlight w:val="lightGray"/>
              </w:rPr>
            </w:pPr>
            <w:r>
              <w:rPr>
                <w:highlight w:val="lightGray"/>
              </w:rPr>
              <w:t>(List or State NONE)</w:t>
            </w:r>
          </w:p>
        </w:tc>
      </w:tr>
      <w:tr w:rsidR="007E2F94" w:rsidRPr="00C44F90" w14:paraId="27BA4ADB" w14:textId="77777777" w:rsidTr="00CE48F1">
        <w:tc>
          <w:tcPr>
            <w:tcW w:w="8856" w:type="dxa"/>
          </w:tcPr>
          <w:p w14:paraId="27BA4ADA" w14:textId="77777777" w:rsidR="007E2F94" w:rsidRPr="00C44F90" w:rsidRDefault="00836A55" w:rsidP="00FF0332">
            <w:pPr>
              <w:pStyle w:val="Body"/>
              <w:rPr>
                <w:highlight w:val="lightGray"/>
              </w:rPr>
            </w:pPr>
            <w:r>
              <w:rPr>
                <w:highlight w:val="lightGray"/>
              </w:rPr>
              <w:t>(List or State NONE)</w:t>
            </w:r>
          </w:p>
        </w:tc>
      </w:tr>
    </w:tbl>
    <w:p w14:paraId="27BA4ADC" w14:textId="77777777" w:rsidR="007E2F94" w:rsidRPr="00C44F90" w:rsidRDefault="007E2F94" w:rsidP="00DD16E3">
      <w:pPr>
        <w:pStyle w:val="Aftertableparagraph"/>
        <w:rPr>
          <w:highlight w:val="yellow"/>
        </w:rPr>
      </w:pPr>
    </w:p>
    <w:p w14:paraId="27BA4ADD" w14:textId="77777777" w:rsidR="007E2F94" w:rsidRPr="00C44F90" w:rsidRDefault="007E2F94" w:rsidP="00FF0332">
      <w:pPr>
        <w:pStyle w:val="Body"/>
      </w:pPr>
      <w:r w:rsidRPr="00C44F90">
        <w:t xml:space="preserve">Steps will be taken, including the implementation of appropriate BMPs, to ensure that unauthorized discharges are eliminated, controlled, disposed, or treated on-site. </w:t>
      </w:r>
    </w:p>
    <w:p w14:paraId="27BA4ADE" w14:textId="77777777" w:rsidR="007E2F94" w:rsidRPr="00C44F90" w:rsidRDefault="007E2F94" w:rsidP="00FF0332">
      <w:pPr>
        <w:pStyle w:val="Body"/>
      </w:pPr>
      <w:r w:rsidRPr="00C44F90">
        <w:t>Discharges of construction materials and wastes, such as fuel or paint, resulting from dumping, spills, or direct contact with rainwater or stormwater runoff, are also prohibited.</w:t>
      </w:r>
    </w:p>
    <w:p w14:paraId="27BA4ADF" w14:textId="77777777" w:rsidR="007E2F94" w:rsidRDefault="007E2F94" w:rsidP="00C92C39">
      <w:pPr>
        <w:pStyle w:val="modifiytext"/>
      </w:pPr>
      <w:r w:rsidRPr="00C44F90">
        <w:t xml:space="preserve">Consider including the following text, not required by </w:t>
      </w:r>
      <w:r w:rsidR="005059D5">
        <w:t>General Permit</w:t>
      </w:r>
    </w:p>
    <w:p w14:paraId="27BA4AE0" w14:textId="1A9F5566" w:rsidR="007075EA" w:rsidRPr="0033472A" w:rsidRDefault="00A707F2" w:rsidP="00FF0332">
      <w:pPr>
        <w:pStyle w:val="Body"/>
        <w:rPr>
          <w:highlight w:val="lightGray"/>
        </w:rPr>
      </w:pPr>
      <w:r>
        <w:rPr>
          <w:highlight w:val="lightGray"/>
        </w:rPr>
        <w:t>The District Storm</w:t>
      </w:r>
      <w:r w:rsidR="007075EA" w:rsidRPr="0033472A">
        <w:rPr>
          <w:highlight w:val="lightGray"/>
        </w:rPr>
        <w:t xml:space="preserve">water Ordinance </w:t>
      </w:r>
      <w:r>
        <w:rPr>
          <w:highlight w:val="lightGray"/>
        </w:rPr>
        <w:t xml:space="preserve">allows </w:t>
      </w:r>
      <w:r w:rsidR="007075EA" w:rsidRPr="0033472A">
        <w:rPr>
          <w:highlight w:val="lightGray"/>
        </w:rPr>
        <w:t>the following categories of non-stormwater discharge</w:t>
      </w:r>
      <w:r>
        <w:rPr>
          <w:highlight w:val="lightGray"/>
        </w:rPr>
        <w:t>s</w:t>
      </w:r>
      <w:r w:rsidR="002E1552">
        <w:rPr>
          <w:highlight w:val="lightGray"/>
        </w:rPr>
        <w:t xml:space="preserve"> unless identified to </w:t>
      </w:r>
      <w:r w:rsidR="00DB5001">
        <w:rPr>
          <w:highlight w:val="lightGray"/>
        </w:rPr>
        <w:t>be a source of pollutants</w:t>
      </w:r>
      <w:r w:rsidR="007075EA" w:rsidRPr="0033472A">
        <w:rPr>
          <w:highlight w:val="lightGray"/>
        </w:rPr>
        <w:t xml:space="preserve">: diverted stream flows, rising ground waters, uncontaminated ground water infiltration to stormwater conveyance systems, uncontaminated pumped ground water, foundation drains, springs, water from crawl space pumps, footing drains, , flow from riparian habitats and wetlands, water line flushing, landscape irrigation, </w:t>
      </w:r>
      <w:r w:rsidR="006F3B23">
        <w:rPr>
          <w:highlight w:val="lightGray"/>
        </w:rPr>
        <w:t xml:space="preserve">and </w:t>
      </w:r>
      <w:r w:rsidR="007075EA" w:rsidRPr="0033472A">
        <w:rPr>
          <w:highlight w:val="lightGray"/>
        </w:rPr>
        <w:t>discharges from potable water sources other than water main breaks</w:t>
      </w:r>
      <w:r w:rsidR="006F3B23">
        <w:rPr>
          <w:highlight w:val="lightGray"/>
        </w:rPr>
        <w:t>.</w:t>
      </w:r>
      <w:r w:rsidR="007075EA" w:rsidRPr="0033472A">
        <w:rPr>
          <w:highlight w:val="lightGray"/>
        </w:rPr>
        <w:t xml:space="preserve"> ,.</w:t>
      </w:r>
    </w:p>
    <w:p w14:paraId="27BA4AE1" w14:textId="77777777" w:rsidR="007E2F94" w:rsidRDefault="007E2F94" w:rsidP="00FF0332">
      <w:pPr>
        <w:pStyle w:val="Body"/>
      </w:pPr>
      <w:r w:rsidRPr="0033472A">
        <w:rPr>
          <w:highlight w:val="lightGray"/>
        </w:rPr>
        <w:t xml:space="preserve">The following discharge(s) have been authorized </w:t>
      </w:r>
      <w:r w:rsidR="00890356">
        <w:rPr>
          <w:highlight w:val="lightGray"/>
        </w:rPr>
        <w:t>for this site under [regional NPDES permit or other]</w:t>
      </w:r>
      <w:r w:rsidRPr="0033472A">
        <w:rPr>
          <w:highlight w:val="lightGray"/>
        </w:rPr>
        <w:t>:</w:t>
      </w:r>
    </w:p>
    <w:tbl>
      <w:tblPr>
        <w:tblStyle w:val="TableGrid"/>
        <w:tblW w:w="0" w:type="auto"/>
        <w:tblInd w:w="108" w:type="dxa"/>
        <w:tblBorders>
          <w:top w:val="none" w:sz="0" w:space="0" w:color="auto"/>
          <w:bottom w:val="none" w:sz="0" w:space="0" w:color="auto"/>
        </w:tblBorders>
        <w:tblLook w:val="04A0" w:firstRow="1" w:lastRow="0" w:firstColumn="1" w:lastColumn="0" w:noHBand="0" w:noVBand="1"/>
      </w:tblPr>
      <w:tblGrid>
        <w:gridCol w:w="8856"/>
      </w:tblGrid>
      <w:tr w:rsidR="007075EA" w:rsidRPr="00C44F90" w14:paraId="27BA4AE3" w14:textId="77777777" w:rsidTr="007075EA">
        <w:trPr>
          <w:cnfStyle w:val="100000000000" w:firstRow="1" w:lastRow="0" w:firstColumn="0" w:lastColumn="0" w:oddVBand="0" w:evenVBand="0" w:oddHBand="0" w:evenHBand="0" w:firstRowFirstColumn="0" w:firstRowLastColumn="0" w:lastRowFirstColumn="0" w:lastRowLastColumn="0"/>
        </w:trPr>
        <w:tc>
          <w:tcPr>
            <w:tcW w:w="88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7BA4AE2" w14:textId="77777777" w:rsidR="007075EA" w:rsidRPr="00C44F90" w:rsidRDefault="00C622C1" w:rsidP="00A25033">
            <w:pPr>
              <w:pStyle w:val="Body"/>
              <w:rPr>
                <w:highlight w:val="lightGray"/>
              </w:rPr>
            </w:pPr>
            <w:r>
              <w:rPr>
                <w:highlight w:val="lightGray"/>
              </w:rPr>
              <w:t>(List or State NONE)</w:t>
            </w:r>
          </w:p>
        </w:tc>
      </w:tr>
      <w:tr w:rsidR="007075EA" w:rsidRPr="00C44F90" w14:paraId="27BA4AE5" w14:textId="77777777" w:rsidTr="007075EA">
        <w:tc>
          <w:tcPr>
            <w:tcW w:w="8856" w:type="dxa"/>
          </w:tcPr>
          <w:p w14:paraId="27BA4AE4" w14:textId="77777777" w:rsidR="007075EA" w:rsidRPr="00C44F90" w:rsidRDefault="00C622C1" w:rsidP="00FF0332">
            <w:pPr>
              <w:pStyle w:val="Body"/>
              <w:rPr>
                <w:highlight w:val="lightGray"/>
              </w:rPr>
            </w:pPr>
            <w:r>
              <w:rPr>
                <w:highlight w:val="lightGray"/>
              </w:rPr>
              <w:t>(List or State NONE)</w:t>
            </w:r>
          </w:p>
        </w:tc>
      </w:tr>
    </w:tbl>
    <w:p w14:paraId="27BA4AE6" w14:textId="77777777" w:rsidR="007E2F94" w:rsidRPr="00C44F90" w:rsidRDefault="007E2F94" w:rsidP="00762147">
      <w:pPr>
        <w:pStyle w:val="Heading2"/>
        <w:numPr>
          <w:ilvl w:val="0"/>
          <w:numId w:val="0"/>
        </w:numPr>
        <w:tabs>
          <w:tab w:val="left" w:pos="1440"/>
        </w:tabs>
      </w:pPr>
      <w:bookmarkStart w:id="231" w:name="_Toc278990271"/>
      <w:bookmarkStart w:id="232" w:name="_Toc278990702"/>
      <w:bookmarkStart w:id="233" w:name="_Toc297121715"/>
      <w:r w:rsidRPr="00C44F90">
        <w:t>2.8</w:t>
      </w:r>
      <w:r w:rsidRPr="00C44F90">
        <w:tab/>
        <w:t>Required Site Map Information</w:t>
      </w:r>
      <w:bookmarkEnd w:id="231"/>
      <w:bookmarkEnd w:id="232"/>
      <w:bookmarkEnd w:id="233"/>
    </w:p>
    <w:p w14:paraId="27BA4AE7" w14:textId="77777777" w:rsidR="006E3C7F" w:rsidRPr="00C44F90" w:rsidRDefault="006E3C7F" w:rsidP="006E3C7F">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w:t>
      </w:r>
    </w:p>
    <w:p w14:paraId="27BA4AE8" w14:textId="77777777" w:rsidR="007E2F94" w:rsidRDefault="007E2F94" w:rsidP="00FF0332">
      <w:pPr>
        <w:pStyle w:val="Body"/>
      </w:pPr>
      <w:r w:rsidRPr="00C44F90">
        <w:t xml:space="preserve">The construction project’s Site Map(s) showing the project location, surface water boundaries, geographic features, construction site perimeter and general topography and other requirements identified in Attachment B of the General Permit </w:t>
      </w:r>
      <w:r w:rsidR="0056425A">
        <w:t>are</w:t>
      </w:r>
      <w:r w:rsidRPr="00C44F90">
        <w:t xml:space="preserve"> located in </w:t>
      </w:r>
      <w:r w:rsidRPr="00C44F90">
        <w:rPr>
          <w:highlight w:val="yellow"/>
        </w:rPr>
        <w:t>Appendix B</w:t>
      </w:r>
      <w:r w:rsidRPr="00C44F90">
        <w:t>.</w:t>
      </w:r>
      <w:r w:rsidR="00D90F59">
        <w:t xml:space="preserve"> </w:t>
      </w:r>
      <w:r w:rsidRPr="00C44F90">
        <w:rPr>
          <w:highlight w:val="yellow"/>
        </w:rPr>
        <w:t>Table</w:t>
      </w:r>
      <w:r w:rsidRPr="000438AB">
        <w:rPr>
          <w:highlight w:val="yellow"/>
        </w:rPr>
        <w:t xml:space="preserve"> 2.</w:t>
      </w:r>
      <w:r w:rsidR="000438AB" w:rsidRPr="000438AB">
        <w:rPr>
          <w:highlight w:val="yellow"/>
        </w:rPr>
        <w:t>5</w:t>
      </w:r>
      <w:r w:rsidRPr="00C44F90">
        <w:t xml:space="preserve"> identifies Map or Sheet Nos. where required elements are illustrated.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848"/>
      </w:tblGrid>
      <w:tr w:rsidR="00CE48F1" w:rsidRPr="00C44F90" w14:paraId="27BA4AEA" w14:textId="77777777" w:rsidTr="00CE48F1">
        <w:trPr>
          <w:tblHeader/>
        </w:trPr>
        <w:tc>
          <w:tcPr>
            <w:tcW w:w="9576" w:type="dxa"/>
            <w:gridSpan w:val="2"/>
            <w:tcBorders>
              <w:top w:val="nil"/>
              <w:left w:val="nil"/>
              <w:right w:val="nil"/>
            </w:tcBorders>
            <w:shd w:val="clear" w:color="auto" w:fill="FFFFFF"/>
            <w:vAlign w:val="center"/>
          </w:tcPr>
          <w:p w14:paraId="27BA4AE9" w14:textId="77777777" w:rsidR="00CE48F1" w:rsidRPr="00C44F90" w:rsidRDefault="000438AB" w:rsidP="00FF04FC">
            <w:pPr>
              <w:pStyle w:val="Caption"/>
            </w:pPr>
            <w:bookmarkStart w:id="234" w:name="_Toc277056566"/>
            <w:bookmarkStart w:id="235" w:name="_Toc277056907"/>
            <w:bookmarkStart w:id="236" w:name="_Toc277056946"/>
            <w:bookmarkStart w:id="237" w:name="_Toc277057688"/>
            <w:bookmarkStart w:id="238" w:name="_Toc277071315"/>
            <w:bookmarkStart w:id="239" w:name="_Toc277071394"/>
            <w:bookmarkStart w:id="240" w:name="_Toc277071975"/>
            <w:bookmarkStart w:id="241" w:name="_Toc277079797"/>
            <w:bookmarkStart w:id="242" w:name="_Toc278810500"/>
            <w:bookmarkStart w:id="243" w:name="_Toc278811073"/>
            <w:bookmarkStart w:id="244" w:name="_Toc278990272"/>
            <w:bookmarkStart w:id="245" w:name="_Toc278990703"/>
            <w:r>
              <w:t>Table 2.5</w:t>
            </w:r>
            <w:r w:rsidR="00CE48F1" w:rsidRPr="00C44F90">
              <w:tab/>
              <w:t>Required Map Information</w:t>
            </w:r>
            <w:bookmarkEnd w:id="234"/>
            <w:bookmarkEnd w:id="235"/>
            <w:bookmarkEnd w:id="236"/>
            <w:bookmarkEnd w:id="237"/>
            <w:bookmarkEnd w:id="238"/>
            <w:bookmarkEnd w:id="239"/>
            <w:bookmarkEnd w:id="240"/>
            <w:bookmarkEnd w:id="241"/>
            <w:bookmarkEnd w:id="242"/>
            <w:bookmarkEnd w:id="243"/>
            <w:bookmarkEnd w:id="244"/>
            <w:bookmarkEnd w:id="245"/>
          </w:p>
        </w:tc>
      </w:tr>
      <w:tr w:rsidR="007E2F94" w:rsidRPr="00C44F90" w14:paraId="27BA4AED" w14:textId="77777777" w:rsidTr="00F469FB">
        <w:trPr>
          <w:tblHeader/>
        </w:trPr>
        <w:tc>
          <w:tcPr>
            <w:tcW w:w="1728" w:type="dxa"/>
            <w:shd w:val="clear" w:color="auto" w:fill="FFFFFF"/>
            <w:vAlign w:val="center"/>
          </w:tcPr>
          <w:p w14:paraId="27BA4AEB" w14:textId="77777777" w:rsidR="007E2F94" w:rsidRPr="00C44F90" w:rsidRDefault="00745E99" w:rsidP="00FF0332">
            <w:pPr>
              <w:pStyle w:val="Body"/>
            </w:pPr>
            <w:bookmarkStart w:id="246" w:name="_Toc277056567"/>
            <w:r>
              <w:t xml:space="preserve">Included </w:t>
            </w:r>
            <w:r w:rsidR="007E2F94" w:rsidRPr="00C44F90">
              <w:t>on Map/Plan Sheet No.</w:t>
            </w:r>
            <w:r w:rsidR="007E2F94" w:rsidRPr="00C44F90">
              <w:rPr>
                <w:vertAlign w:val="superscript"/>
              </w:rPr>
              <w:t xml:space="preserve"> (1)</w:t>
            </w:r>
            <w:bookmarkEnd w:id="246"/>
          </w:p>
        </w:tc>
        <w:tc>
          <w:tcPr>
            <w:tcW w:w="7848" w:type="dxa"/>
            <w:shd w:val="clear" w:color="auto" w:fill="FFFFFF"/>
            <w:vAlign w:val="center"/>
          </w:tcPr>
          <w:p w14:paraId="27BA4AEC" w14:textId="77777777" w:rsidR="007E2F94" w:rsidRPr="00C44F90" w:rsidRDefault="007E2F94" w:rsidP="00FF0332">
            <w:pPr>
              <w:pStyle w:val="Body"/>
            </w:pPr>
            <w:bookmarkStart w:id="247" w:name="_Toc277056568"/>
            <w:r w:rsidRPr="00C44F90">
              <w:t>Required Element</w:t>
            </w:r>
            <w:bookmarkEnd w:id="247"/>
          </w:p>
        </w:tc>
      </w:tr>
      <w:tr w:rsidR="007E2F94" w:rsidRPr="00C44F90" w14:paraId="27BA4AF0" w14:textId="77777777" w:rsidTr="00F469FB">
        <w:trPr>
          <w:trHeight w:val="360"/>
        </w:trPr>
        <w:tc>
          <w:tcPr>
            <w:tcW w:w="1728" w:type="dxa"/>
            <w:vAlign w:val="center"/>
          </w:tcPr>
          <w:p w14:paraId="27BA4AEE" w14:textId="77777777" w:rsidR="007E2F94" w:rsidRPr="00C44F90" w:rsidRDefault="007E2F94" w:rsidP="00FF0332">
            <w:pPr>
              <w:pStyle w:val="Body"/>
            </w:pPr>
          </w:p>
        </w:tc>
        <w:tc>
          <w:tcPr>
            <w:tcW w:w="7848" w:type="dxa"/>
            <w:vAlign w:val="center"/>
          </w:tcPr>
          <w:p w14:paraId="27BA4AEF" w14:textId="77777777" w:rsidR="007E2F94" w:rsidRPr="00C44F90" w:rsidRDefault="007E2F94" w:rsidP="00F469FB">
            <w:pPr>
              <w:pStyle w:val="Table"/>
              <w:spacing w:before="60" w:after="60"/>
              <w:rPr>
                <w:sz w:val="22"/>
                <w:szCs w:val="22"/>
              </w:rPr>
            </w:pPr>
            <w:r w:rsidRPr="00C44F90">
              <w:rPr>
                <w:sz w:val="22"/>
                <w:szCs w:val="22"/>
              </w:rPr>
              <w:t>The project’s surrounding area (vicinity)</w:t>
            </w:r>
          </w:p>
        </w:tc>
      </w:tr>
      <w:tr w:rsidR="007E2F94" w:rsidRPr="00C44F90" w14:paraId="27BA4AF3" w14:textId="77777777" w:rsidTr="00F469FB">
        <w:trPr>
          <w:trHeight w:val="360"/>
        </w:trPr>
        <w:tc>
          <w:tcPr>
            <w:tcW w:w="1728" w:type="dxa"/>
            <w:vAlign w:val="center"/>
          </w:tcPr>
          <w:p w14:paraId="27BA4AF1" w14:textId="77777777" w:rsidR="007E2F94" w:rsidRPr="00C44F90" w:rsidRDefault="007E2F94" w:rsidP="00FF0332">
            <w:pPr>
              <w:pStyle w:val="Body"/>
            </w:pPr>
          </w:p>
        </w:tc>
        <w:tc>
          <w:tcPr>
            <w:tcW w:w="7848" w:type="dxa"/>
            <w:vAlign w:val="center"/>
          </w:tcPr>
          <w:p w14:paraId="27BA4AF2" w14:textId="77777777" w:rsidR="007E2F94" w:rsidRPr="00C44F90" w:rsidRDefault="007E2F94" w:rsidP="00F469FB">
            <w:pPr>
              <w:pStyle w:val="Table"/>
              <w:spacing w:before="60" w:after="60"/>
              <w:rPr>
                <w:sz w:val="22"/>
                <w:szCs w:val="22"/>
              </w:rPr>
            </w:pPr>
            <w:r w:rsidRPr="00C44F90">
              <w:rPr>
                <w:sz w:val="22"/>
                <w:szCs w:val="22"/>
              </w:rPr>
              <w:t>Site layout</w:t>
            </w:r>
          </w:p>
        </w:tc>
      </w:tr>
      <w:tr w:rsidR="007E2F94" w:rsidRPr="00C44F90" w14:paraId="27BA4AF6" w14:textId="77777777" w:rsidTr="00F469FB">
        <w:trPr>
          <w:trHeight w:val="360"/>
        </w:trPr>
        <w:tc>
          <w:tcPr>
            <w:tcW w:w="1728" w:type="dxa"/>
            <w:vAlign w:val="center"/>
          </w:tcPr>
          <w:p w14:paraId="27BA4AF4" w14:textId="77777777" w:rsidR="007E2F94" w:rsidRPr="00C44F90" w:rsidRDefault="007E2F94" w:rsidP="00FF0332">
            <w:pPr>
              <w:pStyle w:val="Body"/>
            </w:pPr>
          </w:p>
        </w:tc>
        <w:tc>
          <w:tcPr>
            <w:tcW w:w="7848" w:type="dxa"/>
            <w:vAlign w:val="center"/>
          </w:tcPr>
          <w:p w14:paraId="27BA4AF5" w14:textId="77777777" w:rsidR="007E2F94" w:rsidRPr="00C44F90" w:rsidRDefault="007E2F94" w:rsidP="00F469FB">
            <w:pPr>
              <w:pStyle w:val="Table"/>
              <w:spacing w:before="60" w:after="60"/>
              <w:rPr>
                <w:sz w:val="22"/>
                <w:szCs w:val="22"/>
              </w:rPr>
            </w:pPr>
            <w:r w:rsidRPr="00C44F90">
              <w:rPr>
                <w:sz w:val="22"/>
                <w:szCs w:val="22"/>
              </w:rPr>
              <w:t>Construction site boundaries</w:t>
            </w:r>
          </w:p>
        </w:tc>
      </w:tr>
      <w:tr w:rsidR="007E2F94" w:rsidRPr="00C44F90" w14:paraId="27BA4AF9" w14:textId="77777777" w:rsidTr="00F469FB">
        <w:trPr>
          <w:trHeight w:val="360"/>
        </w:trPr>
        <w:tc>
          <w:tcPr>
            <w:tcW w:w="1728" w:type="dxa"/>
            <w:vAlign w:val="center"/>
          </w:tcPr>
          <w:p w14:paraId="27BA4AF7" w14:textId="77777777" w:rsidR="007E2F94" w:rsidRPr="00C44F90" w:rsidRDefault="007E2F94" w:rsidP="00FF0332">
            <w:pPr>
              <w:pStyle w:val="Body"/>
            </w:pPr>
          </w:p>
        </w:tc>
        <w:tc>
          <w:tcPr>
            <w:tcW w:w="7848" w:type="dxa"/>
            <w:vAlign w:val="center"/>
          </w:tcPr>
          <w:p w14:paraId="27BA4AF8" w14:textId="77777777" w:rsidR="007E2F94" w:rsidRPr="00C44F90" w:rsidRDefault="007E2F94" w:rsidP="00F469FB">
            <w:pPr>
              <w:pStyle w:val="Table"/>
              <w:spacing w:before="60" w:after="60"/>
              <w:rPr>
                <w:sz w:val="22"/>
                <w:szCs w:val="22"/>
              </w:rPr>
            </w:pPr>
            <w:r w:rsidRPr="00C44F90">
              <w:rPr>
                <w:sz w:val="22"/>
                <w:szCs w:val="22"/>
              </w:rPr>
              <w:t>Drainage areas</w:t>
            </w:r>
          </w:p>
        </w:tc>
      </w:tr>
      <w:tr w:rsidR="007E2F94" w:rsidRPr="00C44F90" w14:paraId="27BA4AFC" w14:textId="77777777" w:rsidTr="00F469FB">
        <w:trPr>
          <w:trHeight w:val="360"/>
        </w:trPr>
        <w:tc>
          <w:tcPr>
            <w:tcW w:w="1728" w:type="dxa"/>
            <w:vAlign w:val="center"/>
          </w:tcPr>
          <w:p w14:paraId="27BA4AFA" w14:textId="77777777" w:rsidR="007E2F94" w:rsidRPr="00C44F90" w:rsidRDefault="007E2F94" w:rsidP="00FF0332">
            <w:pPr>
              <w:pStyle w:val="Body"/>
            </w:pPr>
          </w:p>
        </w:tc>
        <w:tc>
          <w:tcPr>
            <w:tcW w:w="7848" w:type="dxa"/>
            <w:vAlign w:val="center"/>
          </w:tcPr>
          <w:p w14:paraId="27BA4AFB" w14:textId="77777777" w:rsidR="007E2F94" w:rsidRPr="00C44F90" w:rsidRDefault="007E2F94" w:rsidP="00F469FB">
            <w:pPr>
              <w:pStyle w:val="Table"/>
              <w:spacing w:before="60" w:after="60"/>
              <w:rPr>
                <w:sz w:val="22"/>
                <w:szCs w:val="22"/>
              </w:rPr>
            </w:pPr>
            <w:r w:rsidRPr="00C44F90">
              <w:rPr>
                <w:sz w:val="22"/>
                <w:szCs w:val="22"/>
              </w:rPr>
              <w:t>Discharge locations</w:t>
            </w:r>
          </w:p>
        </w:tc>
      </w:tr>
      <w:tr w:rsidR="007E2F94" w:rsidRPr="00C44F90" w14:paraId="27BA4AFF" w14:textId="77777777" w:rsidTr="00F469FB">
        <w:trPr>
          <w:trHeight w:val="360"/>
        </w:trPr>
        <w:tc>
          <w:tcPr>
            <w:tcW w:w="1728" w:type="dxa"/>
            <w:vAlign w:val="center"/>
          </w:tcPr>
          <w:p w14:paraId="27BA4AFD" w14:textId="77777777" w:rsidR="007E2F94" w:rsidRPr="00C44F90" w:rsidRDefault="007E2F94" w:rsidP="00FF0332">
            <w:pPr>
              <w:pStyle w:val="Body"/>
            </w:pPr>
          </w:p>
        </w:tc>
        <w:tc>
          <w:tcPr>
            <w:tcW w:w="7848" w:type="dxa"/>
            <w:vAlign w:val="center"/>
          </w:tcPr>
          <w:p w14:paraId="27BA4AFE" w14:textId="77777777" w:rsidR="007E2F94" w:rsidRPr="00C44F90" w:rsidRDefault="007E2F94" w:rsidP="00F469FB">
            <w:pPr>
              <w:pStyle w:val="Table"/>
              <w:spacing w:before="60" w:after="60"/>
              <w:rPr>
                <w:sz w:val="22"/>
                <w:szCs w:val="22"/>
              </w:rPr>
            </w:pPr>
            <w:r w:rsidRPr="00C44F90">
              <w:rPr>
                <w:sz w:val="22"/>
                <w:szCs w:val="22"/>
              </w:rPr>
              <w:t>Sampling locations</w:t>
            </w:r>
          </w:p>
        </w:tc>
      </w:tr>
      <w:tr w:rsidR="007E2F94" w:rsidRPr="00C44F90" w14:paraId="27BA4B02" w14:textId="77777777" w:rsidTr="00F469FB">
        <w:trPr>
          <w:trHeight w:val="360"/>
        </w:trPr>
        <w:tc>
          <w:tcPr>
            <w:tcW w:w="1728" w:type="dxa"/>
            <w:vAlign w:val="center"/>
          </w:tcPr>
          <w:p w14:paraId="27BA4B00" w14:textId="77777777" w:rsidR="007E2F94" w:rsidRPr="00C44F90" w:rsidRDefault="007E2F94" w:rsidP="00FF0332">
            <w:pPr>
              <w:pStyle w:val="Body"/>
            </w:pPr>
          </w:p>
        </w:tc>
        <w:tc>
          <w:tcPr>
            <w:tcW w:w="7848" w:type="dxa"/>
            <w:vAlign w:val="center"/>
          </w:tcPr>
          <w:p w14:paraId="27BA4B01" w14:textId="77777777" w:rsidR="007E2F94" w:rsidRPr="00C44F90" w:rsidRDefault="007E2F94" w:rsidP="00F469FB">
            <w:pPr>
              <w:pStyle w:val="Table"/>
              <w:spacing w:before="60" w:after="60"/>
              <w:rPr>
                <w:sz w:val="22"/>
                <w:szCs w:val="22"/>
              </w:rPr>
            </w:pPr>
            <w:r w:rsidRPr="00C44F90">
              <w:rPr>
                <w:sz w:val="22"/>
                <w:szCs w:val="22"/>
              </w:rPr>
              <w:t>Areas of soil disturbance (temporary or permanent)</w:t>
            </w:r>
          </w:p>
        </w:tc>
      </w:tr>
      <w:tr w:rsidR="007E2F94" w:rsidRPr="00C44F90" w14:paraId="27BA4B05" w14:textId="77777777" w:rsidTr="00F469FB">
        <w:trPr>
          <w:trHeight w:val="360"/>
        </w:trPr>
        <w:tc>
          <w:tcPr>
            <w:tcW w:w="1728" w:type="dxa"/>
            <w:vAlign w:val="center"/>
          </w:tcPr>
          <w:p w14:paraId="27BA4B03" w14:textId="77777777" w:rsidR="007E2F94" w:rsidRPr="00C44F90" w:rsidRDefault="007E2F94" w:rsidP="00FF0332">
            <w:pPr>
              <w:pStyle w:val="Body"/>
            </w:pPr>
          </w:p>
        </w:tc>
        <w:tc>
          <w:tcPr>
            <w:tcW w:w="7848" w:type="dxa"/>
            <w:vAlign w:val="center"/>
          </w:tcPr>
          <w:p w14:paraId="27BA4B04" w14:textId="77777777" w:rsidR="007E2F94" w:rsidRPr="00C44F90" w:rsidRDefault="007E2F94" w:rsidP="00F469FB">
            <w:pPr>
              <w:pStyle w:val="Table"/>
              <w:spacing w:before="60" w:after="60"/>
              <w:rPr>
                <w:sz w:val="22"/>
                <w:szCs w:val="22"/>
              </w:rPr>
            </w:pPr>
            <w:r w:rsidRPr="00C44F90">
              <w:rPr>
                <w:sz w:val="22"/>
                <w:szCs w:val="22"/>
              </w:rPr>
              <w:t>Active areas of soil disturbance (cut or fill)</w:t>
            </w:r>
          </w:p>
        </w:tc>
      </w:tr>
      <w:tr w:rsidR="007E2F94" w:rsidRPr="00C44F90" w14:paraId="27BA4B08" w14:textId="77777777" w:rsidTr="00F469FB">
        <w:trPr>
          <w:trHeight w:val="360"/>
        </w:trPr>
        <w:tc>
          <w:tcPr>
            <w:tcW w:w="1728" w:type="dxa"/>
            <w:vAlign w:val="center"/>
          </w:tcPr>
          <w:p w14:paraId="27BA4B06" w14:textId="77777777" w:rsidR="007E2F94" w:rsidRPr="00C44F90" w:rsidRDefault="007E2F94" w:rsidP="00FF0332">
            <w:pPr>
              <w:pStyle w:val="Body"/>
            </w:pPr>
          </w:p>
        </w:tc>
        <w:tc>
          <w:tcPr>
            <w:tcW w:w="7848" w:type="dxa"/>
            <w:vAlign w:val="center"/>
          </w:tcPr>
          <w:p w14:paraId="27BA4B07" w14:textId="77777777" w:rsidR="007E2F94" w:rsidRPr="00C44F90" w:rsidRDefault="007E2F94" w:rsidP="00F469FB">
            <w:pPr>
              <w:pStyle w:val="Table"/>
              <w:spacing w:before="60" w:after="60"/>
              <w:rPr>
                <w:sz w:val="22"/>
                <w:szCs w:val="22"/>
              </w:rPr>
            </w:pPr>
            <w:r w:rsidRPr="00C44F90">
              <w:rPr>
                <w:sz w:val="22"/>
                <w:szCs w:val="22"/>
              </w:rPr>
              <w:t>Locations of runoff BMPs</w:t>
            </w:r>
          </w:p>
        </w:tc>
      </w:tr>
      <w:tr w:rsidR="007E2F94" w:rsidRPr="00C44F90" w14:paraId="27BA4B0B" w14:textId="77777777" w:rsidTr="00F469FB">
        <w:trPr>
          <w:trHeight w:val="360"/>
        </w:trPr>
        <w:tc>
          <w:tcPr>
            <w:tcW w:w="1728" w:type="dxa"/>
            <w:vAlign w:val="center"/>
          </w:tcPr>
          <w:p w14:paraId="27BA4B09" w14:textId="77777777" w:rsidR="007E2F94" w:rsidRPr="00C44F90" w:rsidRDefault="007E2F94" w:rsidP="00FF0332">
            <w:pPr>
              <w:pStyle w:val="Body"/>
            </w:pPr>
          </w:p>
        </w:tc>
        <w:tc>
          <w:tcPr>
            <w:tcW w:w="7848" w:type="dxa"/>
            <w:vAlign w:val="center"/>
          </w:tcPr>
          <w:p w14:paraId="27BA4B0A" w14:textId="77777777" w:rsidR="007E2F94" w:rsidRPr="00C44F90" w:rsidRDefault="007E2F94" w:rsidP="00F469FB">
            <w:pPr>
              <w:pStyle w:val="Table"/>
              <w:spacing w:before="60" w:after="60"/>
              <w:rPr>
                <w:sz w:val="22"/>
                <w:szCs w:val="22"/>
              </w:rPr>
            </w:pPr>
            <w:r w:rsidRPr="00C44F90">
              <w:rPr>
                <w:sz w:val="22"/>
                <w:szCs w:val="22"/>
              </w:rPr>
              <w:t>Locations of erosion control BMPs</w:t>
            </w:r>
          </w:p>
        </w:tc>
      </w:tr>
      <w:tr w:rsidR="007E2F94" w:rsidRPr="00C44F90" w14:paraId="27BA4B0E" w14:textId="77777777" w:rsidTr="00F469FB">
        <w:trPr>
          <w:trHeight w:val="360"/>
        </w:trPr>
        <w:tc>
          <w:tcPr>
            <w:tcW w:w="1728" w:type="dxa"/>
            <w:vAlign w:val="center"/>
          </w:tcPr>
          <w:p w14:paraId="27BA4B0C" w14:textId="77777777" w:rsidR="007E2F94" w:rsidRPr="00C44F90" w:rsidRDefault="007E2F94" w:rsidP="00FF0332">
            <w:pPr>
              <w:pStyle w:val="Body"/>
            </w:pPr>
          </w:p>
        </w:tc>
        <w:tc>
          <w:tcPr>
            <w:tcW w:w="7848" w:type="dxa"/>
            <w:vAlign w:val="center"/>
          </w:tcPr>
          <w:p w14:paraId="27BA4B0D" w14:textId="77777777" w:rsidR="007E2F94" w:rsidRPr="00C44F90" w:rsidRDefault="007E2F94" w:rsidP="00F469FB">
            <w:pPr>
              <w:pStyle w:val="Table"/>
              <w:spacing w:before="60" w:after="60"/>
              <w:rPr>
                <w:sz w:val="22"/>
                <w:szCs w:val="22"/>
              </w:rPr>
            </w:pPr>
            <w:r w:rsidRPr="00C44F90">
              <w:rPr>
                <w:sz w:val="22"/>
                <w:szCs w:val="22"/>
              </w:rPr>
              <w:t>Locations of sediment control BMPs</w:t>
            </w:r>
          </w:p>
        </w:tc>
      </w:tr>
      <w:tr w:rsidR="007E2F94" w:rsidRPr="00C44F90" w14:paraId="27BA4B11" w14:textId="77777777" w:rsidTr="00F469FB">
        <w:trPr>
          <w:trHeight w:val="360"/>
        </w:trPr>
        <w:tc>
          <w:tcPr>
            <w:tcW w:w="1728" w:type="dxa"/>
            <w:vAlign w:val="center"/>
          </w:tcPr>
          <w:p w14:paraId="27BA4B0F" w14:textId="77777777" w:rsidR="007E2F94" w:rsidRPr="00C44F90" w:rsidRDefault="007E2F94" w:rsidP="00FF0332">
            <w:pPr>
              <w:pStyle w:val="Body"/>
            </w:pPr>
          </w:p>
        </w:tc>
        <w:tc>
          <w:tcPr>
            <w:tcW w:w="7848" w:type="dxa"/>
            <w:vAlign w:val="center"/>
          </w:tcPr>
          <w:p w14:paraId="27BA4B10" w14:textId="77777777" w:rsidR="007E2F94" w:rsidRPr="00C44F90" w:rsidRDefault="0056425A" w:rsidP="00F469FB">
            <w:pPr>
              <w:pStyle w:val="Table"/>
              <w:spacing w:before="60" w:after="60"/>
              <w:rPr>
                <w:sz w:val="22"/>
                <w:szCs w:val="22"/>
              </w:rPr>
            </w:pPr>
            <w:r>
              <w:rPr>
                <w:sz w:val="22"/>
                <w:szCs w:val="22"/>
              </w:rPr>
              <w:t>Advanced Treatment System (</w:t>
            </w:r>
            <w:r w:rsidR="007E2F94" w:rsidRPr="00C44F90">
              <w:rPr>
                <w:sz w:val="22"/>
                <w:szCs w:val="22"/>
              </w:rPr>
              <w:t>ATS</w:t>
            </w:r>
            <w:r>
              <w:rPr>
                <w:sz w:val="22"/>
                <w:szCs w:val="22"/>
              </w:rPr>
              <w:t>)</w:t>
            </w:r>
            <w:r w:rsidR="007E2F94" w:rsidRPr="00C44F90">
              <w:rPr>
                <w:sz w:val="22"/>
                <w:szCs w:val="22"/>
              </w:rPr>
              <w:t xml:space="preserve"> location (if applicable)</w:t>
            </w:r>
          </w:p>
        </w:tc>
      </w:tr>
      <w:tr w:rsidR="007E2F94" w:rsidRPr="00C44F90" w14:paraId="27BA4B14" w14:textId="77777777" w:rsidTr="00F469FB">
        <w:trPr>
          <w:trHeight w:val="360"/>
        </w:trPr>
        <w:tc>
          <w:tcPr>
            <w:tcW w:w="1728" w:type="dxa"/>
            <w:vAlign w:val="center"/>
          </w:tcPr>
          <w:p w14:paraId="27BA4B12" w14:textId="77777777" w:rsidR="007E2F94" w:rsidRPr="00C44F90" w:rsidRDefault="007E2F94" w:rsidP="00FF0332">
            <w:pPr>
              <w:pStyle w:val="Body"/>
            </w:pPr>
          </w:p>
        </w:tc>
        <w:tc>
          <w:tcPr>
            <w:tcW w:w="7848" w:type="dxa"/>
            <w:vAlign w:val="center"/>
          </w:tcPr>
          <w:p w14:paraId="27BA4B13" w14:textId="77777777" w:rsidR="007E2F94" w:rsidRPr="00C44F90" w:rsidRDefault="007E2F94" w:rsidP="00F469FB">
            <w:pPr>
              <w:pStyle w:val="Table"/>
              <w:spacing w:before="60" w:after="60"/>
              <w:rPr>
                <w:sz w:val="22"/>
                <w:szCs w:val="22"/>
              </w:rPr>
            </w:pPr>
            <w:r w:rsidRPr="00C44F90">
              <w:rPr>
                <w:sz w:val="22"/>
                <w:szCs w:val="22"/>
              </w:rPr>
              <w:t>Locations of sensitive habitats, watercourses, or other features which are not to be disturbed</w:t>
            </w:r>
          </w:p>
        </w:tc>
      </w:tr>
      <w:tr w:rsidR="007E2F94" w:rsidRPr="00C44F90" w14:paraId="27BA4B17" w14:textId="77777777" w:rsidTr="00F469FB">
        <w:trPr>
          <w:trHeight w:val="360"/>
        </w:trPr>
        <w:tc>
          <w:tcPr>
            <w:tcW w:w="1728" w:type="dxa"/>
            <w:vAlign w:val="center"/>
          </w:tcPr>
          <w:p w14:paraId="27BA4B15" w14:textId="77777777" w:rsidR="007E2F94" w:rsidRPr="00C44F90" w:rsidRDefault="007E2F94" w:rsidP="00FF0332">
            <w:pPr>
              <w:pStyle w:val="Body"/>
            </w:pPr>
          </w:p>
        </w:tc>
        <w:tc>
          <w:tcPr>
            <w:tcW w:w="7848" w:type="dxa"/>
            <w:vAlign w:val="center"/>
          </w:tcPr>
          <w:p w14:paraId="27BA4B16" w14:textId="77777777" w:rsidR="007E2F94" w:rsidRPr="00C44F90" w:rsidRDefault="007E2F94" w:rsidP="00F469FB">
            <w:pPr>
              <w:pStyle w:val="Table"/>
              <w:spacing w:before="60" w:after="60"/>
              <w:rPr>
                <w:sz w:val="22"/>
                <w:szCs w:val="22"/>
              </w:rPr>
            </w:pPr>
            <w:r w:rsidRPr="00C44F90">
              <w:rPr>
                <w:sz w:val="22"/>
                <w:szCs w:val="22"/>
              </w:rPr>
              <w:t xml:space="preserve">Locations of all </w:t>
            </w:r>
            <w:r w:rsidR="003842C1" w:rsidRPr="00C44F90">
              <w:rPr>
                <w:sz w:val="22"/>
                <w:szCs w:val="22"/>
              </w:rPr>
              <w:t>post construction</w:t>
            </w:r>
            <w:r w:rsidRPr="00C44F90">
              <w:rPr>
                <w:sz w:val="22"/>
                <w:szCs w:val="22"/>
              </w:rPr>
              <w:t xml:space="preserve"> BMPs</w:t>
            </w:r>
          </w:p>
        </w:tc>
      </w:tr>
      <w:tr w:rsidR="007E2F94" w:rsidRPr="00C44F90" w14:paraId="27BA4B1A" w14:textId="77777777" w:rsidTr="00F469FB">
        <w:trPr>
          <w:trHeight w:val="360"/>
        </w:trPr>
        <w:tc>
          <w:tcPr>
            <w:tcW w:w="1728" w:type="dxa"/>
            <w:vAlign w:val="center"/>
          </w:tcPr>
          <w:p w14:paraId="27BA4B18" w14:textId="77777777" w:rsidR="007E2F94" w:rsidRPr="00C44F90" w:rsidRDefault="007E2F94" w:rsidP="00FF0332">
            <w:pPr>
              <w:pStyle w:val="Body"/>
            </w:pPr>
          </w:p>
        </w:tc>
        <w:tc>
          <w:tcPr>
            <w:tcW w:w="7848" w:type="dxa"/>
            <w:vAlign w:val="center"/>
          </w:tcPr>
          <w:p w14:paraId="27BA4B19" w14:textId="77777777" w:rsidR="007E2F94" w:rsidRPr="00C44F90" w:rsidRDefault="007E2F94" w:rsidP="00F469FB">
            <w:pPr>
              <w:pStyle w:val="Table"/>
              <w:spacing w:before="60" w:after="60"/>
              <w:rPr>
                <w:sz w:val="22"/>
                <w:szCs w:val="22"/>
              </w:rPr>
            </w:pPr>
            <w:r w:rsidRPr="00C44F90">
              <w:rPr>
                <w:sz w:val="22"/>
                <w:szCs w:val="22"/>
              </w:rPr>
              <w:t>Waste storage areas</w:t>
            </w:r>
          </w:p>
        </w:tc>
      </w:tr>
      <w:tr w:rsidR="007E2F94" w:rsidRPr="00C44F90" w14:paraId="27BA4B1D" w14:textId="77777777" w:rsidTr="00F469FB">
        <w:trPr>
          <w:trHeight w:val="360"/>
        </w:trPr>
        <w:tc>
          <w:tcPr>
            <w:tcW w:w="1728" w:type="dxa"/>
            <w:vAlign w:val="center"/>
          </w:tcPr>
          <w:p w14:paraId="27BA4B1B" w14:textId="77777777" w:rsidR="007E2F94" w:rsidRPr="00C44F90" w:rsidRDefault="007E2F94" w:rsidP="00FF0332">
            <w:pPr>
              <w:pStyle w:val="Body"/>
            </w:pPr>
          </w:p>
        </w:tc>
        <w:tc>
          <w:tcPr>
            <w:tcW w:w="7848" w:type="dxa"/>
            <w:vAlign w:val="center"/>
          </w:tcPr>
          <w:p w14:paraId="27BA4B1C" w14:textId="77777777" w:rsidR="007E2F94" w:rsidRPr="00C44F90" w:rsidRDefault="007E2F94" w:rsidP="00F469FB">
            <w:pPr>
              <w:pStyle w:val="Table"/>
              <w:spacing w:before="60" w:after="60"/>
              <w:rPr>
                <w:sz w:val="22"/>
                <w:szCs w:val="22"/>
              </w:rPr>
            </w:pPr>
            <w:r w:rsidRPr="00C44F90">
              <w:rPr>
                <w:sz w:val="22"/>
                <w:szCs w:val="22"/>
              </w:rPr>
              <w:t>Vehicle storage areas</w:t>
            </w:r>
          </w:p>
        </w:tc>
      </w:tr>
      <w:tr w:rsidR="007E2F94" w:rsidRPr="00C44F90" w14:paraId="27BA4B20" w14:textId="77777777" w:rsidTr="00F469FB">
        <w:trPr>
          <w:trHeight w:val="360"/>
        </w:trPr>
        <w:tc>
          <w:tcPr>
            <w:tcW w:w="1728" w:type="dxa"/>
            <w:vAlign w:val="center"/>
          </w:tcPr>
          <w:p w14:paraId="27BA4B1E" w14:textId="77777777" w:rsidR="007E2F94" w:rsidRPr="00C44F90" w:rsidRDefault="007E2F94" w:rsidP="00FF0332">
            <w:pPr>
              <w:pStyle w:val="Body"/>
            </w:pPr>
          </w:p>
        </w:tc>
        <w:tc>
          <w:tcPr>
            <w:tcW w:w="7848" w:type="dxa"/>
            <w:vAlign w:val="center"/>
          </w:tcPr>
          <w:p w14:paraId="27BA4B1F" w14:textId="77777777" w:rsidR="007E2F94" w:rsidRPr="00C44F90" w:rsidRDefault="007E2F94" w:rsidP="00F469FB">
            <w:pPr>
              <w:pStyle w:val="Table"/>
              <w:spacing w:before="60" w:after="60"/>
              <w:rPr>
                <w:sz w:val="22"/>
                <w:szCs w:val="22"/>
              </w:rPr>
            </w:pPr>
            <w:r w:rsidRPr="00C44F90">
              <w:rPr>
                <w:sz w:val="22"/>
                <w:szCs w:val="22"/>
              </w:rPr>
              <w:t>Material storage areas</w:t>
            </w:r>
          </w:p>
        </w:tc>
      </w:tr>
      <w:tr w:rsidR="007E2F94" w:rsidRPr="00C44F90" w14:paraId="27BA4B23" w14:textId="77777777" w:rsidTr="00F469FB">
        <w:trPr>
          <w:trHeight w:val="360"/>
        </w:trPr>
        <w:tc>
          <w:tcPr>
            <w:tcW w:w="1728" w:type="dxa"/>
            <w:vAlign w:val="center"/>
          </w:tcPr>
          <w:p w14:paraId="27BA4B21" w14:textId="77777777" w:rsidR="007E2F94" w:rsidRPr="00C44F90" w:rsidRDefault="007E2F94" w:rsidP="00FF0332">
            <w:pPr>
              <w:pStyle w:val="Body"/>
            </w:pPr>
          </w:p>
        </w:tc>
        <w:tc>
          <w:tcPr>
            <w:tcW w:w="7848" w:type="dxa"/>
            <w:vAlign w:val="center"/>
          </w:tcPr>
          <w:p w14:paraId="27BA4B22" w14:textId="77777777" w:rsidR="007E2F94" w:rsidRPr="00C44F90" w:rsidRDefault="007E2F94" w:rsidP="00F469FB">
            <w:pPr>
              <w:pStyle w:val="Table"/>
              <w:spacing w:before="60" w:after="60"/>
              <w:rPr>
                <w:sz w:val="22"/>
                <w:szCs w:val="22"/>
              </w:rPr>
            </w:pPr>
            <w:r w:rsidRPr="00C44F90">
              <w:rPr>
                <w:sz w:val="22"/>
                <w:szCs w:val="22"/>
              </w:rPr>
              <w:t>Entrance and Exits</w:t>
            </w:r>
          </w:p>
        </w:tc>
      </w:tr>
      <w:tr w:rsidR="007E2F94" w:rsidRPr="00C44F90" w14:paraId="27BA4B26" w14:textId="77777777" w:rsidTr="00F469FB">
        <w:trPr>
          <w:trHeight w:val="360"/>
        </w:trPr>
        <w:tc>
          <w:tcPr>
            <w:tcW w:w="1728" w:type="dxa"/>
            <w:vAlign w:val="center"/>
          </w:tcPr>
          <w:p w14:paraId="27BA4B24" w14:textId="77777777" w:rsidR="007E2F94" w:rsidRPr="00C44F90" w:rsidRDefault="007E2F94" w:rsidP="00FF0332">
            <w:pPr>
              <w:pStyle w:val="Body"/>
            </w:pPr>
          </w:p>
        </w:tc>
        <w:tc>
          <w:tcPr>
            <w:tcW w:w="7848" w:type="dxa"/>
            <w:vAlign w:val="center"/>
          </w:tcPr>
          <w:p w14:paraId="27BA4B25" w14:textId="77777777" w:rsidR="007E2F94" w:rsidRPr="00C44F90" w:rsidRDefault="0056425A" w:rsidP="00F469FB">
            <w:pPr>
              <w:pStyle w:val="Table"/>
              <w:spacing w:before="60" w:after="60"/>
              <w:rPr>
                <w:sz w:val="22"/>
                <w:szCs w:val="22"/>
              </w:rPr>
            </w:pPr>
            <w:r>
              <w:rPr>
                <w:sz w:val="22"/>
                <w:szCs w:val="22"/>
              </w:rPr>
              <w:t>Fueling l</w:t>
            </w:r>
            <w:r w:rsidR="007E2F94" w:rsidRPr="00C44F90">
              <w:rPr>
                <w:sz w:val="22"/>
                <w:szCs w:val="22"/>
              </w:rPr>
              <w:t>ocations</w:t>
            </w:r>
          </w:p>
        </w:tc>
      </w:tr>
    </w:tbl>
    <w:p w14:paraId="27BA4B27" w14:textId="77777777" w:rsidR="007E2F94" w:rsidRPr="00C44F90" w:rsidRDefault="007E2F94" w:rsidP="00FF0332">
      <w:pPr>
        <w:pStyle w:val="Body"/>
      </w:pPr>
      <w:bookmarkStart w:id="248" w:name="_Toc277056595"/>
      <w:r w:rsidRPr="00C44F90">
        <w:t>Notes: (1) Indicate maps or drawings that information is included on (e.g., Vicinity Map, Site Map, Drainage Plans, Grading Plans, Progress Maps, etc.)</w:t>
      </w:r>
      <w:bookmarkEnd w:id="248"/>
      <w:r w:rsidRPr="00C44F90">
        <w:t xml:space="preserve"> </w:t>
      </w:r>
      <w:r w:rsidRPr="00C44F90">
        <w:br w:type="page"/>
      </w:r>
    </w:p>
    <w:p w14:paraId="27BA4B28" w14:textId="77777777" w:rsidR="007E2F94" w:rsidRPr="00C44F90" w:rsidRDefault="007E2F94" w:rsidP="003E1DED">
      <w:pPr>
        <w:pStyle w:val="Heading1"/>
        <w:tabs>
          <w:tab w:val="left" w:pos="2160"/>
        </w:tabs>
      </w:pPr>
      <w:bookmarkStart w:id="249" w:name="_Toc277056596"/>
      <w:bookmarkStart w:id="250" w:name="_Toc277056908"/>
      <w:bookmarkStart w:id="251" w:name="_Toc277056947"/>
      <w:bookmarkStart w:id="252" w:name="_Toc277057689"/>
      <w:bookmarkStart w:id="253" w:name="_Toc277071316"/>
      <w:bookmarkStart w:id="254" w:name="_Toc277071395"/>
      <w:bookmarkStart w:id="255" w:name="_Toc277071976"/>
      <w:bookmarkStart w:id="256" w:name="_Toc278990273"/>
      <w:bookmarkStart w:id="257" w:name="_Toc278990704"/>
      <w:bookmarkStart w:id="258" w:name="_Toc297121716"/>
      <w:r w:rsidRPr="00C44F90">
        <w:lastRenderedPageBreak/>
        <w:t>Section 3</w:t>
      </w:r>
      <w:r w:rsidRPr="00C44F90">
        <w:tab/>
        <w:t>Best Management Practices</w:t>
      </w:r>
      <w:bookmarkEnd w:id="249"/>
      <w:bookmarkEnd w:id="250"/>
      <w:bookmarkEnd w:id="251"/>
      <w:bookmarkEnd w:id="252"/>
      <w:bookmarkEnd w:id="253"/>
      <w:bookmarkEnd w:id="254"/>
      <w:bookmarkEnd w:id="255"/>
      <w:bookmarkEnd w:id="256"/>
      <w:bookmarkEnd w:id="257"/>
      <w:bookmarkEnd w:id="258"/>
    </w:p>
    <w:p w14:paraId="27BA4B29" w14:textId="77777777" w:rsidR="007E2F94" w:rsidRPr="00C44F90" w:rsidRDefault="007E2F94" w:rsidP="00762147">
      <w:pPr>
        <w:pStyle w:val="Heading2"/>
        <w:numPr>
          <w:ilvl w:val="0"/>
          <w:numId w:val="0"/>
        </w:numPr>
        <w:tabs>
          <w:tab w:val="left" w:pos="1440"/>
        </w:tabs>
      </w:pPr>
      <w:bookmarkStart w:id="259" w:name="_Toc244334276"/>
      <w:bookmarkStart w:id="260" w:name="_Toc244342181"/>
      <w:bookmarkStart w:id="261" w:name="_Toc277057690"/>
      <w:bookmarkStart w:id="262" w:name="_Toc277071317"/>
      <w:bookmarkStart w:id="263" w:name="_Toc277071396"/>
      <w:bookmarkStart w:id="264" w:name="_Toc277071977"/>
      <w:bookmarkStart w:id="265" w:name="_Toc278990274"/>
      <w:bookmarkStart w:id="266" w:name="_Toc278990705"/>
      <w:bookmarkStart w:id="267" w:name="_Toc297121717"/>
      <w:r w:rsidRPr="00C44F90">
        <w:t>3.1</w:t>
      </w:r>
      <w:r w:rsidRPr="00C44F90">
        <w:tab/>
        <w:t>Schedule for BMP Implementation</w:t>
      </w:r>
      <w:bookmarkEnd w:id="259"/>
      <w:bookmarkEnd w:id="260"/>
      <w:bookmarkEnd w:id="261"/>
      <w:bookmarkEnd w:id="262"/>
      <w:bookmarkEnd w:id="263"/>
      <w:bookmarkEnd w:id="264"/>
      <w:bookmarkEnd w:id="265"/>
      <w:bookmarkEnd w:id="266"/>
      <w:bookmarkEnd w:id="267"/>
      <w:r w:rsidRPr="00C44F90">
        <w:t xml:space="preserve"> </w:t>
      </w:r>
    </w:p>
    <w:p w14:paraId="27BA4B2A" w14:textId="77777777" w:rsidR="006E3C7F" w:rsidRPr="00C44F90" w:rsidRDefault="006E3C7F" w:rsidP="006E3C7F">
      <w:pPr>
        <w:shd w:val="clear" w:color="auto" w:fill="0070C0"/>
        <w:autoSpaceDE w:val="0"/>
        <w:autoSpaceDN w:val="0"/>
        <w:adjustRightInd w:val="0"/>
        <w:rPr>
          <w:rFonts w:eastAsia="Calibri"/>
          <w:color w:val="0070C0"/>
          <w:szCs w:val="24"/>
        </w:rPr>
      </w:pPr>
      <w:r w:rsidRPr="00C44F90">
        <w:rPr>
          <w:rFonts w:ascii="Georgia" w:eastAsia="Calibri" w:hAnsi="Georgia"/>
          <w:b/>
          <w:caps/>
          <w:color w:val="FFFFFF"/>
          <w:sz w:val="28"/>
          <w:szCs w:val="28"/>
        </w:rPr>
        <w:t>Instructions</w:t>
      </w:r>
      <w:r w:rsidR="00336561">
        <w:rPr>
          <w:rFonts w:eastAsia="Calibri"/>
          <w:color w:val="0070C0"/>
          <w:szCs w:val="24"/>
        </w:rPr>
        <w:t xml:space="preserve"> </w:t>
      </w:r>
      <w:r w:rsidR="00D90F59">
        <w:rPr>
          <w:rFonts w:eastAsia="Calibri"/>
          <w:color w:val="0070C0"/>
          <w:szCs w:val="24"/>
        </w:rPr>
        <w:t xml:space="preserve"> </w:t>
      </w:r>
    </w:p>
    <w:p w14:paraId="27BA4B2B" w14:textId="77777777" w:rsidR="00B1660B" w:rsidRPr="00B1660B" w:rsidRDefault="00B1660B" w:rsidP="00B1660B">
      <w:pPr>
        <w:pStyle w:val="modifiytext"/>
      </w:pPr>
      <w:r>
        <w:rPr>
          <w:b w:val="0"/>
        </w:rPr>
        <w:t>In Table 3.1 list construction phases, associated BMPs and</w:t>
      </w:r>
      <w:r w:rsidR="003B08E5">
        <w:rPr>
          <w:b w:val="0"/>
        </w:rPr>
        <w:t xml:space="preserve"> a</w:t>
      </w:r>
      <w:r>
        <w:rPr>
          <w:b w:val="0"/>
        </w:rPr>
        <w:t xml:space="preserve"> timeline for implementing BMPs. </w:t>
      </w:r>
      <w:r w:rsidR="00D04F57">
        <w:rPr>
          <w:b w:val="0"/>
        </w:rPr>
        <w:t>Typical</w:t>
      </w:r>
      <w:r>
        <w:rPr>
          <w:b w:val="0"/>
        </w:rPr>
        <w:t xml:space="preserve"> BMP implementation has been provided</w:t>
      </w:r>
      <w:r w:rsidR="00D04F57">
        <w:rPr>
          <w:b w:val="0"/>
        </w:rPr>
        <w:t>.</w:t>
      </w:r>
      <w:r>
        <w:rPr>
          <w:b w:val="0"/>
        </w:rPr>
        <w:t xml:space="preserve"> </w:t>
      </w:r>
      <w:r w:rsidRPr="00B1660B">
        <w:rPr>
          <w:b w:val="0"/>
        </w:rPr>
        <w:t xml:space="preserve">Include additional descriptions of significant grading phases and work near drainages or receiving water. </w:t>
      </w:r>
      <w:r w:rsidR="00101A67">
        <w:rPr>
          <w:b w:val="0"/>
        </w:rPr>
        <w:t xml:space="preserve">Delete phases that are not a part of the project and add lines as needed. </w:t>
      </w:r>
    </w:p>
    <w:p w14:paraId="27BA4B2C" w14:textId="77777777" w:rsidR="003A2A73" w:rsidRPr="00C44F90" w:rsidRDefault="00357CD0" w:rsidP="003A2A73">
      <w:pPr>
        <w:pStyle w:val="modifiytext"/>
      </w:pPr>
      <w:r>
        <w:t>Complete BMP Implementation Schedule</w:t>
      </w:r>
      <w:r w:rsidR="00D60D5C">
        <w:t xml:space="preserve">, </w:t>
      </w:r>
    </w:p>
    <w:p w14:paraId="27BA4B2D" w14:textId="77777777" w:rsidR="007E2F94" w:rsidRPr="00C44F90" w:rsidRDefault="007E2F94" w:rsidP="007E2F94">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w:t>
      </w:r>
    </w:p>
    <w:p w14:paraId="27BA4B2E" w14:textId="77777777" w:rsidR="00101A67" w:rsidRDefault="00B1660B" w:rsidP="00FF0332">
      <w:pPr>
        <w:pStyle w:val="Body"/>
        <w:rPr>
          <w:highlight w:val="lightGray"/>
        </w:rPr>
      </w:pPr>
      <w:r w:rsidRPr="00B1660B">
        <w:t xml:space="preserve">The General </w:t>
      </w:r>
      <w:r w:rsidR="00D04F57" w:rsidRPr="00B1660B">
        <w:t>Permit</w:t>
      </w:r>
      <w:r w:rsidRPr="00B1660B">
        <w:t xml:space="preserve"> </w:t>
      </w:r>
      <w:r w:rsidR="00D04F57" w:rsidRPr="00B1660B">
        <w:t>recognizes</w:t>
      </w:r>
      <w:r w:rsidR="00D04F57" w:rsidRPr="00B1660B">
        <w:rPr>
          <w:szCs w:val="24"/>
        </w:rPr>
        <w:t xml:space="preserve"> four</w:t>
      </w:r>
      <w:r w:rsidRPr="00B1660B">
        <w:rPr>
          <w:szCs w:val="24"/>
        </w:rPr>
        <w:t xml:space="preserve"> phases of </w:t>
      </w:r>
      <w:r w:rsidR="00D04F57" w:rsidRPr="00B1660B">
        <w:rPr>
          <w:szCs w:val="24"/>
        </w:rPr>
        <w:t>construction</w:t>
      </w:r>
      <w:r w:rsidRPr="00B1660B">
        <w:rPr>
          <w:szCs w:val="24"/>
        </w:rPr>
        <w:t xml:space="preserve"> (1)</w:t>
      </w:r>
      <w:r w:rsidRPr="00B1660B">
        <w:t>Grading and Land Development Phase, (2)Streets and Util</w:t>
      </w:r>
      <w:r w:rsidRPr="00101A67">
        <w:t xml:space="preserve">ities Phase, (3) Vertical Construction Phase, and (4)Final Landscaping and Site Stabilization Phase. Each phase has activities that can result in different water quality effects from different water quality pollutants. </w:t>
      </w:r>
      <w:r w:rsidR="00101A67" w:rsidRPr="00101A67">
        <w:t>BMPs for the site are to be implemented and maintained throughout the year on an as-needed basis. BMPs should be implemented in a proactive manner, as appropriate, to protect water qua</w:t>
      </w:r>
      <w:r w:rsidR="00101A67" w:rsidRPr="00E75ADB">
        <w:t>lity.</w:t>
      </w:r>
    </w:p>
    <w:p w14:paraId="27BA4B2F" w14:textId="77777777" w:rsidR="00D60D5C" w:rsidRPr="00B1660B" w:rsidRDefault="00D04F57" w:rsidP="00FF0332">
      <w:pPr>
        <w:pStyle w:val="Body"/>
        <w:rPr>
          <w:highlight w:val="lightGray"/>
        </w:rPr>
      </w:pPr>
      <w:r>
        <w:rPr>
          <w:highlight w:val="lightGray"/>
        </w:rPr>
        <w:t>T</w:t>
      </w:r>
      <w:r w:rsidR="00B1660B" w:rsidRPr="00B1660B">
        <w:rPr>
          <w:highlight w:val="lightGray"/>
        </w:rPr>
        <w:t>his SWPPP address</w:t>
      </w:r>
      <w:r>
        <w:rPr>
          <w:highlight w:val="lightGray"/>
        </w:rPr>
        <w:t>es</w:t>
      </w:r>
      <w:r w:rsidR="00B1660B" w:rsidRPr="00B1660B">
        <w:rPr>
          <w:highlight w:val="lightGray"/>
        </w:rPr>
        <w:t xml:space="preserve"> (number) phases of </w:t>
      </w:r>
      <w:r w:rsidRPr="00B1660B">
        <w:rPr>
          <w:highlight w:val="lightGray"/>
        </w:rPr>
        <w:t>construction</w:t>
      </w:r>
      <w:r w:rsidR="00B1660B" w:rsidRPr="00B1660B">
        <w:rPr>
          <w:highlight w:val="lightGray"/>
        </w:rPr>
        <w:t xml:space="preserve"> (list phases). </w:t>
      </w:r>
      <w:r w:rsidR="00D60D5C" w:rsidRPr="00B1660B">
        <w:rPr>
          <w:highlight w:val="lightGray"/>
        </w:rPr>
        <w:t>Table</w:t>
      </w:r>
      <w:r w:rsidR="00B1660B" w:rsidRPr="00B1660B">
        <w:rPr>
          <w:highlight w:val="lightGray"/>
        </w:rPr>
        <w:t xml:space="preserve"> 3.1</w:t>
      </w:r>
      <w:r w:rsidR="00D60D5C" w:rsidRPr="00B1660B">
        <w:rPr>
          <w:highlight w:val="lightGray"/>
        </w:rPr>
        <w:t xml:space="preserve"> </w:t>
      </w:r>
      <w:r w:rsidR="00B1660B" w:rsidRPr="00B1660B">
        <w:rPr>
          <w:highlight w:val="lightGray"/>
        </w:rPr>
        <w:t>describes the major construction activities that are covered by this SWPPP. The sequence of BMP installation activities for each phase is described. Activities are presented in the order (sequence) they are expected to be completed.</w:t>
      </w:r>
    </w:p>
    <w:p w14:paraId="27BA4B30" w14:textId="77777777" w:rsidR="00D60D5C" w:rsidRDefault="00D60D5C" w:rsidP="00A25033">
      <w:pPr>
        <w:pStyle w:val="Body"/>
        <w:rPr>
          <w:highlight w:val="lightGray"/>
        </w:rPr>
      </w:pPr>
    </w:p>
    <w:tbl>
      <w:tblPr>
        <w:tblW w:w="9266" w:type="dxa"/>
        <w:jc w:val="center"/>
        <w:tblLook w:val="00A0" w:firstRow="1" w:lastRow="0" w:firstColumn="1" w:lastColumn="0" w:noHBand="0" w:noVBand="0"/>
      </w:tblPr>
      <w:tblGrid>
        <w:gridCol w:w="1030"/>
        <w:gridCol w:w="3651"/>
        <w:gridCol w:w="2675"/>
        <w:gridCol w:w="1910"/>
      </w:tblGrid>
      <w:tr w:rsidR="00CE48F1" w:rsidRPr="00C44F90" w14:paraId="27BA4B32" w14:textId="77777777" w:rsidTr="00CE48F1">
        <w:trPr>
          <w:trHeight w:val="315"/>
          <w:tblHeader/>
          <w:jc w:val="center"/>
        </w:trPr>
        <w:tc>
          <w:tcPr>
            <w:tcW w:w="9266" w:type="dxa"/>
            <w:gridSpan w:val="4"/>
            <w:tcBorders>
              <w:bottom w:val="single" w:sz="4" w:space="0" w:color="auto"/>
            </w:tcBorders>
            <w:noWrap/>
            <w:vAlign w:val="center"/>
          </w:tcPr>
          <w:p w14:paraId="27BA4B31" w14:textId="77777777" w:rsidR="00CE48F1" w:rsidRPr="00C44F90" w:rsidRDefault="00CE48F1" w:rsidP="00FF04FC">
            <w:pPr>
              <w:pStyle w:val="Caption"/>
              <w:rPr>
                <w:color w:val="000000"/>
                <w:szCs w:val="22"/>
              </w:rPr>
            </w:pPr>
            <w:bookmarkStart w:id="268" w:name="_Toc278810503"/>
            <w:bookmarkStart w:id="269" w:name="_Toc278811076"/>
            <w:bookmarkStart w:id="270" w:name="_Toc278990275"/>
            <w:bookmarkStart w:id="271" w:name="_Toc278990706"/>
            <w:r w:rsidRPr="00C44F90">
              <w:t>Table 3.1</w:t>
            </w:r>
            <w:r w:rsidRPr="00C44F90">
              <w:tab/>
              <w:t>BMP Implementation Schedule</w:t>
            </w:r>
            <w:bookmarkEnd w:id="268"/>
            <w:bookmarkEnd w:id="269"/>
            <w:bookmarkEnd w:id="270"/>
            <w:bookmarkEnd w:id="271"/>
          </w:p>
        </w:tc>
      </w:tr>
      <w:tr w:rsidR="007E2F94" w:rsidRPr="00C44F90" w14:paraId="27BA4B38" w14:textId="77777777" w:rsidTr="00CE48F1">
        <w:trPr>
          <w:trHeight w:val="315"/>
          <w:tblHeader/>
          <w:jc w:val="center"/>
        </w:trPr>
        <w:tc>
          <w:tcPr>
            <w:tcW w:w="1030" w:type="dxa"/>
            <w:tcBorders>
              <w:top w:val="single" w:sz="4" w:space="0" w:color="auto"/>
              <w:left w:val="single" w:sz="4" w:space="0" w:color="auto"/>
              <w:bottom w:val="single" w:sz="4" w:space="0" w:color="auto"/>
              <w:right w:val="single" w:sz="4" w:space="0" w:color="auto"/>
            </w:tcBorders>
            <w:noWrap/>
            <w:textDirection w:val="btLr"/>
            <w:vAlign w:val="center"/>
          </w:tcPr>
          <w:p w14:paraId="27BA4B33" w14:textId="77777777" w:rsidR="007E2F94" w:rsidRPr="00C44F90" w:rsidRDefault="007E2F94" w:rsidP="00F469FB">
            <w:pPr>
              <w:rPr>
                <w:b/>
                <w:color w:val="000000"/>
                <w:sz w:val="22"/>
                <w:szCs w:val="22"/>
              </w:rPr>
            </w:pPr>
          </w:p>
          <w:p w14:paraId="27BA4B34" w14:textId="77777777" w:rsidR="007E2F94" w:rsidRPr="00C44F90" w:rsidRDefault="007E2F94" w:rsidP="00F469FB">
            <w:pPr>
              <w:rPr>
                <w:b/>
                <w:color w:val="000000"/>
                <w:sz w:val="22"/>
                <w:szCs w:val="22"/>
              </w:rPr>
            </w:pPr>
          </w:p>
        </w:tc>
        <w:tc>
          <w:tcPr>
            <w:tcW w:w="3651" w:type="dxa"/>
            <w:tcBorders>
              <w:top w:val="single" w:sz="4" w:space="0" w:color="auto"/>
              <w:left w:val="nil"/>
              <w:bottom w:val="single" w:sz="4" w:space="0" w:color="auto"/>
              <w:right w:val="single" w:sz="4" w:space="0" w:color="auto"/>
            </w:tcBorders>
            <w:noWrap/>
            <w:vAlign w:val="center"/>
          </w:tcPr>
          <w:p w14:paraId="27BA4B35" w14:textId="77777777" w:rsidR="007E2F94" w:rsidRPr="00C44F90" w:rsidRDefault="007E2F94" w:rsidP="00F469FB">
            <w:pPr>
              <w:jc w:val="center"/>
              <w:rPr>
                <w:b/>
                <w:color w:val="000000"/>
                <w:sz w:val="22"/>
                <w:szCs w:val="22"/>
              </w:rPr>
            </w:pPr>
            <w:r w:rsidRPr="00C44F90">
              <w:rPr>
                <w:b/>
                <w:color w:val="000000"/>
                <w:sz w:val="22"/>
                <w:szCs w:val="22"/>
              </w:rPr>
              <w:t>BMP</w:t>
            </w:r>
          </w:p>
        </w:tc>
        <w:tc>
          <w:tcPr>
            <w:tcW w:w="2675" w:type="dxa"/>
            <w:tcBorders>
              <w:top w:val="single" w:sz="4" w:space="0" w:color="auto"/>
              <w:left w:val="nil"/>
              <w:bottom w:val="single" w:sz="4" w:space="0" w:color="auto"/>
              <w:right w:val="single" w:sz="4" w:space="0" w:color="auto"/>
            </w:tcBorders>
            <w:vAlign w:val="center"/>
          </w:tcPr>
          <w:p w14:paraId="27BA4B36" w14:textId="77777777" w:rsidR="007E2F94" w:rsidRPr="00C44F90" w:rsidRDefault="007E2F94" w:rsidP="00F469FB">
            <w:pPr>
              <w:jc w:val="center"/>
              <w:rPr>
                <w:b/>
                <w:color w:val="000000"/>
                <w:sz w:val="22"/>
                <w:szCs w:val="22"/>
              </w:rPr>
            </w:pPr>
            <w:r w:rsidRPr="00C44F90">
              <w:rPr>
                <w:b/>
                <w:color w:val="000000"/>
                <w:sz w:val="22"/>
                <w:szCs w:val="22"/>
              </w:rPr>
              <w:t>Implementation</w:t>
            </w:r>
          </w:p>
        </w:tc>
        <w:tc>
          <w:tcPr>
            <w:tcW w:w="1910" w:type="dxa"/>
            <w:tcBorders>
              <w:top w:val="single" w:sz="4" w:space="0" w:color="auto"/>
              <w:left w:val="nil"/>
              <w:bottom w:val="single" w:sz="4" w:space="0" w:color="auto"/>
              <w:right w:val="single" w:sz="4" w:space="0" w:color="auto"/>
            </w:tcBorders>
            <w:vAlign w:val="center"/>
          </w:tcPr>
          <w:p w14:paraId="27BA4B37" w14:textId="77777777" w:rsidR="007E2F94" w:rsidRPr="00C44F90" w:rsidRDefault="007E2F94" w:rsidP="00F469FB">
            <w:pPr>
              <w:jc w:val="center"/>
              <w:rPr>
                <w:b/>
                <w:color w:val="000000"/>
                <w:sz w:val="22"/>
                <w:szCs w:val="22"/>
              </w:rPr>
            </w:pPr>
            <w:r w:rsidRPr="00C44F90">
              <w:rPr>
                <w:b/>
                <w:color w:val="000000"/>
                <w:sz w:val="22"/>
                <w:szCs w:val="22"/>
              </w:rPr>
              <w:t>Duration</w:t>
            </w:r>
          </w:p>
        </w:tc>
      </w:tr>
      <w:tr w:rsidR="007E2F94" w:rsidRPr="00C44F90" w14:paraId="27BA4B3D" w14:textId="77777777" w:rsidTr="00B1660B">
        <w:trPr>
          <w:cantSplit/>
          <w:trHeight w:val="432"/>
          <w:jc w:val="center"/>
        </w:trPr>
        <w:tc>
          <w:tcPr>
            <w:tcW w:w="1030" w:type="dxa"/>
            <w:vMerge w:val="restart"/>
            <w:tcBorders>
              <w:top w:val="single" w:sz="4" w:space="0" w:color="auto"/>
              <w:left w:val="single" w:sz="4" w:space="0" w:color="auto"/>
              <w:bottom w:val="single" w:sz="4" w:space="0" w:color="auto"/>
              <w:right w:val="single" w:sz="4" w:space="0" w:color="auto"/>
            </w:tcBorders>
            <w:noWrap/>
            <w:textDirection w:val="btLr"/>
            <w:vAlign w:val="center"/>
          </w:tcPr>
          <w:p w14:paraId="27BA4B39" w14:textId="77777777" w:rsidR="007E2F94" w:rsidRPr="00C44F90" w:rsidRDefault="00E23263" w:rsidP="00B1660B">
            <w:pPr>
              <w:spacing w:after="0"/>
              <w:jc w:val="center"/>
              <w:rPr>
                <w:b/>
                <w:color w:val="000000"/>
                <w:sz w:val="22"/>
                <w:szCs w:val="22"/>
              </w:rPr>
            </w:pPr>
            <w:r>
              <w:rPr>
                <w:b/>
                <w:color w:val="000000"/>
                <w:sz w:val="22"/>
                <w:szCs w:val="22"/>
              </w:rPr>
              <w:t>Erosion Control</w:t>
            </w:r>
          </w:p>
        </w:tc>
        <w:tc>
          <w:tcPr>
            <w:tcW w:w="3651" w:type="dxa"/>
            <w:tcBorders>
              <w:top w:val="single" w:sz="4" w:space="0" w:color="auto"/>
              <w:left w:val="nil"/>
              <w:bottom w:val="single" w:sz="4" w:space="0" w:color="auto"/>
              <w:right w:val="single" w:sz="4" w:space="0" w:color="auto"/>
            </w:tcBorders>
            <w:noWrap/>
            <w:vAlign w:val="center"/>
          </w:tcPr>
          <w:p w14:paraId="27BA4B3A" w14:textId="77777777" w:rsidR="007E2F94" w:rsidRPr="00C44F90" w:rsidRDefault="00E23263" w:rsidP="00B1660B">
            <w:pPr>
              <w:spacing w:after="0"/>
              <w:jc w:val="left"/>
              <w:rPr>
                <w:highlight w:val="lightGray"/>
              </w:rPr>
            </w:pPr>
            <w:r>
              <w:rPr>
                <w:highlight w:val="lightGray"/>
              </w:rPr>
              <w:t>Scheduling</w:t>
            </w:r>
          </w:p>
        </w:tc>
        <w:tc>
          <w:tcPr>
            <w:tcW w:w="2675" w:type="dxa"/>
            <w:tcBorders>
              <w:top w:val="single" w:sz="4" w:space="0" w:color="auto"/>
              <w:left w:val="nil"/>
              <w:bottom w:val="single" w:sz="4" w:space="0" w:color="auto"/>
              <w:right w:val="single" w:sz="4" w:space="0" w:color="auto"/>
            </w:tcBorders>
            <w:vAlign w:val="center"/>
          </w:tcPr>
          <w:p w14:paraId="27BA4B3B" w14:textId="77777777" w:rsidR="007E2F94" w:rsidRPr="00C44F90" w:rsidRDefault="007E2F94" w:rsidP="00B1660B">
            <w:pPr>
              <w:spacing w:after="0"/>
              <w:jc w:val="left"/>
              <w:rPr>
                <w:color w:val="000000"/>
                <w:sz w:val="22"/>
                <w:szCs w:val="22"/>
                <w:highlight w:val="lightGray"/>
              </w:rPr>
            </w:pPr>
            <w:r w:rsidRPr="00C44F90">
              <w:rPr>
                <w:color w:val="000000"/>
                <w:sz w:val="22"/>
                <w:szCs w:val="22"/>
                <w:highlight w:val="lightGray"/>
              </w:rPr>
              <w:t>Prior to Construction</w:t>
            </w:r>
          </w:p>
        </w:tc>
        <w:tc>
          <w:tcPr>
            <w:tcW w:w="1910" w:type="dxa"/>
            <w:tcBorders>
              <w:top w:val="single" w:sz="4" w:space="0" w:color="auto"/>
              <w:left w:val="nil"/>
              <w:bottom w:val="single" w:sz="4" w:space="0" w:color="auto"/>
              <w:right w:val="single" w:sz="4" w:space="0" w:color="auto"/>
            </w:tcBorders>
            <w:vAlign w:val="center"/>
          </w:tcPr>
          <w:p w14:paraId="27BA4B3C" w14:textId="77777777" w:rsidR="007E2F94" w:rsidRPr="00C44F90" w:rsidRDefault="007E2F94" w:rsidP="00B1660B">
            <w:pPr>
              <w:spacing w:after="0"/>
              <w:jc w:val="left"/>
              <w:rPr>
                <w:color w:val="000000"/>
                <w:sz w:val="22"/>
                <w:szCs w:val="22"/>
                <w:highlight w:val="lightGray"/>
              </w:rPr>
            </w:pPr>
            <w:r w:rsidRPr="00C44F90">
              <w:rPr>
                <w:color w:val="000000"/>
                <w:sz w:val="22"/>
                <w:szCs w:val="22"/>
                <w:highlight w:val="lightGray"/>
              </w:rPr>
              <w:t>Entirety of Project</w:t>
            </w:r>
          </w:p>
        </w:tc>
      </w:tr>
      <w:tr w:rsidR="007E2F94" w:rsidRPr="00C44F90" w14:paraId="27BA4B42" w14:textId="77777777" w:rsidTr="00B1660B">
        <w:trPr>
          <w:cantSplit/>
          <w:trHeight w:val="432"/>
          <w:jc w:val="center"/>
        </w:trPr>
        <w:tc>
          <w:tcPr>
            <w:tcW w:w="1030" w:type="dxa"/>
            <w:vMerge/>
            <w:tcBorders>
              <w:left w:val="single" w:sz="4" w:space="0" w:color="auto"/>
              <w:bottom w:val="single" w:sz="4" w:space="0" w:color="auto"/>
              <w:right w:val="single" w:sz="4" w:space="0" w:color="auto"/>
            </w:tcBorders>
            <w:vAlign w:val="center"/>
          </w:tcPr>
          <w:p w14:paraId="27BA4B3E" w14:textId="77777777" w:rsidR="007E2F94" w:rsidRPr="00C44F90" w:rsidRDefault="007E2F94" w:rsidP="00B1660B">
            <w:pPr>
              <w:spacing w:after="0"/>
              <w:jc w:val="center"/>
              <w:rPr>
                <w:b/>
                <w:color w:val="000000"/>
                <w:sz w:val="22"/>
                <w:szCs w:val="22"/>
              </w:rPr>
            </w:pPr>
          </w:p>
        </w:tc>
        <w:tc>
          <w:tcPr>
            <w:tcW w:w="3651" w:type="dxa"/>
            <w:tcBorders>
              <w:top w:val="nil"/>
              <w:left w:val="nil"/>
              <w:bottom w:val="single" w:sz="4" w:space="0" w:color="auto"/>
              <w:right w:val="single" w:sz="4" w:space="0" w:color="auto"/>
            </w:tcBorders>
            <w:noWrap/>
            <w:vAlign w:val="center"/>
          </w:tcPr>
          <w:p w14:paraId="27BA4B3F" w14:textId="77777777" w:rsidR="007E2F94" w:rsidRPr="00C44F90" w:rsidRDefault="007E2F94" w:rsidP="00B1660B">
            <w:pPr>
              <w:spacing w:after="0"/>
              <w:jc w:val="left"/>
              <w:rPr>
                <w:highlight w:val="lightGray"/>
              </w:rPr>
            </w:pPr>
          </w:p>
        </w:tc>
        <w:tc>
          <w:tcPr>
            <w:tcW w:w="2675" w:type="dxa"/>
            <w:tcBorders>
              <w:top w:val="nil"/>
              <w:left w:val="nil"/>
              <w:bottom w:val="single" w:sz="4" w:space="0" w:color="auto"/>
              <w:right w:val="single" w:sz="4" w:space="0" w:color="auto"/>
            </w:tcBorders>
            <w:vAlign w:val="center"/>
          </w:tcPr>
          <w:p w14:paraId="27BA4B40" w14:textId="77777777" w:rsidR="007E2F94" w:rsidRPr="00C44F90" w:rsidRDefault="007E2F94" w:rsidP="008E305B">
            <w:pPr>
              <w:spacing w:after="0"/>
              <w:jc w:val="left"/>
              <w:rPr>
                <w:color w:val="000000"/>
                <w:sz w:val="22"/>
                <w:szCs w:val="22"/>
                <w:highlight w:val="lightGray"/>
              </w:rPr>
            </w:pPr>
          </w:p>
        </w:tc>
        <w:tc>
          <w:tcPr>
            <w:tcW w:w="1910" w:type="dxa"/>
            <w:tcBorders>
              <w:top w:val="nil"/>
              <w:left w:val="nil"/>
              <w:bottom w:val="single" w:sz="4" w:space="0" w:color="auto"/>
              <w:right w:val="single" w:sz="4" w:space="0" w:color="auto"/>
            </w:tcBorders>
            <w:vAlign w:val="center"/>
          </w:tcPr>
          <w:p w14:paraId="27BA4B41" w14:textId="77777777" w:rsidR="007E2F94" w:rsidRPr="00C44F90" w:rsidRDefault="007E2F94" w:rsidP="00B1660B">
            <w:pPr>
              <w:spacing w:after="0"/>
              <w:jc w:val="left"/>
              <w:rPr>
                <w:color w:val="000000"/>
                <w:sz w:val="22"/>
                <w:szCs w:val="22"/>
                <w:highlight w:val="lightGray"/>
              </w:rPr>
            </w:pPr>
          </w:p>
        </w:tc>
      </w:tr>
      <w:tr w:rsidR="007E2F94" w:rsidRPr="00C44F90" w14:paraId="27BA4B47" w14:textId="77777777" w:rsidTr="00B1660B">
        <w:trPr>
          <w:cantSplit/>
          <w:trHeight w:val="432"/>
          <w:jc w:val="center"/>
        </w:trPr>
        <w:tc>
          <w:tcPr>
            <w:tcW w:w="1030" w:type="dxa"/>
            <w:vMerge/>
            <w:tcBorders>
              <w:left w:val="single" w:sz="4" w:space="0" w:color="auto"/>
              <w:bottom w:val="single" w:sz="4" w:space="0" w:color="auto"/>
              <w:right w:val="single" w:sz="4" w:space="0" w:color="auto"/>
            </w:tcBorders>
            <w:vAlign w:val="center"/>
          </w:tcPr>
          <w:p w14:paraId="27BA4B43" w14:textId="77777777" w:rsidR="007E2F94" w:rsidRPr="00C44F90" w:rsidRDefault="007E2F94" w:rsidP="00B1660B">
            <w:pPr>
              <w:spacing w:after="0"/>
              <w:jc w:val="center"/>
              <w:rPr>
                <w:b/>
                <w:color w:val="000000"/>
                <w:sz w:val="22"/>
                <w:szCs w:val="22"/>
              </w:rPr>
            </w:pPr>
          </w:p>
        </w:tc>
        <w:tc>
          <w:tcPr>
            <w:tcW w:w="3651" w:type="dxa"/>
            <w:tcBorders>
              <w:top w:val="nil"/>
              <w:left w:val="nil"/>
              <w:bottom w:val="single" w:sz="4" w:space="0" w:color="auto"/>
              <w:right w:val="single" w:sz="4" w:space="0" w:color="auto"/>
            </w:tcBorders>
            <w:noWrap/>
            <w:vAlign w:val="center"/>
          </w:tcPr>
          <w:p w14:paraId="27BA4B44" w14:textId="77777777" w:rsidR="007E2F94" w:rsidRPr="00C44F90" w:rsidRDefault="007E2F94" w:rsidP="00B1660B">
            <w:pPr>
              <w:jc w:val="left"/>
              <w:rPr>
                <w:color w:val="000000"/>
                <w:sz w:val="22"/>
                <w:szCs w:val="22"/>
              </w:rPr>
            </w:pPr>
          </w:p>
        </w:tc>
        <w:tc>
          <w:tcPr>
            <w:tcW w:w="2675" w:type="dxa"/>
            <w:tcBorders>
              <w:top w:val="nil"/>
              <w:left w:val="nil"/>
              <w:bottom w:val="single" w:sz="4" w:space="0" w:color="auto"/>
              <w:right w:val="single" w:sz="4" w:space="0" w:color="auto"/>
            </w:tcBorders>
            <w:vAlign w:val="center"/>
          </w:tcPr>
          <w:p w14:paraId="27BA4B45" w14:textId="77777777" w:rsidR="007E2F94" w:rsidRPr="00C44F90" w:rsidRDefault="007E2F94" w:rsidP="00B1660B">
            <w:pPr>
              <w:jc w:val="left"/>
              <w:rPr>
                <w:color w:val="000000"/>
                <w:sz w:val="22"/>
                <w:szCs w:val="22"/>
              </w:rPr>
            </w:pPr>
          </w:p>
        </w:tc>
        <w:tc>
          <w:tcPr>
            <w:tcW w:w="1910" w:type="dxa"/>
            <w:tcBorders>
              <w:top w:val="nil"/>
              <w:left w:val="nil"/>
              <w:bottom w:val="single" w:sz="4" w:space="0" w:color="auto"/>
              <w:right w:val="single" w:sz="4" w:space="0" w:color="auto"/>
            </w:tcBorders>
            <w:vAlign w:val="center"/>
          </w:tcPr>
          <w:p w14:paraId="27BA4B46" w14:textId="77777777" w:rsidR="007E2F94" w:rsidRPr="00C44F90" w:rsidRDefault="007E2F94" w:rsidP="00B1660B">
            <w:pPr>
              <w:jc w:val="left"/>
              <w:rPr>
                <w:color w:val="000000"/>
                <w:sz w:val="22"/>
                <w:szCs w:val="22"/>
              </w:rPr>
            </w:pPr>
          </w:p>
        </w:tc>
      </w:tr>
      <w:tr w:rsidR="007E2F94" w:rsidRPr="00C44F90" w14:paraId="27BA4B4C" w14:textId="77777777" w:rsidTr="00B1660B">
        <w:trPr>
          <w:cantSplit/>
          <w:trHeight w:val="432"/>
          <w:jc w:val="center"/>
        </w:trPr>
        <w:tc>
          <w:tcPr>
            <w:tcW w:w="1030" w:type="dxa"/>
            <w:vMerge/>
            <w:tcBorders>
              <w:left w:val="single" w:sz="4" w:space="0" w:color="auto"/>
              <w:bottom w:val="single" w:sz="4" w:space="0" w:color="auto"/>
              <w:right w:val="single" w:sz="4" w:space="0" w:color="auto"/>
            </w:tcBorders>
            <w:vAlign w:val="center"/>
          </w:tcPr>
          <w:p w14:paraId="27BA4B48" w14:textId="77777777" w:rsidR="007E2F94" w:rsidRPr="00C44F90" w:rsidRDefault="007E2F94" w:rsidP="00F469FB">
            <w:pPr>
              <w:jc w:val="center"/>
              <w:rPr>
                <w:b/>
                <w:color w:val="000000"/>
                <w:sz w:val="22"/>
                <w:szCs w:val="22"/>
              </w:rPr>
            </w:pPr>
          </w:p>
        </w:tc>
        <w:tc>
          <w:tcPr>
            <w:tcW w:w="3651" w:type="dxa"/>
            <w:tcBorders>
              <w:top w:val="nil"/>
              <w:left w:val="nil"/>
              <w:bottom w:val="single" w:sz="4" w:space="0" w:color="auto"/>
              <w:right w:val="single" w:sz="4" w:space="0" w:color="auto"/>
            </w:tcBorders>
            <w:noWrap/>
            <w:vAlign w:val="center"/>
          </w:tcPr>
          <w:p w14:paraId="27BA4B49" w14:textId="77777777" w:rsidR="007E2F94" w:rsidRPr="00C44F90" w:rsidRDefault="007E2F94" w:rsidP="00B1660B">
            <w:pPr>
              <w:jc w:val="left"/>
              <w:rPr>
                <w:color w:val="000000"/>
                <w:sz w:val="22"/>
                <w:szCs w:val="22"/>
              </w:rPr>
            </w:pPr>
          </w:p>
        </w:tc>
        <w:tc>
          <w:tcPr>
            <w:tcW w:w="2675" w:type="dxa"/>
            <w:tcBorders>
              <w:top w:val="nil"/>
              <w:left w:val="nil"/>
              <w:bottom w:val="single" w:sz="4" w:space="0" w:color="auto"/>
              <w:right w:val="single" w:sz="4" w:space="0" w:color="auto"/>
            </w:tcBorders>
            <w:vAlign w:val="center"/>
          </w:tcPr>
          <w:p w14:paraId="27BA4B4A" w14:textId="77777777" w:rsidR="007E2F94" w:rsidRPr="00C44F90" w:rsidRDefault="007E2F94" w:rsidP="00B1660B">
            <w:pPr>
              <w:jc w:val="left"/>
              <w:rPr>
                <w:color w:val="000000"/>
                <w:sz w:val="22"/>
                <w:szCs w:val="22"/>
              </w:rPr>
            </w:pPr>
          </w:p>
        </w:tc>
        <w:tc>
          <w:tcPr>
            <w:tcW w:w="1910" w:type="dxa"/>
            <w:tcBorders>
              <w:top w:val="nil"/>
              <w:left w:val="nil"/>
              <w:bottom w:val="single" w:sz="4" w:space="0" w:color="auto"/>
              <w:right w:val="single" w:sz="4" w:space="0" w:color="auto"/>
            </w:tcBorders>
            <w:vAlign w:val="center"/>
          </w:tcPr>
          <w:p w14:paraId="27BA4B4B" w14:textId="77777777" w:rsidR="007E2F94" w:rsidRPr="00C44F90" w:rsidRDefault="007E2F94" w:rsidP="00B1660B">
            <w:pPr>
              <w:jc w:val="left"/>
              <w:rPr>
                <w:color w:val="000000"/>
                <w:sz w:val="22"/>
                <w:szCs w:val="22"/>
              </w:rPr>
            </w:pPr>
          </w:p>
        </w:tc>
      </w:tr>
      <w:tr w:rsidR="007E2F94" w:rsidRPr="00C44F90" w14:paraId="27BA4B51" w14:textId="77777777" w:rsidTr="00B1660B">
        <w:trPr>
          <w:cantSplit/>
          <w:trHeight w:val="432"/>
          <w:jc w:val="center"/>
        </w:trPr>
        <w:tc>
          <w:tcPr>
            <w:tcW w:w="1030" w:type="dxa"/>
            <w:vMerge/>
            <w:tcBorders>
              <w:left w:val="single" w:sz="4" w:space="0" w:color="auto"/>
              <w:bottom w:val="single" w:sz="4" w:space="0" w:color="auto"/>
              <w:right w:val="single" w:sz="4" w:space="0" w:color="auto"/>
            </w:tcBorders>
            <w:vAlign w:val="center"/>
          </w:tcPr>
          <w:p w14:paraId="27BA4B4D" w14:textId="77777777" w:rsidR="007E2F94" w:rsidRPr="00C44F90" w:rsidRDefault="007E2F94" w:rsidP="00F469FB">
            <w:pPr>
              <w:jc w:val="center"/>
              <w:rPr>
                <w:b/>
                <w:color w:val="000000"/>
                <w:sz w:val="22"/>
                <w:szCs w:val="22"/>
              </w:rPr>
            </w:pPr>
          </w:p>
        </w:tc>
        <w:tc>
          <w:tcPr>
            <w:tcW w:w="3651" w:type="dxa"/>
            <w:tcBorders>
              <w:top w:val="nil"/>
              <w:left w:val="nil"/>
              <w:bottom w:val="single" w:sz="4" w:space="0" w:color="auto"/>
              <w:right w:val="single" w:sz="4" w:space="0" w:color="auto"/>
            </w:tcBorders>
            <w:noWrap/>
            <w:vAlign w:val="center"/>
          </w:tcPr>
          <w:p w14:paraId="27BA4B4E" w14:textId="77777777" w:rsidR="007E2F94" w:rsidRPr="00C44F90" w:rsidRDefault="007E2F94" w:rsidP="00B1660B">
            <w:pPr>
              <w:jc w:val="left"/>
              <w:rPr>
                <w:color w:val="000000"/>
                <w:sz w:val="22"/>
                <w:szCs w:val="22"/>
              </w:rPr>
            </w:pPr>
          </w:p>
        </w:tc>
        <w:tc>
          <w:tcPr>
            <w:tcW w:w="2675" w:type="dxa"/>
            <w:tcBorders>
              <w:top w:val="nil"/>
              <w:left w:val="nil"/>
              <w:bottom w:val="single" w:sz="4" w:space="0" w:color="auto"/>
              <w:right w:val="single" w:sz="4" w:space="0" w:color="auto"/>
            </w:tcBorders>
            <w:vAlign w:val="center"/>
          </w:tcPr>
          <w:p w14:paraId="27BA4B4F" w14:textId="77777777" w:rsidR="007E2F94" w:rsidRPr="00C44F90" w:rsidRDefault="007E2F94" w:rsidP="00B1660B">
            <w:pPr>
              <w:jc w:val="left"/>
              <w:rPr>
                <w:color w:val="000000"/>
                <w:sz w:val="22"/>
                <w:szCs w:val="22"/>
              </w:rPr>
            </w:pPr>
          </w:p>
        </w:tc>
        <w:tc>
          <w:tcPr>
            <w:tcW w:w="1910" w:type="dxa"/>
            <w:tcBorders>
              <w:top w:val="nil"/>
              <w:left w:val="nil"/>
              <w:bottom w:val="single" w:sz="4" w:space="0" w:color="auto"/>
              <w:right w:val="single" w:sz="4" w:space="0" w:color="auto"/>
            </w:tcBorders>
            <w:vAlign w:val="center"/>
          </w:tcPr>
          <w:p w14:paraId="27BA4B50" w14:textId="77777777" w:rsidR="007E2F94" w:rsidRPr="00C44F90" w:rsidRDefault="007E2F94" w:rsidP="00B1660B">
            <w:pPr>
              <w:jc w:val="left"/>
              <w:rPr>
                <w:color w:val="000000"/>
                <w:sz w:val="22"/>
                <w:szCs w:val="22"/>
              </w:rPr>
            </w:pPr>
          </w:p>
        </w:tc>
      </w:tr>
      <w:tr w:rsidR="00E23263" w:rsidRPr="00C44F90" w14:paraId="27BA4B56" w14:textId="77777777" w:rsidTr="00B1660B">
        <w:trPr>
          <w:cantSplit/>
          <w:trHeight w:val="432"/>
          <w:jc w:val="center"/>
        </w:trPr>
        <w:tc>
          <w:tcPr>
            <w:tcW w:w="1030" w:type="dxa"/>
            <w:vMerge w:val="restart"/>
            <w:tcBorders>
              <w:top w:val="single" w:sz="4" w:space="0" w:color="auto"/>
              <w:left w:val="single" w:sz="4" w:space="0" w:color="auto"/>
              <w:right w:val="single" w:sz="4" w:space="0" w:color="auto"/>
            </w:tcBorders>
            <w:textDirection w:val="btLr"/>
            <w:vAlign w:val="center"/>
          </w:tcPr>
          <w:p w14:paraId="27BA4B52" w14:textId="77777777" w:rsidR="00E23263" w:rsidRPr="00C44F90" w:rsidRDefault="00E23263" w:rsidP="00F469FB">
            <w:pPr>
              <w:jc w:val="center"/>
              <w:rPr>
                <w:b/>
                <w:color w:val="000000"/>
                <w:sz w:val="22"/>
                <w:szCs w:val="22"/>
              </w:rPr>
            </w:pPr>
            <w:r>
              <w:rPr>
                <w:b/>
                <w:color w:val="000000"/>
                <w:sz w:val="22"/>
                <w:szCs w:val="22"/>
              </w:rPr>
              <w:t>Sediment Control</w:t>
            </w:r>
          </w:p>
        </w:tc>
        <w:tc>
          <w:tcPr>
            <w:tcW w:w="3651" w:type="dxa"/>
            <w:tcBorders>
              <w:top w:val="nil"/>
              <w:left w:val="nil"/>
              <w:bottom w:val="single" w:sz="4" w:space="0" w:color="auto"/>
              <w:right w:val="single" w:sz="4" w:space="0" w:color="auto"/>
            </w:tcBorders>
            <w:noWrap/>
            <w:vAlign w:val="center"/>
          </w:tcPr>
          <w:p w14:paraId="27BA4B53" w14:textId="77777777" w:rsidR="00E23263" w:rsidRPr="00C44F90" w:rsidRDefault="00E23263" w:rsidP="00B1660B">
            <w:pPr>
              <w:jc w:val="left"/>
              <w:rPr>
                <w:color w:val="000000"/>
                <w:sz w:val="22"/>
                <w:szCs w:val="22"/>
              </w:rPr>
            </w:pPr>
            <w:r w:rsidRPr="00E23263">
              <w:rPr>
                <w:color w:val="000000"/>
                <w:sz w:val="22"/>
                <w:szCs w:val="22"/>
                <w:highlight w:val="lightGray"/>
              </w:rPr>
              <w:t>Silt Fence</w:t>
            </w:r>
          </w:p>
        </w:tc>
        <w:tc>
          <w:tcPr>
            <w:tcW w:w="2675" w:type="dxa"/>
            <w:tcBorders>
              <w:top w:val="nil"/>
              <w:left w:val="nil"/>
              <w:bottom w:val="single" w:sz="4" w:space="0" w:color="auto"/>
              <w:right w:val="single" w:sz="4" w:space="0" w:color="auto"/>
            </w:tcBorders>
            <w:vAlign w:val="center"/>
          </w:tcPr>
          <w:p w14:paraId="27BA4B54" w14:textId="77777777" w:rsidR="00E23263" w:rsidRPr="00C44F90" w:rsidRDefault="00E23263" w:rsidP="00B1660B">
            <w:pPr>
              <w:jc w:val="left"/>
              <w:rPr>
                <w:color w:val="000000"/>
                <w:sz w:val="22"/>
                <w:szCs w:val="22"/>
                <w:highlight w:val="lightGray"/>
              </w:rPr>
            </w:pPr>
            <w:r>
              <w:rPr>
                <w:color w:val="000000"/>
                <w:sz w:val="22"/>
                <w:szCs w:val="22"/>
                <w:highlight w:val="lightGray"/>
              </w:rPr>
              <w:t>Prior to construction</w:t>
            </w:r>
          </w:p>
        </w:tc>
        <w:tc>
          <w:tcPr>
            <w:tcW w:w="1910" w:type="dxa"/>
            <w:tcBorders>
              <w:top w:val="nil"/>
              <w:left w:val="nil"/>
              <w:bottom w:val="single" w:sz="4" w:space="0" w:color="auto"/>
              <w:right w:val="single" w:sz="4" w:space="0" w:color="auto"/>
            </w:tcBorders>
            <w:vAlign w:val="center"/>
          </w:tcPr>
          <w:p w14:paraId="27BA4B55" w14:textId="77777777" w:rsidR="00E23263" w:rsidRPr="00C44F90" w:rsidRDefault="00E23263" w:rsidP="00336561">
            <w:pPr>
              <w:spacing w:after="0"/>
              <w:jc w:val="left"/>
              <w:rPr>
                <w:color w:val="000000"/>
                <w:sz w:val="22"/>
                <w:szCs w:val="22"/>
                <w:highlight w:val="lightGray"/>
              </w:rPr>
            </w:pPr>
            <w:r w:rsidRPr="00C44F90">
              <w:rPr>
                <w:color w:val="000000"/>
                <w:sz w:val="22"/>
                <w:szCs w:val="22"/>
                <w:highlight w:val="lightGray"/>
              </w:rPr>
              <w:t>Entirety of Project</w:t>
            </w:r>
          </w:p>
        </w:tc>
      </w:tr>
      <w:tr w:rsidR="00E23263" w:rsidRPr="00C44F90" w14:paraId="27BA4B5B" w14:textId="77777777" w:rsidTr="00101A67">
        <w:trPr>
          <w:cantSplit/>
          <w:trHeight w:val="432"/>
          <w:jc w:val="center"/>
        </w:trPr>
        <w:tc>
          <w:tcPr>
            <w:tcW w:w="1030" w:type="dxa"/>
            <w:vMerge/>
            <w:tcBorders>
              <w:left w:val="single" w:sz="4" w:space="0" w:color="auto"/>
              <w:right w:val="single" w:sz="4" w:space="0" w:color="auto"/>
            </w:tcBorders>
            <w:textDirection w:val="btLr"/>
            <w:vAlign w:val="center"/>
          </w:tcPr>
          <w:p w14:paraId="27BA4B57" w14:textId="77777777" w:rsidR="00E23263" w:rsidRPr="00C44F90" w:rsidRDefault="00E23263" w:rsidP="00F469FB">
            <w:pPr>
              <w:jc w:val="center"/>
              <w:rPr>
                <w:b/>
                <w:color w:val="000000"/>
                <w:sz w:val="22"/>
                <w:szCs w:val="22"/>
              </w:rPr>
            </w:pPr>
          </w:p>
        </w:tc>
        <w:tc>
          <w:tcPr>
            <w:tcW w:w="3651" w:type="dxa"/>
            <w:tcBorders>
              <w:top w:val="nil"/>
              <w:left w:val="nil"/>
              <w:bottom w:val="single" w:sz="4" w:space="0" w:color="auto"/>
              <w:right w:val="single" w:sz="4" w:space="0" w:color="auto"/>
            </w:tcBorders>
            <w:noWrap/>
            <w:vAlign w:val="center"/>
          </w:tcPr>
          <w:p w14:paraId="27BA4B58" w14:textId="77777777" w:rsidR="00E23263" w:rsidRPr="00E23263" w:rsidRDefault="00E23263" w:rsidP="00B1660B">
            <w:pPr>
              <w:jc w:val="left"/>
              <w:rPr>
                <w:color w:val="000000"/>
                <w:sz w:val="22"/>
                <w:szCs w:val="22"/>
                <w:highlight w:val="lightGray"/>
              </w:rPr>
            </w:pPr>
            <w:r w:rsidRPr="00E23263">
              <w:rPr>
                <w:color w:val="000000"/>
                <w:sz w:val="22"/>
                <w:szCs w:val="22"/>
                <w:highlight w:val="lightGray"/>
              </w:rPr>
              <w:t>Check dams</w:t>
            </w:r>
          </w:p>
        </w:tc>
        <w:tc>
          <w:tcPr>
            <w:tcW w:w="2675" w:type="dxa"/>
            <w:tcBorders>
              <w:top w:val="nil"/>
              <w:left w:val="nil"/>
              <w:bottom w:val="single" w:sz="4" w:space="0" w:color="auto"/>
              <w:right w:val="single" w:sz="4" w:space="0" w:color="auto"/>
            </w:tcBorders>
            <w:vAlign w:val="center"/>
          </w:tcPr>
          <w:p w14:paraId="27BA4B59" w14:textId="77777777" w:rsidR="00E23263" w:rsidRPr="00E23263" w:rsidRDefault="00E23263" w:rsidP="00B1660B">
            <w:pPr>
              <w:jc w:val="left"/>
              <w:rPr>
                <w:color w:val="000000"/>
                <w:sz w:val="22"/>
                <w:szCs w:val="22"/>
                <w:highlight w:val="lightGray"/>
              </w:rPr>
            </w:pPr>
            <w:r w:rsidRPr="00E23263">
              <w:rPr>
                <w:color w:val="000000"/>
                <w:sz w:val="22"/>
                <w:szCs w:val="22"/>
                <w:highlight w:val="lightGray"/>
              </w:rPr>
              <w:t>In conjunction with construction</w:t>
            </w:r>
          </w:p>
        </w:tc>
        <w:tc>
          <w:tcPr>
            <w:tcW w:w="1910" w:type="dxa"/>
            <w:tcBorders>
              <w:top w:val="nil"/>
              <w:left w:val="nil"/>
              <w:bottom w:val="single" w:sz="4" w:space="0" w:color="auto"/>
              <w:right w:val="single" w:sz="4" w:space="0" w:color="auto"/>
            </w:tcBorders>
            <w:vAlign w:val="center"/>
          </w:tcPr>
          <w:p w14:paraId="27BA4B5A" w14:textId="77777777" w:rsidR="00E23263" w:rsidRPr="00C44F90" w:rsidRDefault="00E23263" w:rsidP="00B1660B">
            <w:pPr>
              <w:jc w:val="left"/>
              <w:rPr>
                <w:color w:val="000000"/>
                <w:sz w:val="22"/>
                <w:szCs w:val="22"/>
              </w:rPr>
            </w:pPr>
            <w:r w:rsidRPr="00E23263">
              <w:rPr>
                <w:color w:val="000000"/>
                <w:sz w:val="22"/>
                <w:szCs w:val="22"/>
                <w:highlight w:val="lightGray"/>
              </w:rPr>
              <w:t>Phases 1,2,3, or 4</w:t>
            </w:r>
          </w:p>
        </w:tc>
      </w:tr>
      <w:tr w:rsidR="00E23263" w:rsidRPr="00C44F90" w14:paraId="27BA4B60" w14:textId="77777777" w:rsidTr="00101A67">
        <w:trPr>
          <w:cantSplit/>
          <w:trHeight w:val="432"/>
          <w:jc w:val="center"/>
        </w:trPr>
        <w:tc>
          <w:tcPr>
            <w:tcW w:w="1030" w:type="dxa"/>
            <w:vMerge/>
            <w:tcBorders>
              <w:left w:val="single" w:sz="4" w:space="0" w:color="auto"/>
              <w:right w:val="single" w:sz="4" w:space="0" w:color="auto"/>
            </w:tcBorders>
            <w:textDirection w:val="btLr"/>
            <w:vAlign w:val="center"/>
          </w:tcPr>
          <w:p w14:paraId="27BA4B5C" w14:textId="77777777" w:rsidR="00E23263" w:rsidRPr="00C44F90" w:rsidRDefault="00E23263" w:rsidP="00F469FB">
            <w:pPr>
              <w:jc w:val="center"/>
              <w:rPr>
                <w:b/>
                <w:color w:val="000000"/>
                <w:sz w:val="22"/>
                <w:szCs w:val="22"/>
              </w:rPr>
            </w:pPr>
          </w:p>
        </w:tc>
        <w:tc>
          <w:tcPr>
            <w:tcW w:w="3651" w:type="dxa"/>
            <w:tcBorders>
              <w:top w:val="nil"/>
              <w:left w:val="nil"/>
              <w:bottom w:val="single" w:sz="4" w:space="0" w:color="auto"/>
              <w:right w:val="single" w:sz="4" w:space="0" w:color="auto"/>
            </w:tcBorders>
            <w:noWrap/>
            <w:vAlign w:val="center"/>
          </w:tcPr>
          <w:p w14:paraId="27BA4B5D" w14:textId="77777777" w:rsidR="00E23263" w:rsidRPr="00C44F90" w:rsidRDefault="00E23263" w:rsidP="00B1660B">
            <w:pPr>
              <w:jc w:val="left"/>
              <w:rPr>
                <w:color w:val="000000"/>
                <w:sz w:val="22"/>
                <w:szCs w:val="22"/>
              </w:rPr>
            </w:pPr>
          </w:p>
        </w:tc>
        <w:tc>
          <w:tcPr>
            <w:tcW w:w="2675" w:type="dxa"/>
            <w:tcBorders>
              <w:top w:val="nil"/>
              <w:left w:val="nil"/>
              <w:bottom w:val="single" w:sz="4" w:space="0" w:color="auto"/>
              <w:right w:val="single" w:sz="4" w:space="0" w:color="auto"/>
            </w:tcBorders>
            <w:vAlign w:val="center"/>
          </w:tcPr>
          <w:p w14:paraId="27BA4B5E" w14:textId="77777777" w:rsidR="00E23263" w:rsidRPr="00C44F90" w:rsidRDefault="00E23263" w:rsidP="00B1660B">
            <w:pPr>
              <w:jc w:val="left"/>
              <w:rPr>
                <w:color w:val="000000"/>
                <w:sz w:val="22"/>
                <w:szCs w:val="22"/>
              </w:rPr>
            </w:pPr>
          </w:p>
        </w:tc>
        <w:tc>
          <w:tcPr>
            <w:tcW w:w="1910" w:type="dxa"/>
            <w:tcBorders>
              <w:top w:val="nil"/>
              <w:left w:val="nil"/>
              <w:bottom w:val="single" w:sz="4" w:space="0" w:color="auto"/>
              <w:right w:val="single" w:sz="4" w:space="0" w:color="auto"/>
            </w:tcBorders>
            <w:vAlign w:val="center"/>
          </w:tcPr>
          <w:p w14:paraId="27BA4B5F" w14:textId="77777777" w:rsidR="00E23263" w:rsidRPr="00C44F90" w:rsidRDefault="00E23263" w:rsidP="00B1660B">
            <w:pPr>
              <w:jc w:val="left"/>
              <w:rPr>
                <w:color w:val="000000"/>
                <w:sz w:val="22"/>
                <w:szCs w:val="22"/>
              </w:rPr>
            </w:pPr>
          </w:p>
        </w:tc>
      </w:tr>
      <w:tr w:rsidR="00E23263" w:rsidRPr="00C44F90" w14:paraId="27BA4B65" w14:textId="77777777" w:rsidTr="00101A67">
        <w:trPr>
          <w:cantSplit/>
          <w:trHeight w:val="432"/>
          <w:jc w:val="center"/>
        </w:trPr>
        <w:tc>
          <w:tcPr>
            <w:tcW w:w="1030" w:type="dxa"/>
            <w:vMerge/>
            <w:tcBorders>
              <w:left w:val="single" w:sz="4" w:space="0" w:color="auto"/>
              <w:right w:val="single" w:sz="4" w:space="0" w:color="auto"/>
            </w:tcBorders>
            <w:vAlign w:val="center"/>
          </w:tcPr>
          <w:p w14:paraId="27BA4B61" w14:textId="77777777" w:rsidR="00E23263" w:rsidRPr="00C44F90" w:rsidRDefault="00E23263" w:rsidP="00F469FB">
            <w:pPr>
              <w:jc w:val="center"/>
              <w:rPr>
                <w:b/>
                <w:color w:val="000000"/>
                <w:sz w:val="22"/>
                <w:szCs w:val="22"/>
              </w:rPr>
            </w:pPr>
          </w:p>
        </w:tc>
        <w:tc>
          <w:tcPr>
            <w:tcW w:w="3651" w:type="dxa"/>
            <w:tcBorders>
              <w:top w:val="nil"/>
              <w:left w:val="nil"/>
              <w:bottom w:val="single" w:sz="4" w:space="0" w:color="auto"/>
              <w:right w:val="single" w:sz="4" w:space="0" w:color="auto"/>
            </w:tcBorders>
            <w:noWrap/>
            <w:vAlign w:val="center"/>
          </w:tcPr>
          <w:p w14:paraId="27BA4B62" w14:textId="77777777" w:rsidR="00E23263" w:rsidRPr="00C44F90" w:rsidRDefault="00E23263" w:rsidP="00B1660B">
            <w:pPr>
              <w:jc w:val="left"/>
              <w:rPr>
                <w:color w:val="000000"/>
                <w:sz w:val="22"/>
                <w:szCs w:val="22"/>
              </w:rPr>
            </w:pPr>
          </w:p>
        </w:tc>
        <w:tc>
          <w:tcPr>
            <w:tcW w:w="2675" w:type="dxa"/>
            <w:tcBorders>
              <w:top w:val="nil"/>
              <w:left w:val="nil"/>
              <w:bottom w:val="single" w:sz="4" w:space="0" w:color="auto"/>
              <w:right w:val="single" w:sz="4" w:space="0" w:color="auto"/>
            </w:tcBorders>
            <w:vAlign w:val="center"/>
          </w:tcPr>
          <w:p w14:paraId="27BA4B63" w14:textId="77777777" w:rsidR="00E23263" w:rsidRPr="00C44F90" w:rsidRDefault="00E23263" w:rsidP="00B1660B">
            <w:pPr>
              <w:jc w:val="left"/>
              <w:rPr>
                <w:color w:val="000000"/>
                <w:sz w:val="22"/>
                <w:szCs w:val="22"/>
              </w:rPr>
            </w:pPr>
          </w:p>
        </w:tc>
        <w:tc>
          <w:tcPr>
            <w:tcW w:w="1910" w:type="dxa"/>
            <w:tcBorders>
              <w:top w:val="nil"/>
              <w:left w:val="nil"/>
              <w:bottom w:val="single" w:sz="4" w:space="0" w:color="auto"/>
              <w:right w:val="single" w:sz="4" w:space="0" w:color="auto"/>
            </w:tcBorders>
            <w:vAlign w:val="center"/>
          </w:tcPr>
          <w:p w14:paraId="27BA4B64" w14:textId="77777777" w:rsidR="00E23263" w:rsidRPr="00C44F90" w:rsidRDefault="00E23263" w:rsidP="00B1660B">
            <w:pPr>
              <w:jc w:val="left"/>
              <w:rPr>
                <w:color w:val="000000"/>
                <w:sz w:val="22"/>
                <w:szCs w:val="22"/>
              </w:rPr>
            </w:pPr>
          </w:p>
        </w:tc>
      </w:tr>
      <w:tr w:rsidR="00E23263" w:rsidRPr="00C44F90" w14:paraId="27BA4B6A" w14:textId="77777777" w:rsidTr="00E23263">
        <w:trPr>
          <w:cantSplit/>
          <w:trHeight w:val="530"/>
          <w:jc w:val="center"/>
        </w:trPr>
        <w:tc>
          <w:tcPr>
            <w:tcW w:w="1030" w:type="dxa"/>
            <w:vMerge/>
            <w:tcBorders>
              <w:left w:val="single" w:sz="4" w:space="0" w:color="auto"/>
              <w:bottom w:val="single" w:sz="4" w:space="0" w:color="auto"/>
              <w:right w:val="single" w:sz="4" w:space="0" w:color="auto"/>
            </w:tcBorders>
            <w:vAlign w:val="center"/>
          </w:tcPr>
          <w:p w14:paraId="27BA4B66" w14:textId="77777777" w:rsidR="00E23263" w:rsidRPr="00C44F90" w:rsidRDefault="00E23263" w:rsidP="00F469FB">
            <w:pPr>
              <w:jc w:val="center"/>
              <w:rPr>
                <w:b/>
                <w:color w:val="000000"/>
                <w:sz w:val="22"/>
                <w:szCs w:val="22"/>
              </w:rPr>
            </w:pPr>
          </w:p>
        </w:tc>
        <w:tc>
          <w:tcPr>
            <w:tcW w:w="3651" w:type="dxa"/>
            <w:tcBorders>
              <w:top w:val="nil"/>
              <w:left w:val="nil"/>
              <w:bottom w:val="single" w:sz="4" w:space="0" w:color="auto"/>
              <w:right w:val="single" w:sz="4" w:space="0" w:color="auto"/>
            </w:tcBorders>
            <w:noWrap/>
            <w:vAlign w:val="center"/>
          </w:tcPr>
          <w:p w14:paraId="27BA4B67" w14:textId="77777777" w:rsidR="00E23263" w:rsidRPr="00C44F90" w:rsidRDefault="00E23263" w:rsidP="00B1660B">
            <w:pPr>
              <w:jc w:val="left"/>
              <w:rPr>
                <w:color w:val="000000"/>
                <w:sz w:val="22"/>
                <w:szCs w:val="22"/>
              </w:rPr>
            </w:pPr>
          </w:p>
        </w:tc>
        <w:tc>
          <w:tcPr>
            <w:tcW w:w="2675" w:type="dxa"/>
            <w:tcBorders>
              <w:top w:val="nil"/>
              <w:left w:val="nil"/>
              <w:bottom w:val="single" w:sz="4" w:space="0" w:color="auto"/>
              <w:right w:val="single" w:sz="4" w:space="0" w:color="auto"/>
            </w:tcBorders>
            <w:vAlign w:val="center"/>
          </w:tcPr>
          <w:p w14:paraId="27BA4B68" w14:textId="77777777" w:rsidR="00E23263" w:rsidRPr="00C44F90" w:rsidRDefault="00E23263" w:rsidP="00B1660B">
            <w:pPr>
              <w:jc w:val="left"/>
              <w:rPr>
                <w:color w:val="000000"/>
                <w:sz w:val="22"/>
                <w:szCs w:val="22"/>
              </w:rPr>
            </w:pPr>
          </w:p>
        </w:tc>
        <w:tc>
          <w:tcPr>
            <w:tcW w:w="1910" w:type="dxa"/>
            <w:tcBorders>
              <w:top w:val="nil"/>
              <w:left w:val="nil"/>
              <w:bottom w:val="single" w:sz="4" w:space="0" w:color="auto"/>
              <w:right w:val="single" w:sz="4" w:space="0" w:color="auto"/>
            </w:tcBorders>
            <w:vAlign w:val="center"/>
          </w:tcPr>
          <w:p w14:paraId="27BA4B69" w14:textId="77777777" w:rsidR="00E23263" w:rsidRPr="00C44F90" w:rsidRDefault="00E23263" w:rsidP="00B1660B">
            <w:pPr>
              <w:jc w:val="left"/>
              <w:rPr>
                <w:color w:val="000000"/>
                <w:sz w:val="22"/>
                <w:szCs w:val="22"/>
              </w:rPr>
            </w:pPr>
          </w:p>
        </w:tc>
      </w:tr>
      <w:tr w:rsidR="00E23263" w:rsidRPr="00C44F90" w14:paraId="27BA4B6F" w14:textId="77777777" w:rsidTr="00B1660B">
        <w:trPr>
          <w:cantSplit/>
          <w:trHeight w:val="432"/>
          <w:jc w:val="center"/>
        </w:trPr>
        <w:tc>
          <w:tcPr>
            <w:tcW w:w="1030" w:type="dxa"/>
            <w:vMerge w:val="restart"/>
            <w:tcBorders>
              <w:top w:val="single" w:sz="4" w:space="0" w:color="auto"/>
              <w:left w:val="single" w:sz="4" w:space="0" w:color="auto"/>
              <w:right w:val="single" w:sz="4" w:space="0" w:color="auto"/>
            </w:tcBorders>
            <w:textDirection w:val="btLr"/>
            <w:vAlign w:val="center"/>
          </w:tcPr>
          <w:p w14:paraId="27BA4B6B" w14:textId="77777777" w:rsidR="00E23263" w:rsidRPr="00C44F90" w:rsidRDefault="00E23263" w:rsidP="00E23263">
            <w:pPr>
              <w:jc w:val="center"/>
              <w:rPr>
                <w:b/>
                <w:color w:val="000000"/>
                <w:sz w:val="22"/>
                <w:szCs w:val="22"/>
              </w:rPr>
            </w:pPr>
            <w:r>
              <w:rPr>
                <w:b/>
                <w:color w:val="000000"/>
                <w:sz w:val="22"/>
                <w:szCs w:val="22"/>
              </w:rPr>
              <w:t>Tracking Control</w:t>
            </w:r>
          </w:p>
        </w:tc>
        <w:tc>
          <w:tcPr>
            <w:tcW w:w="3651" w:type="dxa"/>
            <w:tcBorders>
              <w:top w:val="nil"/>
              <w:left w:val="single" w:sz="4" w:space="0" w:color="auto"/>
              <w:bottom w:val="single" w:sz="4" w:space="0" w:color="auto"/>
              <w:right w:val="single" w:sz="4" w:space="0" w:color="auto"/>
            </w:tcBorders>
            <w:noWrap/>
            <w:vAlign w:val="center"/>
          </w:tcPr>
          <w:p w14:paraId="27BA4B6C" w14:textId="77777777" w:rsidR="00E23263" w:rsidRPr="00E23263" w:rsidRDefault="00E23263" w:rsidP="00B1660B">
            <w:pPr>
              <w:jc w:val="left"/>
              <w:rPr>
                <w:color w:val="000000"/>
                <w:sz w:val="22"/>
                <w:szCs w:val="22"/>
                <w:highlight w:val="lightGray"/>
              </w:rPr>
            </w:pPr>
            <w:r w:rsidRPr="00E23263">
              <w:rPr>
                <w:color w:val="000000"/>
                <w:sz w:val="22"/>
                <w:szCs w:val="22"/>
                <w:highlight w:val="lightGray"/>
              </w:rPr>
              <w:t>Street Sweeping</w:t>
            </w:r>
          </w:p>
        </w:tc>
        <w:tc>
          <w:tcPr>
            <w:tcW w:w="2675" w:type="dxa"/>
            <w:tcBorders>
              <w:top w:val="nil"/>
              <w:left w:val="nil"/>
              <w:bottom w:val="single" w:sz="4" w:space="0" w:color="auto"/>
              <w:right w:val="single" w:sz="4" w:space="0" w:color="auto"/>
            </w:tcBorders>
            <w:vAlign w:val="center"/>
          </w:tcPr>
          <w:p w14:paraId="27BA4B6D" w14:textId="77777777" w:rsidR="00E23263" w:rsidRPr="00E23263" w:rsidRDefault="00E23263" w:rsidP="00B1660B">
            <w:pPr>
              <w:jc w:val="left"/>
              <w:rPr>
                <w:color w:val="000000"/>
                <w:sz w:val="22"/>
                <w:szCs w:val="22"/>
                <w:highlight w:val="lightGray"/>
              </w:rPr>
            </w:pPr>
            <w:r w:rsidRPr="00E23263">
              <w:rPr>
                <w:color w:val="000000"/>
                <w:sz w:val="22"/>
                <w:szCs w:val="22"/>
                <w:highlight w:val="lightGray"/>
              </w:rPr>
              <w:t>Start of Construction</w:t>
            </w:r>
          </w:p>
        </w:tc>
        <w:tc>
          <w:tcPr>
            <w:tcW w:w="1910" w:type="dxa"/>
            <w:tcBorders>
              <w:top w:val="nil"/>
              <w:left w:val="nil"/>
              <w:bottom w:val="single" w:sz="4" w:space="0" w:color="auto"/>
              <w:right w:val="single" w:sz="4" w:space="0" w:color="auto"/>
            </w:tcBorders>
            <w:vAlign w:val="center"/>
          </w:tcPr>
          <w:p w14:paraId="27BA4B6E" w14:textId="77777777" w:rsidR="00E23263" w:rsidRPr="00E23263" w:rsidRDefault="00E23263" w:rsidP="00B1660B">
            <w:pPr>
              <w:jc w:val="left"/>
              <w:rPr>
                <w:color w:val="000000"/>
                <w:sz w:val="22"/>
                <w:szCs w:val="22"/>
                <w:highlight w:val="lightGray"/>
              </w:rPr>
            </w:pPr>
            <w:r w:rsidRPr="00E23263">
              <w:rPr>
                <w:color w:val="000000"/>
                <w:sz w:val="22"/>
                <w:szCs w:val="22"/>
                <w:highlight w:val="lightGray"/>
              </w:rPr>
              <w:t>As needed</w:t>
            </w:r>
          </w:p>
        </w:tc>
      </w:tr>
      <w:tr w:rsidR="00E23263" w:rsidRPr="00C44F90" w14:paraId="27BA4B74" w14:textId="77777777" w:rsidTr="00B1660B">
        <w:trPr>
          <w:cantSplit/>
          <w:trHeight w:val="432"/>
          <w:jc w:val="center"/>
        </w:trPr>
        <w:tc>
          <w:tcPr>
            <w:tcW w:w="1030" w:type="dxa"/>
            <w:vMerge/>
            <w:tcBorders>
              <w:left w:val="single" w:sz="4" w:space="0" w:color="auto"/>
              <w:right w:val="single" w:sz="4" w:space="0" w:color="auto"/>
            </w:tcBorders>
            <w:textDirection w:val="btLr"/>
            <w:vAlign w:val="center"/>
          </w:tcPr>
          <w:p w14:paraId="27BA4B70" w14:textId="77777777" w:rsidR="00E23263" w:rsidRPr="00C44F90" w:rsidRDefault="00E23263" w:rsidP="00F469FB">
            <w:pPr>
              <w:jc w:val="center"/>
              <w:rPr>
                <w:b/>
                <w:color w:val="000000"/>
                <w:sz w:val="22"/>
                <w:szCs w:val="22"/>
              </w:rPr>
            </w:pPr>
          </w:p>
        </w:tc>
        <w:tc>
          <w:tcPr>
            <w:tcW w:w="3651" w:type="dxa"/>
            <w:tcBorders>
              <w:top w:val="nil"/>
              <w:left w:val="single" w:sz="4" w:space="0" w:color="auto"/>
              <w:bottom w:val="single" w:sz="4" w:space="0" w:color="auto"/>
              <w:right w:val="single" w:sz="4" w:space="0" w:color="auto"/>
            </w:tcBorders>
            <w:noWrap/>
            <w:vAlign w:val="center"/>
          </w:tcPr>
          <w:p w14:paraId="27BA4B71" w14:textId="77777777" w:rsidR="00E23263" w:rsidRPr="00E23263" w:rsidRDefault="00E23263" w:rsidP="00B1660B">
            <w:pPr>
              <w:jc w:val="left"/>
              <w:rPr>
                <w:color w:val="000000"/>
                <w:sz w:val="22"/>
                <w:szCs w:val="22"/>
                <w:highlight w:val="lightGray"/>
              </w:rPr>
            </w:pPr>
            <w:r w:rsidRPr="00E23263">
              <w:rPr>
                <w:color w:val="000000"/>
                <w:sz w:val="22"/>
                <w:szCs w:val="22"/>
                <w:highlight w:val="lightGray"/>
              </w:rPr>
              <w:t>Stabilized Construction Entrance</w:t>
            </w:r>
          </w:p>
        </w:tc>
        <w:tc>
          <w:tcPr>
            <w:tcW w:w="2675" w:type="dxa"/>
            <w:tcBorders>
              <w:top w:val="nil"/>
              <w:left w:val="nil"/>
              <w:bottom w:val="single" w:sz="4" w:space="0" w:color="auto"/>
              <w:right w:val="single" w:sz="4" w:space="0" w:color="auto"/>
            </w:tcBorders>
            <w:vAlign w:val="center"/>
          </w:tcPr>
          <w:p w14:paraId="27BA4B72" w14:textId="77777777" w:rsidR="00E23263" w:rsidRPr="00E23263" w:rsidRDefault="00E23263" w:rsidP="00336561">
            <w:pPr>
              <w:jc w:val="left"/>
              <w:rPr>
                <w:color w:val="000000"/>
                <w:sz w:val="22"/>
                <w:szCs w:val="22"/>
                <w:highlight w:val="lightGray"/>
              </w:rPr>
            </w:pPr>
            <w:r w:rsidRPr="00E23263">
              <w:rPr>
                <w:color w:val="000000"/>
                <w:sz w:val="22"/>
                <w:szCs w:val="22"/>
                <w:highlight w:val="lightGray"/>
              </w:rPr>
              <w:t>Start of Construction</w:t>
            </w:r>
          </w:p>
        </w:tc>
        <w:tc>
          <w:tcPr>
            <w:tcW w:w="1910" w:type="dxa"/>
            <w:tcBorders>
              <w:top w:val="nil"/>
              <w:left w:val="nil"/>
              <w:bottom w:val="single" w:sz="4" w:space="0" w:color="auto"/>
              <w:right w:val="single" w:sz="4" w:space="0" w:color="auto"/>
            </w:tcBorders>
            <w:vAlign w:val="center"/>
          </w:tcPr>
          <w:p w14:paraId="27BA4B73" w14:textId="77777777" w:rsidR="00E23263" w:rsidRPr="00E23263" w:rsidRDefault="00E23263" w:rsidP="00336561">
            <w:pPr>
              <w:jc w:val="left"/>
              <w:rPr>
                <w:color w:val="000000"/>
                <w:sz w:val="22"/>
                <w:szCs w:val="22"/>
                <w:highlight w:val="lightGray"/>
              </w:rPr>
            </w:pPr>
            <w:r w:rsidRPr="00E23263">
              <w:rPr>
                <w:color w:val="000000"/>
                <w:sz w:val="22"/>
                <w:szCs w:val="22"/>
                <w:highlight w:val="lightGray"/>
              </w:rPr>
              <w:t>As needed</w:t>
            </w:r>
          </w:p>
        </w:tc>
      </w:tr>
      <w:tr w:rsidR="00E23263" w:rsidRPr="00C44F90" w14:paraId="27BA4B79" w14:textId="77777777" w:rsidTr="00B1660B">
        <w:trPr>
          <w:cantSplit/>
          <w:trHeight w:val="432"/>
          <w:jc w:val="center"/>
        </w:trPr>
        <w:tc>
          <w:tcPr>
            <w:tcW w:w="1030" w:type="dxa"/>
            <w:vMerge/>
            <w:tcBorders>
              <w:left w:val="single" w:sz="4" w:space="0" w:color="auto"/>
              <w:right w:val="single" w:sz="4" w:space="0" w:color="auto"/>
            </w:tcBorders>
            <w:textDirection w:val="btLr"/>
            <w:vAlign w:val="center"/>
          </w:tcPr>
          <w:p w14:paraId="27BA4B75" w14:textId="77777777" w:rsidR="00E23263" w:rsidRPr="00C44F90" w:rsidRDefault="00E23263" w:rsidP="00F469FB">
            <w:pPr>
              <w:jc w:val="center"/>
              <w:rPr>
                <w:b/>
                <w:color w:val="000000"/>
                <w:sz w:val="22"/>
                <w:szCs w:val="22"/>
              </w:rPr>
            </w:pPr>
          </w:p>
        </w:tc>
        <w:tc>
          <w:tcPr>
            <w:tcW w:w="3651" w:type="dxa"/>
            <w:tcBorders>
              <w:top w:val="nil"/>
              <w:left w:val="single" w:sz="4" w:space="0" w:color="auto"/>
              <w:bottom w:val="single" w:sz="4" w:space="0" w:color="auto"/>
              <w:right w:val="single" w:sz="4" w:space="0" w:color="auto"/>
            </w:tcBorders>
            <w:noWrap/>
            <w:vAlign w:val="center"/>
          </w:tcPr>
          <w:p w14:paraId="27BA4B76" w14:textId="77777777" w:rsidR="00E23263" w:rsidRPr="00C44F90" w:rsidRDefault="00E23263" w:rsidP="00B1660B">
            <w:pPr>
              <w:jc w:val="left"/>
              <w:rPr>
                <w:color w:val="000000"/>
                <w:sz w:val="22"/>
                <w:szCs w:val="22"/>
              </w:rPr>
            </w:pPr>
          </w:p>
        </w:tc>
        <w:tc>
          <w:tcPr>
            <w:tcW w:w="2675" w:type="dxa"/>
            <w:tcBorders>
              <w:top w:val="nil"/>
              <w:left w:val="nil"/>
              <w:bottom w:val="single" w:sz="4" w:space="0" w:color="auto"/>
              <w:right w:val="single" w:sz="4" w:space="0" w:color="auto"/>
            </w:tcBorders>
            <w:vAlign w:val="center"/>
          </w:tcPr>
          <w:p w14:paraId="27BA4B77" w14:textId="77777777" w:rsidR="00E23263" w:rsidRPr="00C44F90" w:rsidRDefault="00E23263" w:rsidP="00B1660B">
            <w:pPr>
              <w:jc w:val="left"/>
              <w:rPr>
                <w:color w:val="000000"/>
                <w:sz w:val="22"/>
                <w:szCs w:val="22"/>
              </w:rPr>
            </w:pPr>
          </w:p>
        </w:tc>
        <w:tc>
          <w:tcPr>
            <w:tcW w:w="1910" w:type="dxa"/>
            <w:tcBorders>
              <w:top w:val="nil"/>
              <w:left w:val="nil"/>
              <w:bottom w:val="single" w:sz="4" w:space="0" w:color="auto"/>
              <w:right w:val="single" w:sz="4" w:space="0" w:color="auto"/>
            </w:tcBorders>
            <w:vAlign w:val="center"/>
          </w:tcPr>
          <w:p w14:paraId="27BA4B78" w14:textId="77777777" w:rsidR="00E23263" w:rsidRPr="00C44F90" w:rsidRDefault="00E23263" w:rsidP="00B1660B">
            <w:pPr>
              <w:jc w:val="left"/>
              <w:rPr>
                <w:color w:val="000000"/>
                <w:sz w:val="22"/>
                <w:szCs w:val="22"/>
              </w:rPr>
            </w:pPr>
          </w:p>
        </w:tc>
      </w:tr>
      <w:tr w:rsidR="00E23263" w:rsidRPr="00C44F90" w14:paraId="27BA4B7E" w14:textId="77777777" w:rsidTr="00B1660B">
        <w:trPr>
          <w:cantSplit/>
          <w:trHeight w:val="432"/>
          <w:jc w:val="center"/>
        </w:trPr>
        <w:tc>
          <w:tcPr>
            <w:tcW w:w="1030" w:type="dxa"/>
            <w:vMerge/>
            <w:tcBorders>
              <w:left w:val="single" w:sz="4" w:space="0" w:color="auto"/>
              <w:right w:val="single" w:sz="4" w:space="0" w:color="auto"/>
            </w:tcBorders>
            <w:textDirection w:val="btLr"/>
            <w:vAlign w:val="center"/>
          </w:tcPr>
          <w:p w14:paraId="27BA4B7A" w14:textId="77777777" w:rsidR="00E23263" w:rsidRPr="00C44F90" w:rsidRDefault="00E23263" w:rsidP="00F469FB">
            <w:pPr>
              <w:jc w:val="center"/>
              <w:rPr>
                <w:b/>
                <w:color w:val="000000"/>
                <w:sz w:val="22"/>
                <w:szCs w:val="22"/>
              </w:rPr>
            </w:pPr>
          </w:p>
        </w:tc>
        <w:tc>
          <w:tcPr>
            <w:tcW w:w="3651" w:type="dxa"/>
            <w:tcBorders>
              <w:top w:val="nil"/>
              <w:left w:val="single" w:sz="4" w:space="0" w:color="auto"/>
              <w:bottom w:val="single" w:sz="4" w:space="0" w:color="auto"/>
              <w:right w:val="single" w:sz="4" w:space="0" w:color="auto"/>
            </w:tcBorders>
            <w:noWrap/>
            <w:vAlign w:val="center"/>
          </w:tcPr>
          <w:p w14:paraId="27BA4B7B" w14:textId="77777777" w:rsidR="00E23263" w:rsidRPr="00C44F90" w:rsidRDefault="00E23263" w:rsidP="00B1660B">
            <w:pPr>
              <w:jc w:val="left"/>
              <w:rPr>
                <w:color w:val="000000"/>
                <w:sz w:val="22"/>
                <w:szCs w:val="22"/>
              </w:rPr>
            </w:pPr>
          </w:p>
        </w:tc>
        <w:tc>
          <w:tcPr>
            <w:tcW w:w="2675" w:type="dxa"/>
            <w:tcBorders>
              <w:top w:val="nil"/>
              <w:left w:val="nil"/>
              <w:bottom w:val="single" w:sz="4" w:space="0" w:color="auto"/>
              <w:right w:val="single" w:sz="4" w:space="0" w:color="auto"/>
            </w:tcBorders>
            <w:vAlign w:val="center"/>
          </w:tcPr>
          <w:p w14:paraId="27BA4B7C" w14:textId="77777777" w:rsidR="00E23263" w:rsidRPr="00C44F90" w:rsidRDefault="00E23263" w:rsidP="00B1660B">
            <w:pPr>
              <w:jc w:val="left"/>
              <w:rPr>
                <w:color w:val="000000"/>
                <w:sz w:val="22"/>
                <w:szCs w:val="22"/>
              </w:rPr>
            </w:pPr>
          </w:p>
        </w:tc>
        <w:tc>
          <w:tcPr>
            <w:tcW w:w="1910" w:type="dxa"/>
            <w:tcBorders>
              <w:top w:val="nil"/>
              <w:left w:val="nil"/>
              <w:bottom w:val="single" w:sz="4" w:space="0" w:color="auto"/>
              <w:right w:val="single" w:sz="4" w:space="0" w:color="auto"/>
            </w:tcBorders>
            <w:vAlign w:val="center"/>
          </w:tcPr>
          <w:p w14:paraId="27BA4B7D" w14:textId="77777777" w:rsidR="00E23263" w:rsidRPr="00C44F90" w:rsidRDefault="00E23263" w:rsidP="00B1660B">
            <w:pPr>
              <w:jc w:val="left"/>
              <w:rPr>
                <w:color w:val="000000"/>
                <w:sz w:val="22"/>
                <w:szCs w:val="22"/>
              </w:rPr>
            </w:pPr>
          </w:p>
        </w:tc>
      </w:tr>
      <w:tr w:rsidR="00E23263" w:rsidRPr="00C44F90" w14:paraId="27BA4B83" w14:textId="77777777" w:rsidTr="00B1660B">
        <w:trPr>
          <w:cantSplit/>
          <w:trHeight w:val="432"/>
          <w:jc w:val="center"/>
        </w:trPr>
        <w:tc>
          <w:tcPr>
            <w:tcW w:w="1030" w:type="dxa"/>
            <w:vMerge/>
            <w:tcBorders>
              <w:left w:val="single" w:sz="4" w:space="0" w:color="auto"/>
              <w:bottom w:val="single" w:sz="4" w:space="0" w:color="auto"/>
              <w:right w:val="single" w:sz="4" w:space="0" w:color="auto"/>
            </w:tcBorders>
            <w:textDirection w:val="btLr"/>
            <w:vAlign w:val="center"/>
          </w:tcPr>
          <w:p w14:paraId="27BA4B7F" w14:textId="77777777" w:rsidR="00E23263" w:rsidRPr="00C44F90" w:rsidRDefault="00E23263" w:rsidP="00F469FB">
            <w:pPr>
              <w:jc w:val="center"/>
              <w:rPr>
                <w:b/>
                <w:color w:val="000000"/>
                <w:sz w:val="22"/>
                <w:szCs w:val="22"/>
              </w:rPr>
            </w:pPr>
          </w:p>
        </w:tc>
        <w:tc>
          <w:tcPr>
            <w:tcW w:w="3651" w:type="dxa"/>
            <w:tcBorders>
              <w:top w:val="nil"/>
              <w:left w:val="single" w:sz="4" w:space="0" w:color="auto"/>
              <w:bottom w:val="single" w:sz="4" w:space="0" w:color="auto"/>
              <w:right w:val="single" w:sz="4" w:space="0" w:color="auto"/>
            </w:tcBorders>
            <w:noWrap/>
            <w:vAlign w:val="center"/>
          </w:tcPr>
          <w:p w14:paraId="27BA4B80" w14:textId="77777777" w:rsidR="00E23263" w:rsidRPr="00C44F90" w:rsidRDefault="00E23263" w:rsidP="00B1660B">
            <w:pPr>
              <w:jc w:val="left"/>
              <w:rPr>
                <w:color w:val="000000"/>
                <w:sz w:val="22"/>
                <w:szCs w:val="22"/>
              </w:rPr>
            </w:pPr>
          </w:p>
        </w:tc>
        <w:tc>
          <w:tcPr>
            <w:tcW w:w="2675" w:type="dxa"/>
            <w:tcBorders>
              <w:top w:val="nil"/>
              <w:left w:val="nil"/>
              <w:bottom w:val="single" w:sz="4" w:space="0" w:color="auto"/>
              <w:right w:val="single" w:sz="4" w:space="0" w:color="auto"/>
            </w:tcBorders>
            <w:vAlign w:val="center"/>
          </w:tcPr>
          <w:p w14:paraId="27BA4B81" w14:textId="77777777" w:rsidR="00E23263" w:rsidRPr="00C44F90" w:rsidRDefault="00E23263" w:rsidP="00B1660B">
            <w:pPr>
              <w:jc w:val="left"/>
              <w:rPr>
                <w:color w:val="000000"/>
                <w:sz w:val="22"/>
                <w:szCs w:val="22"/>
              </w:rPr>
            </w:pPr>
          </w:p>
        </w:tc>
        <w:tc>
          <w:tcPr>
            <w:tcW w:w="1910" w:type="dxa"/>
            <w:tcBorders>
              <w:top w:val="nil"/>
              <w:left w:val="nil"/>
              <w:bottom w:val="single" w:sz="4" w:space="0" w:color="auto"/>
              <w:right w:val="single" w:sz="4" w:space="0" w:color="auto"/>
            </w:tcBorders>
            <w:vAlign w:val="center"/>
          </w:tcPr>
          <w:p w14:paraId="27BA4B82" w14:textId="77777777" w:rsidR="00E23263" w:rsidRPr="00C44F90" w:rsidRDefault="00E23263" w:rsidP="00B1660B">
            <w:pPr>
              <w:jc w:val="left"/>
              <w:rPr>
                <w:color w:val="000000"/>
                <w:sz w:val="22"/>
                <w:szCs w:val="22"/>
              </w:rPr>
            </w:pPr>
          </w:p>
        </w:tc>
      </w:tr>
      <w:tr w:rsidR="00E23263" w:rsidRPr="00C44F90" w14:paraId="27BA4B88" w14:textId="77777777" w:rsidTr="00B1660B">
        <w:trPr>
          <w:cantSplit/>
          <w:trHeight w:val="432"/>
          <w:jc w:val="center"/>
        </w:trPr>
        <w:tc>
          <w:tcPr>
            <w:tcW w:w="1030" w:type="dxa"/>
            <w:vMerge w:val="restart"/>
            <w:tcBorders>
              <w:top w:val="single" w:sz="4" w:space="0" w:color="auto"/>
              <w:left w:val="single" w:sz="4" w:space="0" w:color="auto"/>
              <w:right w:val="single" w:sz="4" w:space="0" w:color="auto"/>
            </w:tcBorders>
            <w:textDirection w:val="btLr"/>
            <w:vAlign w:val="center"/>
          </w:tcPr>
          <w:p w14:paraId="27BA4B84" w14:textId="77777777" w:rsidR="00E23263" w:rsidRPr="00C44F90" w:rsidRDefault="00E23263" w:rsidP="00E23263">
            <w:pPr>
              <w:jc w:val="center"/>
              <w:rPr>
                <w:b/>
                <w:color w:val="000000"/>
                <w:sz w:val="22"/>
                <w:szCs w:val="22"/>
              </w:rPr>
            </w:pPr>
            <w:r>
              <w:rPr>
                <w:b/>
                <w:color w:val="000000"/>
                <w:sz w:val="22"/>
                <w:szCs w:val="22"/>
              </w:rPr>
              <w:t>Wind Erosion</w:t>
            </w:r>
          </w:p>
        </w:tc>
        <w:tc>
          <w:tcPr>
            <w:tcW w:w="3651" w:type="dxa"/>
            <w:tcBorders>
              <w:top w:val="single" w:sz="4" w:space="0" w:color="auto"/>
              <w:left w:val="nil"/>
              <w:bottom w:val="single" w:sz="4" w:space="0" w:color="auto"/>
              <w:right w:val="single" w:sz="4" w:space="0" w:color="auto"/>
            </w:tcBorders>
            <w:noWrap/>
            <w:vAlign w:val="center"/>
          </w:tcPr>
          <w:p w14:paraId="27BA4B85" w14:textId="77777777" w:rsidR="00E23263" w:rsidRPr="00E23263" w:rsidRDefault="00E23263" w:rsidP="00B1660B">
            <w:pPr>
              <w:jc w:val="left"/>
              <w:rPr>
                <w:color w:val="000000"/>
                <w:sz w:val="22"/>
                <w:szCs w:val="22"/>
                <w:highlight w:val="lightGray"/>
              </w:rPr>
            </w:pPr>
            <w:r w:rsidRPr="00E23263">
              <w:rPr>
                <w:color w:val="000000"/>
                <w:sz w:val="22"/>
                <w:szCs w:val="22"/>
                <w:highlight w:val="lightGray"/>
              </w:rPr>
              <w:t>Wind Erosion Control</w:t>
            </w:r>
          </w:p>
        </w:tc>
        <w:tc>
          <w:tcPr>
            <w:tcW w:w="2675" w:type="dxa"/>
            <w:tcBorders>
              <w:top w:val="single" w:sz="4" w:space="0" w:color="auto"/>
              <w:left w:val="nil"/>
              <w:bottom w:val="single" w:sz="4" w:space="0" w:color="auto"/>
              <w:right w:val="single" w:sz="4" w:space="0" w:color="auto"/>
            </w:tcBorders>
            <w:vAlign w:val="center"/>
          </w:tcPr>
          <w:p w14:paraId="27BA4B86" w14:textId="77777777" w:rsidR="00E23263" w:rsidRPr="00E23263" w:rsidRDefault="00E23263" w:rsidP="00B1660B">
            <w:pPr>
              <w:jc w:val="left"/>
              <w:rPr>
                <w:color w:val="000000"/>
                <w:sz w:val="22"/>
                <w:szCs w:val="22"/>
                <w:highlight w:val="lightGray"/>
              </w:rPr>
            </w:pPr>
            <w:r w:rsidRPr="00E23263">
              <w:rPr>
                <w:color w:val="000000"/>
                <w:sz w:val="22"/>
                <w:szCs w:val="22"/>
                <w:highlight w:val="lightGray"/>
              </w:rPr>
              <w:t>Start of Construction</w:t>
            </w:r>
          </w:p>
        </w:tc>
        <w:tc>
          <w:tcPr>
            <w:tcW w:w="1910" w:type="dxa"/>
            <w:tcBorders>
              <w:top w:val="single" w:sz="4" w:space="0" w:color="auto"/>
              <w:left w:val="nil"/>
              <w:bottom w:val="single" w:sz="4" w:space="0" w:color="auto"/>
              <w:right w:val="single" w:sz="4" w:space="0" w:color="auto"/>
            </w:tcBorders>
            <w:vAlign w:val="center"/>
          </w:tcPr>
          <w:p w14:paraId="27BA4B87" w14:textId="77777777" w:rsidR="00E23263" w:rsidRPr="00E23263" w:rsidRDefault="00E23263" w:rsidP="00B1660B">
            <w:pPr>
              <w:jc w:val="left"/>
              <w:rPr>
                <w:color w:val="000000"/>
                <w:sz w:val="22"/>
                <w:szCs w:val="22"/>
                <w:highlight w:val="lightGray"/>
              </w:rPr>
            </w:pPr>
            <w:r w:rsidRPr="00E23263">
              <w:rPr>
                <w:color w:val="000000"/>
                <w:sz w:val="22"/>
                <w:szCs w:val="22"/>
                <w:highlight w:val="lightGray"/>
              </w:rPr>
              <w:t>Entirety of Project</w:t>
            </w:r>
          </w:p>
        </w:tc>
      </w:tr>
      <w:tr w:rsidR="00E23263" w:rsidRPr="00C44F90" w14:paraId="27BA4B8D" w14:textId="77777777" w:rsidTr="00B1660B">
        <w:trPr>
          <w:cantSplit/>
          <w:trHeight w:val="432"/>
          <w:jc w:val="center"/>
        </w:trPr>
        <w:tc>
          <w:tcPr>
            <w:tcW w:w="1030" w:type="dxa"/>
            <w:vMerge/>
            <w:tcBorders>
              <w:left w:val="single" w:sz="4" w:space="0" w:color="auto"/>
              <w:right w:val="single" w:sz="4" w:space="0" w:color="auto"/>
            </w:tcBorders>
            <w:textDirection w:val="btLr"/>
            <w:vAlign w:val="center"/>
          </w:tcPr>
          <w:p w14:paraId="27BA4B89" w14:textId="77777777" w:rsidR="00E23263" w:rsidRPr="00C44F90" w:rsidRDefault="00E23263" w:rsidP="00F469FB">
            <w:pPr>
              <w:jc w:val="center"/>
              <w:rPr>
                <w:b/>
                <w:color w:val="000000"/>
                <w:sz w:val="22"/>
                <w:szCs w:val="22"/>
              </w:rPr>
            </w:pPr>
          </w:p>
        </w:tc>
        <w:tc>
          <w:tcPr>
            <w:tcW w:w="3651" w:type="dxa"/>
            <w:tcBorders>
              <w:top w:val="single" w:sz="4" w:space="0" w:color="auto"/>
              <w:left w:val="nil"/>
              <w:bottom w:val="single" w:sz="4" w:space="0" w:color="auto"/>
              <w:right w:val="single" w:sz="4" w:space="0" w:color="auto"/>
            </w:tcBorders>
            <w:noWrap/>
            <w:vAlign w:val="center"/>
          </w:tcPr>
          <w:p w14:paraId="27BA4B8A" w14:textId="77777777" w:rsidR="00E23263" w:rsidRPr="00C44F90" w:rsidRDefault="00E23263" w:rsidP="00B1660B">
            <w:pPr>
              <w:jc w:val="left"/>
              <w:rPr>
                <w:color w:val="000000"/>
                <w:sz w:val="22"/>
                <w:szCs w:val="22"/>
              </w:rPr>
            </w:pPr>
          </w:p>
        </w:tc>
        <w:tc>
          <w:tcPr>
            <w:tcW w:w="2675" w:type="dxa"/>
            <w:tcBorders>
              <w:top w:val="single" w:sz="4" w:space="0" w:color="auto"/>
              <w:left w:val="nil"/>
              <w:bottom w:val="single" w:sz="4" w:space="0" w:color="auto"/>
              <w:right w:val="single" w:sz="4" w:space="0" w:color="auto"/>
            </w:tcBorders>
            <w:vAlign w:val="center"/>
          </w:tcPr>
          <w:p w14:paraId="27BA4B8B" w14:textId="77777777" w:rsidR="00E23263" w:rsidRPr="00C44F90" w:rsidRDefault="00E23263" w:rsidP="00B1660B">
            <w:pPr>
              <w:jc w:val="left"/>
              <w:rPr>
                <w:color w:val="000000"/>
                <w:sz w:val="22"/>
                <w:szCs w:val="22"/>
              </w:rPr>
            </w:pPr>
          </w:p>
        </w:tc>
        <w:tc>
          <w:tcPr>
            <w:tcW w:w="1910" w:type="dxa"/>
            <w:tcBorders>
              <w:top w:val="single" w:sz="4" w:space="0" w:color="auto"/>
              <w:left w:val="nil"/>
              <w:bottom w:val="single" w:sz="4" w:space="0" w:color="auto"/>
              <w:right w:val="single" w:sz="4" w:space="0" w:color="auto"/>
            </w:tcBorders>
            <w:vAlign w:val="center"/>
          </w:tcPr>
          <w:p w14:paraId="27BA4B8C" w14:textId="77777777" w:rsidR="00E23263" w:rsidRPr="00C44F90" w:rsidRDefault="00E23263" w:rsidP="00B1660B">
            <w:pPr>
              <w:jc w:val="left"/>
              <w:rPr>
                <w:color w:val="000000"/>
                <w:sz w:val="22"/>
                <w:szCs w:val="22"/>
              </w:rPr>
            </w:pPr>
          </w:p>
        </w:tc>
      </w:tr>
      <w:tr w:rsidR="00E23263" w:rsidRPr="00C44F90" w14:paraId="27BA4B92" w14:textId="77777777" w:rsidTr="00B1660B">
        <w:trPr>
          <w:cantSplit/>
          <w:trHeight w:val="432"/>
          <w:jc w:val="center"/>
        </w:trPr>
        <w:tc>
          <w:tcPr>
            <w:tcW w:w="1030" w:type="dxa"/>
            <w:vMerge/>
            <w:tcBorders>
              <w:left w:val="single" w:sz="4" w:space="0" w:color="auto"/>
              <w:right w:val="single" w:sz="4" w:space="0" w:color="auto"/>
            </w:tcBorders>
            <w:textDirection w:val="btLr"/>
            <w:vAlign w:val="center"/>
          </w:tcPr>
          <w:p w14:paraId="27BA4B8E" w14:textId="77777777" w:rsidR="00E23263" w:rsidRPr="00C44F90" w:rsidRDefault="00E23263" w:rsidP="00F469FB">
            <w:pPr>
              <w:jc w:val="center"/>
              <w:rPr>
                <w:b/>
                <w:color w:val="000000"/>
                <w:sz w:val="22"/>
                <w:szCs w:val="22"/>
              </w:rPr>
            </w:pPr>
          </w:p>
        </w:tc>
        <w:tc>
          <w:tcPr>
            <w:tcW w:w="3651" w:type="dxa"/>
            <w:tcBorders>
              <w:top w:val="single" w:sz="4" w:space="0" w:color="auto"/>
              <w:left w:val="nil"/>
              <w:bottom w:val="single" w:sz="4" w:space="0" w:color="auto"/>
              <w:right w:val="single" w:sz="4" w:space="0" w:color="auto"/>
            </w:tcBorders>
            <w:noWrap/>
            <w:vAlign w:val="center"/>
          </w:tcPr>
          <w:p w14:paraId="27BA4B8F" w14:textId="77777777" w:rsidR="00E23263" w:rsidRPr="00C44F90" w:rsidRDefault="00E23263" w:rsidP="00B1660B">
            <w:pPr>
              <w:jc w:val="left"/>
              <w:rPr>
                <w:color w:val="000000"/>
                <w:sz w:val="22"/>
                <w:szCs w:val="22"/>
              </w:rPr>
            </w:pPr>
          </w:p>
        </w:tc>
        <w:tc>
          <w:tcPr>
            <w:tcW w:w="2675" w:type="dxa"/>
            <w:tcBorders>
              <w:top w:val="single" w:sz="4" w:space="0" w:color="auto"/>
              <w:left w:val="nil"/>
              <w:bottom w:val="single" w:sz="4" w:space="0" w:color="auto"/>
              <w:right w:val="single" w:sz="4" w:space="0" w:color="auto"/>
            </w:tcBorders>
            <w:vAlign w:val="center"/>
          </w:tcPr>
          <w:p w14:paraId="27BA4B90" w14:textId="77777777" w:rsidR="00E23263" w:rsidRPr="00C44F90" w:rsidRDefault="00E23263" w:rsidP="00B1660B">
            <w:pPr>
              <w:jc w:val="left"/>
              <w:rPr>
                <w:color w:val="000000"/>
                <w:sz w:val="22"/>
                <w:szCs w:val="22"/>
              </w:rPr>
            </w:pPr>
          </w:p>
        </w:tc>
        <w:tc>
          <w:tcPr>
            <w:tcW w:w="1910" w:type="dxa"/>
            <w:tcBorders>
              <w:top w:val="single" w:sz="4" w:space="0" w:color="auto"/>
              <w:left w:val="nil"/>
              <w:bottom w:val="single" w:sz="4" w:space="0" w:color="auto"/>
              <w:right w:val="single" w:sz="4" w:space="0" w:color="auto"/>
            </w:tcBorders>
            <w:vAlign w:val="center"/>
          </w:tcPr>
          <w:p w14:paraId="27BA4B91" w14:textId="77777777" w:rsidR="00E23263" w:rsidRPr="00C44F90" w:rsidRDefault="00E23263" w:rsidP="00B1660B">
            <w:pPr>
              <w:jc w:val="left"/>
              <w:rPr>
                <w:color w:val="000000"/>
                <w:sz w:val="22"/>
                <w:szCs w:val="22"/>
              </w:rPr>
            </w:pPr>
          </w:p>
        </w:tc>
      </w:tr>
      <w:tr w:rsidR="00E23263" w:rsidRPr="00C44F90" w14:paraId="27BA4B97" w14:textId="77777777" w:rsidTr="00B1660B">
        <w:trPr>
          <w:cantSplit/>
          <w:trHeight w:val="432"/>
          <w:jc w:val="center"/>
        </w:trPr>
        <w:tc>
          <w:tcPr>
            <w:tcW w:w="1030" w:type="dxa"/>
            <w:vMerge/>
            <w:tcBorders>
              <w:left w:val="single" w:sz="4" w:space="0" w:color="auto"/>
              <w:right w:val="single" w:sz="4" w:space="0" w:color="auto"/>
            </w:tcBorders>
            <w:textDirection w:val="btLr"/>
            <w:vAlign w:val="center"/>
          </w:tcPr>
          <w:p w14:paraId="27BA4B93" w14:textId="77777777" w:rsidR="00E23263" w:rsidRPr="00C44F90" w:rsidRDefault="00E23263" w:rsidP="00F469FB">
            <w:pPr>
              <w:jc w:val="center"/>
              <w:rPr>
                <w:b/>
                <w:color w:val="000000"/>
                <w:sz w:val="22"/>
                <w:szCs w:val="22"/>
              </w:rPr>
            </w:pPr>
          </w:p>
        </w:tc>
        <w:tc>
          <w:tcPr>
            <w:tcW w:w="3651" w:type="dxa"/>
            <w:tcBorders>
              <w:top w:val="single" w:sz="4" w:space="0" w:color="auto"/>
              <w:left w:val="nil"/>
              <w:bottom w:val="single" w:sz="4" w:space="0" w:color="auto"/>
              <w:right w:val="single" w:sz="4" w:space="0" w:color="auto"/>
            </w:tcBorders>
            <w:noWrap/>
            <w:vAlign w:val="center"/>
          </w:tcPr>
          <w:p w14:paraId="27BA4B94" w14:textId="77777777" w:rsidR="00E23263" w:rsidRPr="00C44F90" w:rsidRDefault="00E23263" w:rsidP="00B1660B">
            <w:pPr>
              <w:jc w:val="left"/>
              <w:rPr>
                <w:color w:val="000000"/>
                <w:sz w:val="22"/>
                <w:szCs w:val="22"/>
              </w:rPr>
            </w:pPr>
          </w:p>
        </w:tc>
        <w:tc>
          <w:tcPr>
            <w:tcW w:w="2675" w:type="dxa"/>
            <w:tcBorders>
              <w:top w:val="single" w:sz="4" w:space="0" w:color="auto"/>
              <w:left w:val="nil"/>
              <w:bottom w:val="single" w:sz="4" w:space="0" w:color="auto"/>
              <w:right w:val="single" w:sz="4" w:space="0" w:color="auto"/>
            </w:tcBorders>
            <w:vAlign w:val="center"/>
          </w:tcPr>
          <w:p w14:paraId="27BA4B95" w14:textId="77777777" w:rsidR="00E23263" w:rsidRPr="00C44F90" w:rsidRDefault="00E23263" w:rsidP="00B1660B">
            <w:pPr>
              <w:jc w:val="left"/>
              <w:rPr>
                <w:color w:val="000000"/>
                <w:sz w:val="22"/>
                <w:szCs w:val="22"/>
              </w:rPr>
            </w:pPr>
          </w:p>
        </w:tc>
        <w:tc>
          <w:tcPr>
            <w:tcW w:w="1910" w:type="dxa"/>
            <w:tcBorders>
              <w:top w:val="single" w:sz="4" w:space="0" w:color="auto"/>
              <w:left w:val="nil"/>
              <w:bottom w:val="single" w:sz="4" w:space="0" w:color="auto"/>
              <w:right w:val="single" w:sz="4" w:space="0" w:color="auto"/>
            </w:tcBorders>
            <w:vAlign w:val="center"/>
          </w:tcPr>
          <w:p w14:paraId="27BA4B96" w14:textId="77777777" w:rsidR="00E23263" w:rsidRPr="00C44F90" w:rsidRDefault="00E23263" w:rsidP="00B1660B">
            <w:pPr>
              <w:jc w:val="left"/>
              <w:rPr>
                <w:color w:val="000000"/>
                <w:sz w:val="22"/>
                <w:szCs w:val="22"/>
              </w:rPr>
            </w:pPr>
          </w:p>
        </w:tc>
      </w:tr>
      <w:tr w:rsidR="00E23263" w:rsidRPr="00C44F90" w14:paraId="27BA4B9C" w14:textId="77777777" w:rsidTr="00B1660B">
        <w:trPr>
          <w:cantSplit/>
          <w:trHeight w:val="432"/>
          <w:jc w:val="center"/>
        </w:trPr>
        <w:tc>
          <w:tcPr>
            <w:tcW w:w="1030" w:type="dxa"/>
            <w:vMerge/>
            <w:tcBorders>
              <w:left w:val="single" w:sz="4" w:space="0" w:color="auto"/>
              <w:bottom w:val="single" w:sz="4" w:space="0" w:color="auto"/>
              <w:right w:val="single" w:sz="4" w:space="0" w:color="auto"/>
            </w:tcBorders>
            <w:textDirection w:val="btLr"/>
            <w:vAlign w:val="center"/>
          </w:tcPr>
          <w:p w14:paraId="27BA4B98" w14:textId="77777777" w:rsidR="00E23263" w:rsidRPr="00C44F90" w:rsidRDefault="00E23263" w:rsidP="00F469FB">
            <w:pPr>
              <w:jc w:val="center"/>
              <w:rPr>
                <w:b/>
                <w:color w:val="000000"/>
                <w:sz w:val="22"/>
                <w:szCs w:val="22"/>
              </w:rPr>
            </w:pPr>
          </w:p>
        </w:tc>
        <w:tc>
          <w:tcPr>
            <w:tcW w:w="3651" w:type="dxa"/>
            <w:tcBorders>
              <w:top w:val="single" w:sz="4" w:space="0" w:color="auto"/>
              <w:left w:val="nil"/>
              <w:bottom w:val="single" w:sz="4" w:space="0" w:color="auto"/>
              <w:right w:val="single" w:sz="4" w:space="0" w:color="auto"/>
            </w:tcBorders>
            <w:noWrap/>
            <w:vAlign w:val="center"/>
          </w:tcPr>
          <w:p w14:paraId="27BA4B99" w14:textId="77777777" w:rsidR="00E23263" w:rsidRPr="00C44F90" w:rsidRDefault="00E23263" w:rsidP="00B1660B">
            <w:pPr>
              <w:jc w:val="left"/>
              <w:rPr>
                <w:color w:val="000000"/>
                <w:sz w:val="22"/>
                <w:szCs w:val="22"/>
              </w:rPr>
            </w:pPr>
          </w:p>
        </w:tc>
        <w:tc>
          <w:tcPr>
            <w:tcW w:w="2675" w:type="dxa"/>
            <w:tcBorders>
              <w:top w:val="single" w:sz="4" w:space="0" w:color="auto"/>
              <w:left w:val="nil"/>
              <w:bottom w:val="single" w:sz="4" w:space="0" w:color="auto"/>
              <w:right w:val="single" w:sz="4" w:space="0" w:color="auto"/>
            </w:tcBorders>
            <w:vAlign w:val="center"/>
          </w:tcPr>
          <w:p w14:paraId="27BA4B9A" w14:textId="77777777" w:rsidR="00E23263" w:rsidRPr="00C44F90" w:rsidRDefault="00E23263" w:rsidP="00B1660B">
            <w:pPr>
              <w:jc w:val="left"/>
              <w:rPr>
                <w:color w:val="000000"/>
                <w:sz w:val="22"/>
                <w:szCs w:val="22"/>
              </w:rPr>
            </w:pPr>
          </w:p>
        </w:tc>
        <w:tc>
          <w:tcPr>
            <w:tcW w:w="1910" w:type="dxa"/>
            <w:tcBorders>
              <w:top w:val="single" w:sz="4" w:space="0" w:color="auto"/>
              <w:left w:val="nil"/>
              <w:bottom w:val="single" w:sz="4" w:space="0" w:color="auto"/>
              <w:right w:val="single" w:sz="4" w:space="0" w:color="auto"/>
            </w:tcBorders>
            <w:vAlign w:val="center"/>
          </w:tcPr>
          <w:p w14:paraId="27BA4B9B" w14:textId="77777777" w:rsidR="00E23263" w:rsidRPr="00C44F90" w:rsidRDefault="00E23263" w:rsidP="00B1660B">
            <w:pPr>
              <w:jc w:val="left"/>
              <w:rPr>
                <w:color w:val="000000"/>
                <w:sz w:val="22"/>
                <w:szCs w:val="22"/>
              </w:rPr>
            </w:pPr>
          </w:p>
        </w:tc>
      </w:tr>
    </w:tbl>
    <w:p w14:paraId="27BA4B9D" w14:textId="77777777" w:rsidR="004F3D94" w:rsidRDefault="004F3D94" w:rsidP="006E3C7F">
      <w:pPr>
        <w:pStyle w:val="Aftertableparagraph"/>
        <w:rPr>
          <w:rFonts w:eastAsia="Calibri"/>
        </w:rPr>
        <w:sectPr w:rsidR="004F3D94" w:rsidSect="006D0974">
          <w:footerReference w:type="default" r:id="rId17"/>
          <w:type w:val="continuous"/>
          <w:pgSz w:w="12240" w:h="15840"/>
          <w:pgMar w:top="1440" w:right="1440" w:bottom="1440" w:left="1440" w:header="720" w:footer="720" w:gutter="0"/>
          <w:pgNumType w:chapStyle="1"/>
          <w:cols w:space="720"/>
          <w:docGrid w:linePitch="360"/>
        </w:sectPr>
      </w:pPr>
      <w:bookmarkStart w:id="272" w:name="bmk_Instructions_500_3_3_X1"/>
    </w:p>
    <w:p w14:paraId="27BA4B9E" w14:textId="77777777" w:rsidR="006E3C7F" w:rsidRPr="00C44F90" w:rsidRDefault="006E3C7F" w:rsidP="006E3C7F">
      <w:pPr>
        <w:pStyle w:val="Aftertableparagraph"/>
        <w:rPr>
          <w:rFonts w:eastAsia="Calibri"/>
        </w:rPr>
      </w:pPr>
    </w:p>
    <w:p w14:paraId="27BA4B9F" w14:textId="77777777" w:rsidR="009734A4" w:rsidRPr="00C44F90" w:rsidRDefault="009734A4" w:rsidP="00762147">
      <w:pPr>
        <w:pStyle w:val="Heading2"/>
        <w:numPr>
          <w:ilvl w:val="0"/>
          <w:numId w:val="0"/>
        </w:numPr>
        <w:tabs>
          <w:tab w:val="left" w:pos="1440"/>
        </w:tabs>
      </w:pPr>
      <w:bookmarkStart w:id="273" w:name="_Toc277057691"/>
      <w:bookmarkStart w:id="274" w:name="_Toc277071318"/>
      <w:bookmarkStart w:id="275" w:name="_Toc277071397"/>
      <w:bookmarkStart w:id="276" w:name="_Toc277071979"/>
      <w:bookmarkStart w:id="277" w:name="_Toc278990276"/>
      <w:bookmarkStart w:id="278" w:name="_Toc278990707"/>
      <w:bookmarkStart w:id="279" w:name="_Toc297121718"/>
      <w:bookmarkEnd w:id="272"/>
      <w:r w:rsidRPr="00C44F90">
        <w:t>3.2</w:t>
      </w:r>
      <w:r w:rsidRPr="00C44F90">
        <w:tab/>
        <w:t>Erosion and Sediment Control</w:t>
      </w:r>
      <w:bookmarkEnd w:id="273"/>
      <w:bookmarkEnd w:id="274"/>
      <w:bookmarkEnd w:id="275"/>
      <w:bookmarkEnd w:id="276"/>
      <w:bookmarkEnd w:id="277"/>
      <w:bookmarkEnd w:id="278"/>
      <w:bookmarkEnd w:id="279"/>
    </w:p>
    <w:p w14:paraId="27BA4BA0" w14:textId="77777777" w:rsidR="006E3C7F" w:rsidRPr="00C44F90" w:rsidRDefault="006E3C7F" w:rsidP="006E3C7F">
      <w:pPr>
        <w:shd w:val="clear" w:color="auto" w:fill="0070C0"/>
        <w:autoSpaceDE w:val="0"/>
        <w:autoSpaceDN w:val="0"/>
        <w:adjustRightInd w:val="0"/>
        <w:rPr>
          <w:rFonts w:eastAsia="Calibri"/>
          <w:color w:val="0070C0"/>
          <w:szCs w:val="24"/>
        </w:rPr>
      </w:pPr>
      <w:r w:rsidRPr="00C44F90">
        <w:rPr>
          <w:rFonts w:ascii="Georgia" w:eastAsia="Calibri" w:hAnsi="Georgia"/>
          <w:b/>
          <w:caps/>
          <w:color w:val="FFFFFF"/>
          <w:sz w:val="28"/>
          <w:szCs w:val="28"/>
        </w:rPr>
        <w:t>Instructions</w:t>
      </w:r>
      <w:r w:rsidR="00336561">
        <w:rPr>
          <w:rFonts w:eastAsia="Calibri"/>
          <w:color w:val="0070C0"/>
          <w:szCs w:val="24"/>
        </w:rPr>
        <w:t xml:space="preserve"> </w:t>
      </w:r>
      <w:r w:rsidR="00D90F59">
        <w:rPr>
          <w:rFonts w:eastAsia="Calibri"/>
          <w:color w:val="0070C0"/>
          <w:szCs w:val="24"/>
        </w:rPr>
        <w:t xml:space="preserve"> </w:t>
      </w:r>
    </w:p>
    <w:p w14:paraId="27BA4BA1" w14:textId="77777777" w:rsidR="000D41D2" w:rsidRDefault="000D41D2" w:rsidP="00FF0332">
      <w:pPr>
        <w:pStyle w:val="instructions0"/>
      </w:pPr>
      <w:r w:rsidRPr="00034292">
        <w:t>Worksheet</w:t>
      </w:r>
      <w:r w:rsidR="00CE2BF9">
        <w:t>s</w:t>
      </w:r>
      <w:r w:rsidRPr="00034292">
        <w:t xml:space="preserve"> </w:t>
      </w:r>
      <w:r>
        <w:t>are</w:t>
      </w:r>
      <w:r w:rsidRPr="00034292">
        <w:t xml:space="preserve"> provided</w:t>
      </w:r>
      <w:r>
        <w:t xml:space="preserve"> in Appendix I “BMP Fact Sheets”</w:t>
      </w:r>
      <w:r w:rsidRPr="00034292">
        <w:t xml:space="preserve"> for the QSD to use in cross-referencing the General Permit required minimum BMPs to the CASQA BMP Fact Sheets available on the CASQA Stormwater BMP Handbook Portal: Construction. </w:t>
      </w:r>
    </w:p>
    <w:p w14:paraId="27BA4BA2" w14:textId="77777777" w:rsidR="000D41D2" w:rsidRPr="00C44F90" w:rsidRDefault="000D41D2" w:rsidP="00CE48F1">
      <w:pPr>
        <w:pStyle w:val="Aftertableparagraph"/>
      </w:pPr>
    </w:p>
    <w:p w14:paraId="27BA4BA3" w14:textId="77777777" w:rsidR="009734A4" w:rsidRPr="00C44F90" w:rsidRDefault="009734A4" w:rsidP="009734A4">
      <w:pPr>
        <w:shd w:val="clear" w:color="auto" w:fill="C00000"/>
        <w:rPr>
          <w:rFonts w:ascii="Georgia" w:eastAsia="Calibri" w:hAnsi="Georgia" w:cs="Arial"/>
          <w:b/>
          <w:caps/>
          <w:color w:val="FFFFFF"/>
          <w:szCs w:val="22"/>
        </w:rPr>
      </w:pPr>
      <w:bookmarkStart w:id="280" w:name="_Toc261864202"/>
      <w:bookmarkStart w:id="281" w:name="_Toc261867537"/>
      <w:bookmarkStart w:id="282" w:name="_Toc275338287"/>
      <w:r w:rsidRPr="00C44F90">
        <w:rPr>
          <w:rFonts w:ascii="Georgia" w:eastAsia="Calibri" w:hAnsi="Georgia" w:cs="Arial"/>
          <w:b/>
          <w:caps/>
          <w:color w:val="FFFFFF"/>
          <w:sz w:val="28"/>
          <w:szCs w:val="28"/>
        </w:rPr>
        <w:t>RECOMMENDED TEXT</w:t>
      </w:r>
    </w:p>
    <w:bookmarkEnd w:id="280"/>
    <w:bookmarkEnd w:id="281"/>
    <w:bookmarkEnd w:id="282"/>
    <w:p w14:paraId="27BA4BA4" w14:textId="77777777" w:rsidR="009734A4" w:rsidRPr="00C44F90" w:rsidRDefault="009734A4" w:rsidP="00FF0332">
      <w:pPr>
        <w:pStyle w:val="Body"/>
      </w:pPr>
      <w:r w:rsidRPr="00C44F90">
        <w:t>Erosion and sediment controls are required by the General Permit to provide effective reduction or elimination of sediment related pollutants in stormwater discharges and authorized non-stormwater discharges from the Site.</w:t>
      </w:r>
      <w:r w:rsidR="00D90F59">
        <w:t xml:space="preserve"> </w:t>
      </w:r>
      <w:r w:rsidRPr="00C44F90">
        <w:t>Applicable BMPs are identified in this section for erosion control, sediment control, tracking control</w:t>
      </w:r>
      <w:r w:rsidR="003842C1" w:rsidRPr="00C44F90">
        <w:t>,</w:t>
      </w:r>
      <w:r w:rsidRPr="00C44F90">
        <w:t xml:space="preserve"> and wind erosion control. </w:t>
      </w:r>
    </w:p>
    <w:p w14:paraId="27BA4BA5" w14:textId="77777777" w:rsidR="009734A4" w:rsidRPr="00C44F90" w:rsidRDefault="009734A4" w:rsidP="003E1DED">
      <w:pPr>
        <w:pStyle w:val="Heading3"/>
        <w:tabs>
          <w:tab w:val="left" w:pos="1440"/>
        </w:tabs>
        <w:ind w:left="1440" w:hanging="1440"/>
      </w:pPr>
      <w:bookmarkStart w:id="283" w:name="_Toc278990277"/>
      <w:bookmarkStart w:id="284" w:name="_Toc278990708"/>
      <w:bookmarkStart w:id="285" w:name="_Toc297121719"/>
      <w:r w:rsidRPr="00C44F90">
        <w:t>3.2.1</w:t>
      </w:r>
      <w:r w:rsidRPr="00C44F90">
        <w:tab/>
        <w:t>Erosion Control</w:t>
      </w:r>
      <w:bookmarkEnd w:id="283"/>
      <w:bookmarkEnd w:id="284"/>
      <w:bookmarkEnd w:id="285"/>
    </w:p>
    <w:p w14:paraId="27BA4BA6" w14:textId="77777777" w:rsidR="00D7647E" w:rsidRPr="00C44F90" w:rsidRDefault="00D7647E" w:rsidP="00FF0332">
      <w:pPr>
        <w:pStyle w:val="Body"/>
      </w:pPr>
      <w:bookmarkStart w:id="286" w:name="_Toc278990279"/>
      <w:bookmarkStart w:id="287" w:name="_Toc278990710"/>
      <w:r w:rsidRPr="00C44F90">
        <w:t>Erosion control, also referred to as soil stabilization, consists of source control measures that are designed to prevent soil particles from detaching and becoming transported in stormwater</w:t>
      </w:r>
      <w:r w:rsidR="00D90F59">
        <w:t xml:space="preserve"> </w:t>
      </w:r>
      <w:r w:rsidRPr="00C44F90">
        <w:t>runoff.</w:t>
      </w:r>
      <w:r w:rsidR="00D90F59">
        <w:t xml:space="preserve"> </w:t>
      </w:r>
      <w:r w:rsidRPr="00C44F90">
        <w:t xml:space="preserve">Erosion </w:t>
      </w:r>
      <w:r w:rsidR="00540C99" w:rsidRPr="00C44F90">
        <w:t>control BMPs</w:t>
      </w:r>
      <w:r w:rsidRPr="00C44F90">
        <w:t xml:space="preserve"> protect the soil surface by covering and/or binding soil particles. </w:t>
      </w:r>
    </w:p>
    <w:p w14:paraId="27BA4BA7" w14:textId="77777777" w:rsidR="00BF1BE5" w:rsidRPr="00DB30ED" w:rsidRDefault="00BF1BE5" w:rsidP="00FF0332">
      <w:pPr>
        <w:pStyle w:val="Body"/>
        <w:rPr>
          <w:b/>
        </w:rPr>
      </w:pPr>
      <w:r w:rsidRPr="00DB30ED">
        <w:rPr>
          <w:b/>
        </w:rPr>
        <w:t>A project</w:t>
      </w:r>
      <w:r w:rsidR="00343E8C" w:rsidRPr="00DB30ED">
        <w:rPr>
          <w:b/>
        </w:rPr>
        <w:t>’</w:t>
      </w:r>
      <w:r w:rsidRPr="00DB30ED">
        <w:rPr>
          <w:b/>
        </w:rPr>
        <w:t>s total disturbed soil area (DSA) shall not exceed 5 acres during the rainy season</w:t>
      </w:r>
      <w:r w:rsidR="00763F62" w:rsidRPr="00DB30ED">
        <w:rPr>
          <w:b/>
        </w:rPr>
        <w:t xml:space="preserve"> (October 1- </w:t>
      </w:r>
      <w:r w:rsidR="007C135F">
        <w:rPr>
          <w:b/>
        </w:rPr>
        <w:t>April 30</w:t>
      </w:r>
      <w:r w:rsidR="00763F62" w:rsidRPr="00DB30ED">
        <w:rPr>
          <w:b/>
        </w:rPr>
        <w:t>)</w:t>
      </w:r>
      <w:r w:rsidRPr="00DB30ED">
        <w:rPr>
          <w:b/>
        </w:rPr>
        <w:t xml:space="preserve"> and 17 acres during the non-rain</w:t>
      </w:r>
      <w:r w:rsidR="00343E8C" w:rsidRPr="00DB30ED">
        <w:rPr>
          <w:b/>
        </w:rPr>
        <w:t>y</w:t>
      </w:r>
      <w:r w:rsidR="00763F62" w:rsidRPr="00DB30ED">
        <w:rPr>
          <w:b/>
        </w:rPr>
        <w:t xml:space="preserve"> (May 1- September 30)</w:t>
      </w:r>
      <w:r w:rsidRPr="00DB30ED">
        <w:rPr>
          <w:b/>
        </w:rPr>
        <w:t xml:space="preserve"> season. The District may temporarily increase these limits if the individual site is in compliance with applicable stormwater regulation</w:t>
      </w:r>
      <w:r w:rsidR="00343E8C" w:rsidRPr="00DB30ED">
        <w:rPr>
          <w:b/>
        </w:rPr>
        <w:t>s</w:t>
      </w:r>
      <w:r w:rsidRPr="00DB30ED">
        <w:rPr>
          <w:b/>
        </w:rPr>
        <w:t xml:space="preserve"> and the site has adequate control practices implemented to prevent stormwater pollution. The Contractor must provide a mobilization plan, including a description of the delivery and deployment of appropriate BMP material to the jobsite prior to all predicted rain events, to the District for approval prior to increasing the DSA.</w:t>
      </w:r>
    </w:p>
    <w:p w14:paraId="27BA4BA8" w14:textId="77777777" w:rsidR="00D7647E" w:rsidRPr="00C44F90" w:rsidRDefault="00D7647E" w:rsidP="00A25033">
      <w:pPr>
        <w:pStyle w:val="Body"/>
      </w:pPr>
      <w:r w:rsidRPr="00C44F90">
        <w:t xml:space="preserve">This construction project will implement the following practices to provide effective temporary and final erosion control during construction: </w:t>
      </w:r>
    </w:p>
    <w:p w14:paraId="27BA4BA9" w14:textId="77777777" w:rsidR="00D7647E" w:rsidRPr="00DB30ED" w:rsidRDefault="00D7647E" w:rsidP="00D358CD">
      <w:pPr>
        <w:numPr>
          <w:ilvl w:val="0"/>
          <w:numId w:val="38"/>
        </w:numPr>
        <w:autoSpaceDE w:val="0"/>
        <w:autoSpaceDN w:val="0"/>
        <w:adjustRightInd w:val="0"/>
        <w:spacing w:after="0"/>
        <w:rPr>
          <w:sz w:val="22"/>
          <w:szCs w:val="22"/>
        </w:rPr>
      </w:pPr>
      <w:r w:rsidRPr="00DB30ED">
        <w:rPr>
          <w:sz w:val="22"/>
          <w:szCs w:val="22"/>
        </w:rPr>
        <w:lastRenderedPageBreak/>
        <w:t xml:space="preserve">Preserve existing vegetation where required and when feasible. </w:t>
      </w:r>
    </w:p>
    <w:p w14:paraId="27BA4BAA" w14:textId="77777777" w:rsidR="00780B9E" w:rsidRPr="00DB30ED" w:rsidRDefault="00780B9E" w:rsidP="00D358CD">
      <w:pPr>
        <w:numPr>
          <w:ilvl w:val="0"/>
          <w:numId w:val="38"/>
        </w:numPr>
        <w:autoSpaceDE w:val="0"/>
        <w:autoSpaceDN w:val="0"/>
        <w:adjustRightInd w:val="0"/>
        <w:spacing w:after="0"/>
        <w:rPr>
          <w:sz w:val="22"/>
          <w:szCs w:val="22"/>
        </w:rPr>
      </w:pPr>
      <w:r w:rsidRPr="00DB30ED">
        <w:rPr>
          <w:sz w:val="22"/>
          <w:szCs w:val="22"/>
        </w:rPr>
        <w:t xml:space="preserve">Minimize the areas that are </w:t>
      </w:r>
      <w:r w:rsidR="00BF1BE5" w:rsidRPr="00DB30ED">
        <w:rPr>
          <w:sz w:val="22"/>
          <w:szCs w:val="22"/>
        </w:rPr>
        <w:t>cleared</w:t>
      </w:r>
      <w:r w:rsidRPr="00DB30ED">
        <w:rPr>
          <w:sz w:val="22"/>
          <w:szCs w:val="22"/>
        </w:rPr>
        <w:t xml:space="preserve"> and graded</w:t>
      </w:r>
      <w:r w:rsidR="00BF1BE5" w:rsidRPr="00DB30ED">
        <w:rPr>
          <w:sz w:val="22"/>
          <w:szCs w:val="22"/>
        </w:rPr>
        <w:t>.</w:t>
      </w:r>
    </w:p>
    <w:p w14:paraId="27BA4BAB" w14:textId="77777777" w:rsidR="00D7647E" w:rsidRPr="00DB30ED" w:rsidRDefault="00D7647E" w:rsidP="00D358CD">
      <w:pPr>
        <w:numPr>
          <w:ilvl w:val="0"/>
          <w:numId w:val="38"/>
        </w:numPr>
        <w:autoSpaceDE w:val="0"/>
        <w:autoSpaceDN w:val="0"/>
        <w:adjustRightInd w:val="0"/>
        <w:spacing w:after="0"/>
        <w:rPr>
          <w:sz w:val="22"/>
          <w:szCs w:val="22"/>
        </w:rPr>
      </w:pPr>
      <w:r w:rsidRPr="00DB30ED">
        <w:rPr>
          <w:sz w:val="22"/>
          <w:szCs w:val="22"/>
        </w:rPr>
        <w:t>The area of soil disturbing operations shall be controlled such that the Contractor is able to implement erosion control BMPs quickly and effectively.</w:t>
      </w:r>
    </w:p>
    <w:p w14:paraId="27BA4BAC" w14:textId="77777777" w:rsidR="00D7647E" w:rsidRPr="00DB30ED" w:rsidRDefault="00D7647E" w:rsidP="00D358CD">
      <w:pPr>
        <w:numPr>
          <w:ilvl w:val="0"/>
          <w:numId w:val="38"/>
        </w:numPr>
        <w:autoSpaceDE w:val="0"/>
        <w:autoSpaceDN w:val="0"/>
        <w:adjustRightInd w:val="0"/>
        <w:spacing w:after="0"/>
        <w:rPr>
          <w:sz w:val="22"/>
          <w:szCs w:val="22"/>
        </w:rPr>
      </w:pPr>
      <w:r w:rsidRPr="00DB30ED">
        <w:rPr>
          <w:sz w:val="22"/>
          <w:szCs w:val="22"/>
        </w:rPr>
        <w:t xml:space="preserve">Stabilize </w:t>
      </w:r>
      <w:r w:rsidR="007937D6" w:rsidRPr="00DB30ED">
        <w:rPr>
          <w:sz w:val="22"/>
          <w:szCs w:val="22"/>
        </w:rPr>
        <w:t xml:space="preserve">inactive </w:t>
      </w:r>
      <w:r w:rsidRPr="00DB30ED">
        <w:rPr>
          <w:sz w:val="22"/>
          <w:szCs w:val="22"/>
        </w:rPr>
        <w:t xml:space="preserve">areas </w:t>
      </w:r>
      <w:r w:rsidR="007937D6" w:rsidRPr="00DB30ED">
        <w:rPr>
          <w:sz w:val="22"/>
          <w:szCs w:val="22"/>
        </w:rPr>
        <w:t xml:space="preserve">or areas scheduled to be </w:t>
      </w:r>
      <w:r w:rsidR="00BF1BE5" w:rsidRPr="00DB30ED">
        <w:rPr>
          <w:sz w:val="22"/>
          <w:szCs w:val="22"/>
        </w:rPr>
        <w:t>inactive at the</w:t>
      </w:r>
      <w:r w:rsidRPr="00DB30ED">
        <w:rPr>
          <w:sz w:val="22"/>
          <w:szCs w:val="22"/>
        </w:rPr>
        <w:t xml:space="preserve"> cessation of construction activities</w:t>
      </w:r>
      <w:r w:rsidR="0056425A" w:rsidRPr="00DB30ED">
        <w:rPr>
          <w:sz w:val="22"/>
          <w:szCs w:val="22"/>
        </w:rPr>
        <w:t>.</w:t>
      </w:r>
      <w:r w:rsidRPr="00DB30ED">
        <w:rPr>
          <w:sz w:val="22"/>
          <w:szCs w:val="22"/>
        </w:rPr>
        <w:t xml:space="preserve"> </w:t>
      </w:r>
    </w:p>
    <w:p w14:paraId="27BA4BAD" w14:textId="77777777" w:rsidR="00D7647E" w:rsidRPr="00DB30ED" w:rsidRDefault="00D7647E" w:rsidP="00D358CD">
      <w:pPr>
        <w:numPr>
          <w:ilvl w:val="0"/>
          <w:numId w:val="38"/>
        </w:numPr>
        <w:autoSpaceDE w:val="0"/>
        <w:autoSpaceDN w:val="0"/>
        <w:adjustRightInd w:val="0"/>
        <w:spacing w:after="0"/>
        <w:rPr>
          <w:sz w:val="22"/>
          <w:szCs w:val="22"/>
        </w:rPr>
      </w:pPr>
      <w:r w:rsidRPr="00DB30ED">
        <w:rPr>
          <w:sz w:val="22"/>
          <w:szCs w:val="22"/>
        </w:rPr>
        <w:t>Control erosion in concentrated flow paths by applying erosion control blankets, check dams, erosion control seeding or alternate methods.</w:t>
      </w:r>
    </w:p>
    <w:p w14:paraId="27BA4BAE" w14:textId="77777777" w:rsidR="00D7647E" w:rsidRPr="00C44F90" w:rsidRDefault="00D7647E" w:rsidP="00D358CD">
      <w:pPr>
        <w:numPr>
          <w:ilvl w:val="0"/>
          <w:numId w:val="38"/>
        </w:numPr>
        <w:autoSpaceDE w:val="0"/>
        <w:autoSpaceDN w:val="0"/>
        <w:adjustRightInd w:val="0"/>
        <w:spacing w:after="0"/>
        <w:rPr>
          <w:szCs w:val="22"/>
        </w:rPr>
      </w:pPr>
      <w:r w:rsidRPr="00DB30ED">
        <w:rPr>
          <w:sz w:val="22"/>
          <w:szCs w:val="22"/>
        </w:rPr>
        <w:t>Prior to the completion of construction, apply permanent erosion control to remaining disturbed soil areas.</w:t>
      </w:r>
    </w:p>
    <w:p w14:paraId="27BA4BAF" w14:textId="77777777" w:rsidR="000F33F4" w:rsidRPr="00C44F90" w:rsidRDefault="000F33F4" w:rsidP="000F33F4">
      <w:pPr>
        <w:autoSpaceDE w:val="0"/>
        <w:autoSpaceDN w:val="0"/>
        <w:adjustRightInd w:val="0"/>
        <w:spacing w:after="0"/>
        <w:rPr>
          <w:szCs w:val="22"/>
        </w:rPr>
      </w:pPr>
    </w:p>
    <w:p w14:paraId="27BA4BB0" w14:textId="77777777" w:rsidR="00D7647E" w:rsidRPr="00DB30ED" w:rsidRDefault="00D7647E" w:rsidP="000F33F4">
      <w:pPr>
        <w:autoSpaceDE w:val="0"/>
        <w:autoSpaceDN w:val="0"/>
        <w:adjustRightInd w:val="0"/>
        <w:spacing w:after="0"/>
        <w:rPr>
          <w:sz w:val="22"/>
          <w:szCs w:val="22"/>
        </w:rPr>
      </w:pPr>
      <w:r w:rsidRPr="00DB30ED">
        <w:rPr>
          <w:sz w:val="22"/>
          <w:szCs w:val="22"/>
        </w:rPr>
        <w:t>Sufficient erosion control materials shall be maintained on</w:t>
      </w:r>
      <w:r w:rsidR="000F33F4" w:rsidRPr="00DB30ED">
        <w:rPr>
          <w:sz w:val="22"/>
          <w:szCs w:val="22"/>
        </w:rPr>
        <w:t xml:space="preserve">site to allow implementation in </w:t>
      </w:r>
      <w:r w:rsidRPr="00DB30ED">
        <w:rPr>
          <w:sz w:val="22"/>
          <w:szCs w:val="22"/>
        </w:rPr>
        <w:t>conformance with this SWPPP.</w:t>
      </w:r>
      <w:r w:rsidR="00D90F59" w:rsidRPr="00DB30ED">
        <w:rPr>
          <w:sz w:val="22"/>
          <w:szCs w:val="22"/>
        </w:rPr>
        <w:t xml:space="preserve"> </w:t>
      </w:r>
    </w:p>
    <w:p w14:paraId="27BA4BB1" w14:textId="77777777" w:rsidR="000F33F4" w:rsidRPr="00DB30ED" w:rsidRDefault="000F33F4" w:rsidP="000F33F4">
      <w:pPr>
        <w:autoSpaceDE w:val="0"/>
        <w:autoSpaceDN w:val="0"/>
        <w:adjustRightInd w:val="0"/>
        <w:spacing w:after="0"/>
        <w:ind w:left="720"/>
        <w:rPr>
          <w:sz w:val="22"/>
          <w:szCs w:val="22"/>
        </w:rPr>
      </w:pPr>
    </w:p>
    <w:p w14:paraId="27BA4BB2" w14:textId="77777777" w:rsidR="00D7647E" w:rsidRPr="00DB30ED" w:rsidRDefault="00D7647E" w:rsidP="00D7647E">
      <w:pPr>
        <w:tabs>
          <w:tab w:val="left" w:pos="1800"/>
        </w:tabs>
        <w:spacing w:after="240" w:line="300" w:lineRule="atLeast"/>
        <w:rPr>
          <w:spacing w:val="-5"/>
          <w:sz w:val="22"/>
          <w:szCs w:val="22"/>
        </w:rPr>
      </w:pPr>
      <w:r w:rsidRPr="00DB30ED">
        <w:rPr>
          <w:spacing w:val="-5"/>
          <w:sz w:val="22"/>
          <w:szCs w:val="22"/>
        </w:rPr>
        <w:t xml:space="preserve">This SWPPP has been designed to meet the requirements of the </w:t>
      </w:r>
      <w:r w:rsidR="005059D5" w:rsidRPr="00DB30ED">
        <w:rPr>
          <w:spacing w:val="-5"/>
          <w:sz w:val="22"/>
          <w:szCs w:val="22"/>
        </w:rPr>
        <w:t>General Permit</w:t>
      </w:r>
      <w:r w:rsidRPr="00DB30ED">
        <w:rPr>
          <w:spacing w:val="-5"/>
          <w:sz w:val="22"/>
          <w:szCs w:val="22"/>
        </w:rPr>
        <w:t>:</w:t>
      </w:r>
    </w:p>
    <w:p w14:paraId="27BA4BB3" w14:textId="77777777" w:rsidR="00D7647E" w:rsidRPr="00DB30ED" w:rsidRDefault="00D7647E" w:rsidP="00D7647E">
      <w:pPr>
        <w:tabs>
          <w:tab w:val="left" w:pos="1800"/>
        </w:tabs>
        <w:spacing w:after="0" w:line="300" w:lineRule="atLeast"/>
        <w:rPr>
          <w:spacing w:val="-5"/>
          <w:sz w:val="22"/>
          <w:szCs w:val="22"/>
        </w:rPr>
      </w:pPr>
      <w:r w:rsidRPr="00DB30ED">
        <w:rPr>
          <w:spacing w:val="-5"/>
          <w:sz w:val="22"/>
          <w:szCs w:val="22"/>
        </w:rPr>
        <w:t>Implement effective wind erosion control (D.1)</w:t>
      </w:r>
      <w:r w:rsidRPr="00DB30ED">
        <w:rPr>
          <w:spacing w:val="-5"/>
          <w:sz w:val="22"/>
          <w:szCs w:val="22"/>
          <w:vertAlign w:val="superscript"/>
        </w:rPr>
        <w:t>1</w:t>
      </w:r>
      <w:r w:rsidR="0056425A" w:rsidRPr="00DB30ED">
        <w:rPr>
          <w:spacing w:val="-5"/>
          <w:sz w:val="22"/>
          <w:szCs w:val="22"/>
        </w:rPr>
        <w:t>.</w:t>
      </w:r>
    </w:p>
    <w:tbl>
      <w:tblPr>
        <w:tblW w:w="0" w:type="auto"/>
        <w:tblLook w:val="04A0" w:firstRow="1" w:lastRow="0" w:firstColumn="1" w:lastColumn="0" w:noHBand="0" w:noVBand="1"/>
      </w:tblPr>
      <w:tblGrid>
        <w:gridCol w:w="2088"/>
        <w:gridCol w:w="7488"/>
      </w:tblGrid>
      <w:tr w:rsidR="009A3CE2" w:rsidRPr="00DB30ED" w14:paraId="27BA4BB6" w14:textId="77777777" w:rsidTr="00993187">
        <w:tc>
          <w:tcPr>
            <w:tcW w:w="2088" w:type="dxa"/>
          </w:tcPr>
          <w:p w14:paraId="27BA4BB4" w14:textId="77777777" w:rsidR="009A3CE2" w:rsidRPr="00DB30ED" w:rsidRDefault="009A3CE2" w:rsidP="00993187">
            <w:pPr>
              <w:numPr>
                <w:ilvl w:val="0"/>
                <w:numId w:val="37"/>
              </w:numPr>
              <w:tabs>
                <w:tab w:val="left" w:pos="900"/>
              </w:tabs>
              <w:spacing w:after="0" w:line="300" w:lineRule="atLeast"/>
              <w:rPr>
                <w:spacing w:val="-5"/>
                <w:sz w:val="22"/>
                <w:szCs w:val="22"/>
              </w:rPr>
            </w:pPr>
            <w:r w:rsidRPr="00DB30ED">
              <w:rPr>
                <w:spacing w:val="-5"/>
                <w:sz w:val="22"/>
                <w:szCs w:val="22"/>
              </w:rPr>
              <w:t>Yes</w:t>
            </w:r>
          </w:p>
        </w:tc>
        <w:tc>
          <w:tcPr>
            <w:tcW w:w="7488" w:type="dxa"/>
          </w:tcPr>
          <w:p w14:paraId="27BA4BB5" w14:textId="77777777" w:rsidR="009A3CE2" w:rsidRPr="00DB30ED" w:rsidRDefault="009A3CE2" w:rsidP="00993187">
            <w:pPr>
              <w:numPr>
                <w:ilvl w:val="0"/>
                <w:numId w:val="37"/>
              </w:numPr>
              <w:tabs>
                <w:tab w:val="left" w:pos="972"/>
              </w:tabs>
              <w:spacing w:after="0" w:line="300" w:lineRule="atLeast"/>
              <w:rPr>
                <w:spacing w:val="-5"/>
                <w:sz w:val="22"/>
                <w:szCs w:val="22"/>
              </w:rPr>
            </w:pPr>
            <w:r w:rsidRPr="00DB30ED">
              <w:rPr>
                <w:spacing w:val="-5"/>
                <w:sz w:val="22"/>
                <w:szCs w:val="22"/>
              </w:rPr>
              <w:t xml:space="preserve">N/A </w:t>
            </w:r>
            <w:r w:rsidRPr="00DB30ED">
              <w:rPr>
                <w:spacing w:val="-5"/>
                <w:sz w:val="22"/>
                <w:szCs w:val="22"/>
                <w:highlight w:val="lightGray"/>
              </w:rPr>
              <w:t>(provide explanation)</w:t>
            </w:r>
          </w:p>
        </w:tc>
      </w:tr>
    </w:tbl>
    <w:p w14:paraId="27BA4BB7" w14:textId="77777777" w:rsidR="00D7647E" w:rsidRPr="00DB30ED" w:rsidRDefault="00D7647E" w:rsidP="00D7647E">
      <w:pPr>
        <w:tabs>
          <w:tab w:val="left" w:pos="1800"/>
        </w:tabs>
        <w:spacing w:after="0" w:line="300" w:lineRule="atLeast"/>
        <w:rPr>
          <w:spacing w:val="-5"/>
          <w:sz w:val="22"/>
          <w:szCs w:val="22"/>
        </w:rPr>
      </w:pPr>
    </w:p>
    <w:p w14:paraId="27BA4BB8" w14:textId="77777777" w:rsidR="00D7647E" w:rsidRPr="00DB30ED" w:rsidRDefault="00D7647E" w:rsidP="00D7647E">
      <w:pPr>
        <w:tabs>
          <w:tab w:val="left" w:pos="1800"/>
        </w:tabs>
        <w:spacing w:after="0" w:line="300" w:lineRule="atLeast"/>
        <w:rPr>
          <w:spacing w:val="-5"/>
          <w:sz w:val="22"/>
          <w:szCs w:val="22"/>
        </w:rPr>
      </w:pPr>
      <w:r w:rsidRPr="00DB30ED">
        <w:rPr>
          <w:spacing w:val="-5"/>
          <w:sz w:val="22"/>
          <w:szCs w:val="22"/>
        </w:rPr>
        <w:t>Provide effective soil cover for inactive area and all finished slopes, open space, utility back fill and complete lots (D.2)</w:t>
      </w:r>
      <w:r w:rsidRPr="00DB30ED">
        <w:rPr>
          <w:spacing w:val="-5"/>
          <w:sz w:val="22"/>
          <w:szCs w:val="22"/>
          <w:vertAlign w:val="superscript"/>
        </w:rPr>
        <w:t>1</w:t>
      </w:r>
      <w:r w:rsidR="0056425A" w:rsidRPr="00DB30ED">
        <w:rPr>
          <w:spacing w:val="-5"/>
          <w:sz w:val="22"/>
          <w:szCs w:val="22"/>
        </w:rPr>
        <w:t>.</w:t>
      </w:r>
    </w:p>
    <w:tbl>
      <w:tblPr>
        <w:tblW w:w="0" w:type="auto"/>
        <w:tblLook w:val="04A0" w:firstRow="1" w:lastRow="0" w:firstColumn="1" w:lastColumn="0" w:noHBand="0" w:noVBand="1"/>
      </w:tblPr>
      <w:tblGrid>
        <w:gridCol w:w="2088"/>
        <w:gridCol w:w="7488"/>
      </w:tblGrid>
      <w:tr w:rsidR="009A3CE2" w:rsidRPr="00DB30ED" w14:paraId="27BA4BBB" w14:textId="77777777" w:rsidTr="00993187">
        <w:tc>
          <w:tcPr>
            <w:tcW w:w="2088" w:type="dxa"/>
          </w:tcPr>
          <w:p w14:paraId="27BA4BB9" w14:textId="77777777" w:rsidR="009A3CE2" w:rsidRPr="00DB30ED" w:rsidRDefault="009A3CE2" w:rsidP="00993187">
            <w:pPr>
              <w:numPr>
                <w:ilvl w:val="0"/>
                <w:numId w:val="37"/>
              </w:numPr>
              <w:tabs>
                <w:tab w:val="left" w:pos="900"/>
              </w:tabs>
              <w:spacing w:after="0" w:line="300" w:lineRule="atLeast"/>
              <w:rPr>
                <w:spacing w:val="-5"/>
                <w:sz w:val="22"/>
                <w:szCs w:val="22"/>
              </w:rPr>
            </w:pPr>
            <w:r w:rsidRPr="00DB30ED">
              <w:rPr>
                <w:spacing w:val="-5"/>
                <w:sz w:val="22"/>
                <w:szCs w:val="22"/>
              </w:rPr>
              <w:t>Yes</w:t>
            </w:r>
          </w:p>
        </w:tc>
        <w:tc>
          <w:tcPr>
            <w:tcW w:w="7488" w:type="dxa"/>
          </w:tcPr>
          <w:p w14:paraId="27BA4BBA" w14:textId="77777777" w:rsidR="009A3CE2" w:rsidRPr="00DB30ED" w:rsidRDefault="009A3CE2" w:rsidP="00993187">
            <w:pPr>
              <w:numPr>
                <w:ilvl w:val="0"/>
                <w:numId w:val="37"/>
              </w:numPr>
              <w:tabs>
                <w:tab w:val="left" w:pos="972"/>
              </w:tabs>
              <w:spacing w:after="0" w:line="300" w:lineRule="atLeast"/>
              <w:rPr>
                <w:spacing w:val="-5"/>
                <w:sz w:val="22"/>
                <w:szCs w:val="22"/>
              </w:rPr>
            </w:pPr>
            <w:r w:rsidRPr="00DB30ED">
              <w:rPr>
                <w:spacing w:val="-5"/>
                <w:sz w:val="22"/>
                <w:szCs w:val="22"/>
              </w:rPr>
              <w:t xml:space="preserve">N/A </w:t>
            </w:r>
            <w:r w:rsidRPr="00DB30ED">
              <w:rPr>
                <w:spacing w:val="-5"/>
                <w:sz w:val="22"/>
                <w:szCs w:val="22"/>
                <w:highlight w:val="lightGray"/>
              </w:rPr>
              <w:t>(provide explanation)</w:t>
            </w:r>
          </w:p>
        </w:tc>
      </w:tr>
    </w:tbl>
    <w:p w14:paraId="27BA4BBC" w14:textId="77777777" w:rsidR="00D7647E" w:rsidRPr="00DB30ED" w:rsidRDefault="00D7647E" w:rsidP="00D7647E">
      <w:pPr>
        <w:tabs>
          <w:tab w:val="left" w:pos="1800"/>
        </w:tabs>
        <w:spacing w:after="0" w:line="300" w:lineRule="atLeast"/>
        <w:rPr>
          <w:spacing w:val="-5"/>
          <w:sz w:val="22"/>
          <w:szCs w:val="22"/>
        </w:rPr>
      </w:pPr>
    </w:p>
    <w:p w14:paraId="27BA4BBD" w14:textId="77777777" w:rsidR="00D7647E" w:rsidRPr="00DB30ED" w:rsidRDefault="00D7647E" w:rsidP="00D7647E">
      <w:pPr>
        <w:tabs>
          <w:tab w:val="left" w:pos="1800"/>
        </w:tabs>
        <w:spacing w:after="0" w:line="300" w:lineRule="atLeast"/>
        <w:rPr>
          <w:spacing w:val="-5"/>
          <w:sz w:val="22"/>
          <w:szCs w:val="22"/>
        </w:rPr>
      </w:pPr>
      <w:r w:rsidRPr="00DB30ED">
        <w:rPr>
          <w:spacing w:val="-5"/>
          <w:sz w:val="22"/>
          <w:szCs w:val="22"/>
        </w:rPr>
        <w:t>Limit the use of plastic material when more sustainable environmentally friendly alternatives exist (D.3)</w:t>
      </w:r>
      <w:r w:rsidRPr="00DB30ED">
        <w:rPr>
          <w:spacing w:val="-5"/>
          <w:sz w:val="22"/>
          <w:szCs w:val="22"/>
          <w:vertAlign w:val="superscript"/>
        </w:rPr>
        <w:t>1</w:t>
      </w:r>
      <w:r w:rsidR="0056425A" w:rsidRPr="00DB30ED">
        <w:rPr>
          <w:spacing w:val="-5"/>
          <w:sz w:val="22"/>
          <w:szCs w:val="22"/>
        </w:rPr>
        <w:t>.</w:t>
      </w:r>
    </w:p>
    <w:tbl>
      <w:tblPr>
        <w:tblW w:w="0" w:type="auto"/>
        <w:tblLook w:val="04A0" w:firstRow="1" w:lastRow="0" w:firstColumn="1" w:lastColumn="0" w:noHBand="0" w:noVBand="1"/>
      </w:tblPr>
      <w:tblGrid>
        <w:gridCol w:w="2088"/>
        <w:gridCol w:w="7488"/>
      </w:tblGrid>
      <w:tr w:rsidR="009A3CE2" w:rsidRPr="00DB30ED" w14:paraId="27BA4BC0" w14:textId="77777777" w:rsidTr="00993187">
        <w:tc>
          <w:tcPr>
            <w:tcW w:w="2088" w:type="dxa"/>
          </w:tcPr>
          <w:p w14:paraId="27BA4BBE" w14:textId="77777777" w:rsidR="009A3CE2" w:rsidRPr="00DB30ED" w:rsidRDefault="009A3CE2" w:rsidP="00993187">
            <w:pPr>
              <w:numPr>
                <w:ilvl w:val="0"/>
                <w:numId w:val="37"/>
              </w:numPr>
              <w:tabs>
                <w:tab w:val="left" w:pos="900"/>
              </w:tabs>
              <w:spacing w:after="0" w:line="300" w:lineRule="atLeast"/>
              <w:rPr>
                <w:spacing w:val="-5"/>
                <w:sz w:val="22"/>
                <w:szCs w:val="22"/>
              </w:rPr>
            </w:pPr>
            <w:r w:rsidRPr="00DB30ED">
              <w:rPr>
                <w:spacing w:val="-5"/>
                <w:sz w:val="22"/>
                <w:szCs w:val="22"/>
              </w:rPr>
              <w:t>Yes</w:t>
            </w:r>
          </w:p>
        </w:tc>
        <w:tc>
          <w:tcPr>
            <w:tcW w:w="7488" w:type="dxa"/>
          </w:tcPr>
          <w:p w14:paraId="27BA4BBF" w14:textId="77777777" w:rsidR="009A3CE2" w:rsidRPr="00DB30ED" w:rsidRDefault="009A3CE2" w:rsidP="00993187">
            <w:pPr>
              <w:numPr>
                <w:ilvl w:val="0"/>
                <w:numId w:val="37"/>
              </w:numPr>
              <w:tabs>
                <w:tab w:val="left" w:pos="972"/>
              </w:tabs>
              <w:spacing w:after="0" w:line="300" w:lineRule="atLeast"/>
              <w:rPr>
                <w:spacing w:val="-5"/>
                <w:sz w:val="22"/>
                <w:szCs w:val="22"/>
              </w:rPr>
            </w:pPr>
            <w:r w:rsidRPr="00DB30ED">
              <w:rPr>
                <w:spacing w:val="-5"/>
                <w:sz w:val="22"/>
                <w:szCs w:val="22"/>
              </w:rPr>
              <w:t xml:space="preserve">N/A </w:t>
            </w:r>
            <w:r w:rsidRPr="00DB30ED">
              <w:rPr>
                <w:spacing w:val="-5"/>
                <w:sz w:val="22"/>
                <w:szCs w:val="22"/>
                <w:highlight w:val="lightGray"/>
              </w:rPr>
              <w:t>(provide explanation)</w:t>
            </w:r>
          </w:p>
        </w:tc>
      </w:tr>
    </w:tbl>
    <w:p w14:paraId="27BA4BC1" w14:textId="77777777" w:rsidR="00D7647E" w:rsidRPr="00C44F90" w:rsidRDefault="00D7647E" w:rsidP="00D7647E">
      <w:pPr>
        <w:autoSpaceDE w:val="0"/>
        <w:autoSpaceDN w:val="0"/>
        <w:adjustRightInd w:val="0"/>
        <w:ind w:left="720"/>
        <w:rPr>
          <w:szCs w:val="22"/>
        </w:rPr>
      </w:pPr>
    </w:p>
    <w:p w14:paraId="27BA4BC2" w14:textId="77777777" w:rsidR="004F3D94" w:rsidRDefault="004F3D94" w:rsidP="00DB30ED">
      <w:pPr>
        <w:pStyle w:val="Body"/>
        <w:sectPr w:rsidR="004F3D94" w:rsidSect="006D0974">
          <w:footerReference w:type="default" r:id="rId18"/>
          <w:type w:val="continuous"/>
          <w:pgSz w:w="12240" w:h="15840"/>
          <w:pgMar w:top="1440" w:right="1440" w:bottom="1440" w:left="1440" w:header="720" w:footer="720" w:gutter="0"/>
          <w:pgNumType w:chapStyle="1"/>
          <w:cols w:space="720"/>
          <w:docGrid w:linePitch="360"/>
        </w:sectPr>
      </w:pPr>
    </w:p>
    <w:p w14:paraId="27BA4BC3" w14:textId="77777777" w:rsidR="00D7647E" w:rsidRPr="00C44F90" w:rsidRDefault="00D7647E" w:rsidP="00DB30ED">
      <w:pPr>
        <w:pStyle w:val="Body"/>
      </w:pPr>
      <w:r w:rsidRPr="00C44F90">
        <w:t>Specific erosion controls measures to be implemented and maintained at the project site are denoted with an “X” and described below.</w:t>
      </w:r>
      <w:r w:rsidR="007327EF">
        <w:t xml:space="preserve"> </w:t>
      </w:r>
      <w:r w:rsidR="007327EF" w:rsidRPr="007327EF">
        <w:t xml:space="preserve">BMPs shall be implemented in conformance with the following guidelines and in accordance with the BMP Fact Sheets provided in </w:t>
      </w:r>
      <w:r w:rsidR="007327EF" w:rsidRPr="007327EF">
        <w:rPr>
          <w:highlight w:val="yellow"/>
        </w:rPr>
        <w:t>Appendix I.</w:t>
      </w:r>
      <w:r w:rsidR="007327EF" w:rsidRPr="007327EF">
        <w:t xml:space="preserve"> If there is a conflict between documents, the Site Map will prevail over narrative in the body of the SWPPP and over guidance in the BMP Fact Sheets. Site specific details in the Site Map prevail over standard details included in the BMP Fact Sheets. The narrative in the body of the SWPPP prevails over guidance in the BMP Fact Sheets</w:t>
      </w:r>
      <w:r w:rsidR="007327EF">
        <w:t xml:space="preserve">. </w:t>
      </w:r>
    </w:p>
    <w:p w14:paraId="27BA4BC4" w14:textId="77777777" w:rsidR="00D7647E" w:rsidRPr="00C44F90" w:rsidRDefault="00D7647E" w:rsidP="0009038E">
      <w:pPr>
        <w:pStyle w:val="modifiytext"/>
      </w:pPr>
      <w:r w:rsidRPr="00C44F90">
        <w:t>Type an “X” in the box next to the BMP that will be implemented.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D7647E" w:rsidRPr="00C44F90" w14:paraId="27BA4BC6" w14:textId="77777777" w:rsidTr="00D7647E">
        <w:trPr>
          <w:cantSplit/>
        </w:trPr>
        <w:tc>
          <w:tcPr>
            <w:tcW w:w="9468" w:type="dxa"/>
            <w:shd w:val="clear" w:color="auto" w:fill="FFFFFF"/>
          </w:tcPr>
          <w:p w14:paraId="27BA4BC5" w14:textId="77777777" w:rsidR="00D7647E" w:rsidRPr="00C44F90" w:rsidRDefault="00D7647E" w:rsidP="00D7647E">
            <w:pPr>
              <w:rPr>
                <w:b/>
              </w:rPr>
            </w:pPr>
            <w:r w:rsidRPr="00C44F90">
              <w:rPr>
                <w:b/>
              </w:rPr>
              <w:tab/>
              <w:t>Erosion Controls</w:t>
            </w:r>
          </w:p>
        </w:tc>
      </w:tr>
      <w:tr w:rsidR="00D7647E" w:rsidRPr="00C44F90" w14:paraId="27BA4BCC" w14:textId="77777777" w:rsidTr="00D7647E">
        <w:trPr>
          <w:cantSplit/>
        </w:trPr>
        <w:tc>
          <w:tcPr>
            <w:tcW w:w="9468" w:type="dxa"/>
          </w:tcPr>
          <w:p w14:paraId="27BA4BC7" w14:textId="77777777" w:rsidR="00D7647E" w:rsidRPr="00C44F90" w:rsidRDefault="00D7647E" w:rsidP="00D7647E">
            <w:pPr>
              <w:rPr>
                <w:szCs w:val="24"/>
              </w:rPr>
            </w:pPr>
            <w:r w:rsidRPr="00C44F90">
              <w:rPr>
                <w:b/>
                <w:szCs w:val="24"/>
              </w:rPr>
              <w:t>Scheduling (EC-1)</w:t>
            </w:r>
            <w:r w:rsidRPr="00C44F90">
              <w:rPr>
                <w:szCs w:val="24"/>
              </w:rPr>
              <w:t xml:space="preserve"> </w:t>
            </w:r>
          </w:p>
          <w:p w14:paraId="27BA4BC8" w14:textId="77777777" w:rsidR="00D7647E" w:rsidRPr="00DB30ED" w:rsidRDefault="00D7647E" w:rsidP="00D358CD">
            <w:pPr>
              <w:pStyle w:val="ListParagraph"/>
              <w:numPr>
                <w:ilvl w:val="0"/>
                <w:numId w:val="39"/>
              </w:numPr>
              <w:rPr>
                <w:snapToGrid w:val="0"/>
                <w:sz w:val="22"/>
                <w:szCs w:val="22"/>
              </w:rPr>
            </w:pPr>
            <w:r w:rsidRPr="00DB30ED">
              <w:rPr>
                <w:snapToGrid w:val="0"/>
                <w:sz w:val="22"/>
                <w:szCs w:val="22"/>
              </w:rPr>
              <w:t>All BM</w:t>
            </w:r>
            <w:r w:rsidR="00034292" w:rsidRPr="00DB30ED">
              <w:rPr>
                <w:snapToGrid w:val="0"/>
                <w:sz w:val="22"/>
                <w:szCs w:val="22"/>
              </w:rPr>
              <w:t>Ps shall be in place year-round</w:t>
            </w:r>
            <w:r w:rsidRPr="00DB30ED">
              <w:rPr>
                <w:snapToGrid w:val="0"/>
                <w:sz w:val="22"/>
                <w:szCs w:val="22"/>
              </w:rPr>
              <w:t xml:space="preserve">. Construction activities shall be planned and performed to minimize the area and duration of exposure of soil to erosion by wind, rain, runoff and vehicle tracking. </w:t>
            </w:r>
          </w:p>
          <w:p w14:paraId="27BA4BC9" w14:textId="77777777" w:rsidR="00D7647E" w:rsidRPr="00DB30ED" w:rsidRDefault="00D7647E" w:rsidP="00D358CD">
            <w:pPr>
              <w:pStyle w:val="ListParagraph"/>
              <w:numPr>
                <w:ilvl w:val="0"/>
                <w:numId w:val="39"/>
              </w:numPr>
              <w:rPr>
                <w:snapToGrid w:val="0"/>
                <w:sz w:val="22"/>
                <w:szCs w:val="22"/>
              </w:rPr>
            </w:pPr>
            <w:r w:rsidRPr="00DB30ED">
              <w:rPr>
                <w:snapToGrid w:val="0"/>
                <w:sz w:val="22"/>
                <w:szCs w:val="22"/>
              </w:rPr>
              <w:t xml:space="preserve">The area that can be cleared or graded and left exposed at one time will be limited to the amount of acreage that the Contractor can adequately protect prior to a predicted rainstorm. A predicted storm event is defined as a forecasted 50% chance of rain. </w:t>
            </w:r>
          </w:p>
          <w:p w14:paraId="27BA4BCA" w14:textId="77777777" w:rsidR="00D7647E" w:rsidRPr="00DB30ED" w:rsidRDefault="00D7647E" w:rsidP="00D358CD">
            <w:pPr>
              <w:pStyle w:val="ListParagraph"/>
              <w:numPr>
                <w:ilvl w:val="0"/>
                <w:numId w:val="39"/>
              </w:numPr>
              <w:rPr>
                <w:snapToGrid w:val="0"/>
                <w:sz w:val="22"/>
                <w:szCs w:val="22"/>
              </w:rPr>
            </w:pPr>
            <w:r w:rsidRPr="00DB30ED">
              <w:rPr>
                <w:snapToGrid w:val="0"/>
                <w:sz w:val="22"/>
                <w:szCs w:val="22"/>
              </w:rPr>
              <w:t>Timing of construction will be considered when scheduling work to minimize soil disturbing activities and major grading operations during the rainy season.</w:t>
            </w:r>
          </w:p>
          <w:p w14:paraId="27BA4BCB" w14:textId="77777777" w:rsidR="00D7647E" w:rsidRPr="00C44F90" w:rsidRDefault="00D7647E" w:rsidP="00D358CD">
            <w:pPr>
              <w:pStyle w:val="ListParagraph"/>
              <w:numPr>
                <w:ilvl w:val="0"/>
                <w:numId w:val="39"/>
              </w:numPr>
              <w:rPr>
                <w:szCs w:val="24"/>
              </w:rPr>
            </w:pPr>
            <w:r w:rsidRPr="00DB30ED">
              <w:rPr>
                <w:sz w:val="22"/>
                <w:szCs w:val="22"/>
              </w:rPr>
              <w:t>Grading of the site will be phased to minimize the total area of exposed soil and the duration of exposure</w:t>
            </w:r>
            <w:r w:rsidRPr="00C44F90">
              <w:rPr>
                <w:szCs w:val="24"/>
              </w:rPr>
              <w:t>.</w:t>
            </w:r>
          </w:p>
        </w:tc>
      </w:tr>
      <w:tr w:rsidR="00D7647E" w:rsidRPr="00DB30ED" w14:paraId="27BA4BCF" w14:textId="77777777" w:rsidTr="00D7647E">
        <w:trPr>
          <w:cantSplit/>
        </w:trPr>
        <w:tc>
          <w:tcPr>
            <w:tcW w:w="9468" w:type="dxa"/>
          </w:tcPr>
          <w:p w14:paraId="27BA4BCD" w14:textId="77777777" w:rsidR="00D7647E" w:rsidRPr="00DB30ED" w:rsidRDefault="00D7647E" w:rsidP="00D7647E">
            <w:pPr>
              <w:rPr>
                <w:b/>
                <w:sz w:val="22"/>
                <w:szCs w:val="22"/>
              </w:rPr>
            </w:pPr>
            <w:r w:rsidRPr="00DB30ED">
              <w:rPr>
                <w:b/>
                <w:sz w:val="22"/>
                <w:szCs w:val="22"/>
              </w:rPr>
              <w:lastRenderedPageBreak/>
              <w:t xml:space="preserve">Preserve Existing Vegetation (EC-2) </w:t>
            </w:r>
          </w:p>
          <w:p w14:paraId="27BA4BCE" w14:textId="77777777" w:rsidR="00D7647E" w:rsidRPr="00DB30ED" w:rsidRDefault="00D7647E" w:rsidP="00D358CD">
            <w:pPr>
              <w:pStyle w:val="ListParagraph"/>
              <w:numPr>
                <w:ilvl w:val="0"/>
                <w:numId w:val="40"/>
              </w:numPr>
              <w:rPr>
                <w:sz w:val="22"/>
                <w:szCs w:val="22"/>
              </w:rPr>
            </w:pPr>
            <w:r w:rsidRPr="00DB30ED">
              <w:rPr>
                <w:sz w:val="22"/>
                <w:szCs w:val="22"/>
              </w:rPr>
              <w:t xml:space="preserve">Existing vegetation will be retained </w:t>
            </w:r>
            <w:r w:rsidR="00464EC3" w:rsidRPr="00DB30ED">
              <w:rPr>
                <w:b/>
                <w:sz w:val="22"/>
                <w:szCs w:val="22"/>
              </w:rPr>
              <w:t>(EC</w:t>
            </w:r>
            <w:r w:rsidRPr="00DB30ED">
              <w:rPr>
                <w:b/>
                <w:sz w:val="22"/>
                <w:szCs w:val="22"/>
              </w:rPr>
              <w:t>-2)</w:t>
            </w:r>
            <w:r w:rsidRPr="00DB30ED">
              <w:rPr>
                <w:sz w:val="22"/>
                <w:szCs w:val="22"/>
              </w:rPr>
              <w:t xml:space="preserve"> in undisturbed areas to the extent possible. If possible, vegetative buffer strips will be left adjacent to watercourses and along the site perimeter.</w:t>
            </w:r>
          </w:p>
        </w:tc>
      </w:tr>
      <w:tr w:rsidR="00D7647E" w:rsidRPr="00DB30ED" w14:paraId="27BA4BD2" w14:textId="77777777" w:rsidTr="00D7647E">
        <w:trPr>
          <w:cantSplit/>
        </w:trPr>
        <w:tc>
          <w:tcPr>
            <w:tcW w:w="9468" w:type="dxa"/>
          </w:tcPr>
          <w:p w14:paraId="27BA4BD0" w14:textId="77777777" w:rsidR="00D7647E" w:rsidRPr="00DB30ED" w:rsidRDefault="00D7647E" w:rsidP="00D7647E">
            <w:pPr>
              <w:rPr>
                <w:sz w:val="22"/>
                <w:szCs w:val="22"/>
              </w:rPr>
            </w:pPr>
            <w:r w:rsidRPr="00DB30ED">
              <w:rPr>
                <w:b/>
                <w:sz w:val="22"/>
                <w:szCs w:val="22"/>
              </w:rPr>
              <w:t>Slope Roughening</w:t>
            </w:r>
            <w:r w:rsidR="00D90F59" w:rsidRPr="00DB30ED">
              <w:rPr>
                <w:sz w:val="22"/>
                <w:szCs w:val="22"/>
              </w:rPr>
              <w:t xml:space="preserve"> </w:t>
            </w:r>
            <w:r w:rsidRPr="00DB30ED">
              <w:rPr>
                <w:b/>
                <w:sz w:val="22"/>
                <w:szCs w:val="22"/>
              </w:rPr>
              <w:t>(EC-15)</w:t>
            </w:r>
          </w:p>
          <w:p w14:paraId="27BA4BD1" w14:textId="77777777" w:rsidR="00D7647E" w:rsidRPr="00DB30ED" w:rsidRDefault="00D7647E" w:rsidP="00D358CD">
            <w:pPr>
              <w:pStyle w:val="ListParagraph"/>
              <w:numPr>
                <w:ilvl w:val="0"/>
                <w:numId w:val="40"/>
              </w:numPr>
              <w:rPr>
                <w:sz w:val="22"/>
                <w:szCs w:val="22"/>
              </w:rPr>
            </w:pPr>
            <w:r w:rsidRPr="00DB30ED">
              <w:rPr>
                <w:sz w:val="22"/>
                <w:szCs w:val="22"/>
              </w:rPr>
              <w:t>Slopes will be roughened perpendicular to the direction of runoff by track walking, sheepsfoot rolling, imprinting, or other appropriate technique.</w:t>
            </w:r>
          </w:p>
        </w:tc>
      </w:tr>
      <w:tr w:rsidR="00D7647E" w:rsidRPr="00DB30ED" w14:paraId="27BA4BD5" w14:textId="77777777" w:rsidTr="00D7647E">
        <w:trPr>
          <w:cantSplit/>
        </w:trPr>
        <w:tc>
          <w:tcPr>
            <w:tcW w:w="9468" w:type="dxa"/>
          </w:tcPr>
          <w:p w14:paraId="27BA4BD3" w14:textId="77777777" w:rsidR="00D7647E" w:rsidRPr="00DB30ED" w:rsidRDefault="00D7647E" w:rsidP="00D7647E">
            <w:pPr>
              <w:rPr>
                <w:b/>
                <w:snapToGrid w:val="0"/>
                <w:sz w:val="22"/>
                <w:szCs w:val="22"/>
              </w:rPr>
            </w:pPr>
            <w:r w:rsidRPr="00DB30ED">
              <w:rPr>
                <w:b/>
                <w:snapToGrid w:val="0"/>
                <w:sz w:val="22"/>
                <w:szCs w:val="22"/>
              </w:rPr>
              <w:t>Temporary Soil Stabilization</w:t>
            </w:r>
          </w:p>
          <w:p w14:paraId="27BA4BD4" w14:textId="77777777" w:rsidR="00D7647E" w:rsidRPr="00DB30ED" w:rsidRDefault="00D7647E" w:rsidP="0056425A">
            <w:pPr>
              <w:pStyle w:val="ListParagraph"/>
              <w:numPr>
                <w:ilvl w:val="0"/>
                <w:numId w:val="40"/>
              </w:numPr>
              <w:rPr>
                <w:snapToGrid w:val="0"/>
                <w:sz w:val="22"/>
                <w:szCs w:val="22"/>
              </w:rPr>
            </w:pPr>
            <w:r w:rsidRPr="00DB30ED">
              <w:rPr>
                <w:snapToGrid w:val="0"/>
                <w:sz w:val="22"/>
                <w:szCs w:val="22"/>
              </w:rPr>
              <w:t>Soil stabilizers (binders) (EC</w:t>
            </w:r>
            <w:r w:rsidRPr="00DB30ED">
              <w:rPr>
                <w:snapToGrid w:val="0"/>
                <w:sz w:val="22"/>
                <w:szCs w:val="22"/>
              </w:rPr>
              <w:noBreakHyphen/>
              <w:t>5), blankets (i.e., rolled erosion control products) (EC</w:t>
            </w:r>
            <w:r w:rsidRPr="00DB30ED">
              <w:rPr>
                <w:snapToGrid w:val="0"/>
                <w:sz w:val="22"/>
                <w:szCs w:val="22"/>
              </w:rPr>
              <w:noBreakHyphen/>
              <w:t>7), straw mulches (EC</w:t>
            </w:r>
            <w:r w:rsidRPr="00DB30ED">
              <w:rPr>
                <w:snapToGrid w:val="0"/>
                <w:sz w:val="22"/>
                <w:szCs w:val="22"/>
              </w:rPr>
              <w:noBreakHyphen/>
              <w:t>6), hydraulic mulches (EC-3), temporary vegetation, and/or temporary seeding will be used on disturbed soil areas as a temporary surface cover until soils can be prepared for re</w:t>
            </w:r>
            <w:r w:rsidR="00C91571" w:rsidRPr="00DB30ED">
              <w:rPr>
                <w:snapToGrid w:val="0"/>
                <w:sz w:val="22"/>
                <w:szCs w:val="22"/>
              </w:rPr>
              <w:t>-</w:t>
            </w:r>
            <w:r w:rsidRPr="00DB30ED">
              <w:rPr>
                <w:snapToGrid w:val="0"/>
                <w:sz w:val="22"/>
                <w:szCs w:val="22"/>
              </w:rPr>
              <w:t>vegetation and permanent vegetation is established. At a minimum, disturbed areas that will remain bare and un-worked for over two weeks</w:t>
            </w:r>
            <w:r w:rsidR="0056425A" w:rsidRPr="00DB30ED">
              <w:rPr>
                <w:snapToGrid w:val="0"/>
                <w:sz w:val="22"/>
                <w:szCs w:val="22"/>
              </w:rPr>
              <w:t>.</w:t>
            </w:r>
            <w:r w:rsidRPr="00DB30ED">
              <w:rPr>
                <w:snapToGrid w:val="0"/>
                <w:sz w:val="22"/>
                <w:szCs w:val="22"/>
              </w:rPr>
              <w:t xml:space="preserve"> Any hydraulic soil stabilizers applied will include mulch, so that any potential pollutant transport to the storm drain system is visually detectable. </w:t>
            </w:r>
          </w:p>
        </w:tc>
      </w:tr>
      <w:tr w:rsidR="00D7647E" w:rsidRPr="00DB30ED" w14:paraId="27BA4BD9" w14:textId="77777777" w:rsidTr="00C622C1">
        <w:trPr>
          <w:cantSplit/>
        </w:trPr>
        <w:tc>
          <w:tcPr>
            <w:tcW w:w="9468" w:type="dxa"/>
          </w:tcPr>
          <w:p w14:paraId="27BA4BD6" w14:textId="77777777" w:rsidR="00D7647E" w:rsidRPr="00DB30ED" w:rsidRDefault="00D7647E" w:rsidP="00D7647E">
            <w:pPr>
              <w:rPr>
                <w:b/>
                <w:sz w:val="22"/>
                <w:szCs w:val="22"/>
              </w:rPr>
            </w:pPr>
            <w:r w:rsidRPr="00DB30ED">
              <w:rPr>
                <w:b/>
                <w:sz w:val="22"/>
                <w:szCs w:val="22"/>
              </w:rPr>
              <w:t xml:space="preserve">Geotextiles, Plastic Covers, and Erosion Control Blankets, (EC-7) </w:t>
            </w:r>
          </w:p>
          <w:p w14:paraId="27BA4BD7" w14:textId="77777777" w:rsidR="00D7647E" w:rsidRPr="00DB30ED" w:rsidRDefault="00D7647E" w:rsidP="00D358CD">
            <w:pPr>
              <w:pStyle w:val="ListParagraph"/>
              <w:numPr>
                <w:ilvl w:val="0"/>
                <w:numId w:val="41"/>
              </w:numPr>
              <w:rPr>
                <w:snapToGrid w:val="0"/>
                <w:sz w:val="22"/>
                <w:szCs w:val="22"/>
              </w:rPr>
            </w:pPr>
            <w:r w:rsidRPr="00DB30ED">
              <w:rPr>
                <w:snapToGrid w:val="0"/>
                <w:sz w:val="22"/>
                <w:szCs w:val="22"/>
              </w:rPr>
              <w:t xml:space="preserve">Erosion control blankets will be placed on critical areas where maximum protection is desirable and on steep slopes that are inaccessible by hydraulic equipment or where other temporary soil stabilization methods such as hydraulic mulch, BFM, soil binders, straw mulch, etc. are not feasible. </w:t>
            </w:r>
          </w:p>
          <w:p w14:paraId="27BA4BD8" w14:textId="77777777" w:rsidR="00D7647E" w:rsidRPr="00DB30ED" w:rsidRDefault="00D7647E" w:rsidP="00D358CD">
            <w:pPr>
              <w:pStyle w:val="ListParagraph"/>
              <w:numPr>
                <w:ilvl w:val="0"/>
                <w:numId w:val="41"/>
              </w:numPr>
              <w:rPr>
                <w:sz w:val="22"/>
                <w:szCs w:val="22"/>
              </w:rPr>
            </w:pPr>
            <w:r w:rsidRPr="00DB30ED">
              <w:rPr>
                <w:snapToGrid w:val="0"/>
                <w:sz w:val="22"/>
                <w:szCs w:val="22"/>
              </w:rPr>
              <w:t>Any plastic covers used for erosion control shall be properly installed, be used only for small areas due to increased runoff, and only be used for short term application, such as rapid deployment to cover an exposed soil area or stockpile prior to a storm event.</w:t>
            </w:r>
          </w:p>
        </w:tc>
      </w:tr>
      <w:tr w:rsidR="00C622C1" w:rsidRPr="00DB30ED" w14:paraId="27BA4BDD" w14:textId="77777777" w:rsidTr="00D7647E">
        <w:trPr>
          <w:cantSplit/>
        </w:trPr>
        <w:tc>
          <w:tcPr>
            <w:tcW w:w="9468" w:type="dxa"/>
            <w:tcBorders>
              <w:bottom w:val="single" w:sz="4" w:space="0" w:color="auto"/>
            </w:tcBorders>
          </w:tcPr>
          <w:p w14:paraId="27BA4BDA" w14:textId="77777777" w:rsidR="00C622C1" w:rsidRPr="00DB30ED" w:rsidRDefault="00C622C1" w:rsidP="00D7647E">
            <w:pPr>
              <w:rPr>
                <w:b/>
                <w:sz w:val="22"/>
                <w:szCs w:val="22"/>
              </w:rPr>
            </w:pPr>
            <w:r w:rsidRPr="00DB30ED">
              <w:rPr>
                <w:b/>
                <w:sz w:val="22"/>
                <w:szCs w:val="22"/>
              </w:rPr>
              <w:t xml:space="preserve">Dust Control </w:t>
            </w:r>
          </w:p>
          <w:p w14:paraId="27BA4BDB" w14:textId="77777777" w:rsidR="00C622C1" w:rsidRPr="00DB30ED" w:rsidRDefault="00C622C1" w:rsidP="00C622C1">
            <w:pPr>
              <w:pStyle w:val="ListParagraph"/>
              <w:numPr>
                <w:ilvl w:val="0"/>
                <w:numId w:val="48"/>
              </w:numPr>
              <w:tabs>
                <w:tab w:val="num" w:pos="360"/>
              </w:tabs>
              <w:spacing w:line="235" w:lineRule="auto"/>
              <w:rPr>
                <w:b/>
                <w:spacing w:val="-5"/>
                <w:sz w:val="22"/>
                <w:szCs w:val="22"/>
              </w:rPr>
            </w:pPr>
            <w:r w:rsidRPr="00DB30ED">
              <w:rPr>
                <w:spacing w:val="-5"/>
                <w:sz w:val="22"/>
                <w:szCs w:val="22"/>
              </w:rPr>
              <w:t xml:space="preserve">Wind Erosion Controls (WE-1) shall be provided to prevent of alleviate dust generated by construction activities. Care will be taken to prevent over-watering, which may result in runoff or erosion. </w:t>
            </w:r>
          </w:p>
          <w:p w14:paraId="27BA4BDC" w14:textId="77777777" w:rsidR="00C622C1" w:rsidRPr="00DB30ED" w:rsidRDefault="00C622C1" w:rsidP="00D7647E">
            <w:pPr>
              <w:pStyle w:val="ListParagraph"/>
              <w:numPr>
                <w:ilvl w:val="0"/>
                <w:numId w:val="48"/>
              </w:numPr>
              <w:tabs>
                <w:tab w:val="num" w:pos="360"/>
              </w:tabs>
              <w:spacing w:line="235" w:lineRule="auto"/>
              <w:rPr>
                <w:b/>
                <w:spacing w:val="-5"/>
                <w:sz w:val="22"/>
                <w:szCs w:val="22"/>
              </w:rPr>
            </w:pPr>
            <w:r w:rsidRPr="00DB30ED">
              <w:rPr>
                <w:spacing w:val="-5"/>
                <w:sz w:val="22"/>
                <w:szCs w:val="22"/>
              </w:rPr>
              <w:t>Construction roads will be stabilized to prevent tracking of sediments. (TC-2)</w:t>
            </w:r>
          </w:p>
        </w:tc>
      </w:tr>
    </w:tbl>
    <w:p w14:paraId="27BA4BDE" w14:textId="77777777" w:rsidR="00101A67" w:rsidRPr="00DB30ED" w:rsidRDefault="00101A67" w:rsidP="00D7647E">
      <w:pPr>
        <w:rPr>
          <w:rFonts w:cs="Arial"/>
          <w:sz w:val="22"/>
          <w:szCs w:val="22"/>
        </w:rPr>
      </w:pPr>
    </w:p>
    <w:p w14:paraId="27BA4BDF" w14:textId="77777777" w:rsidR="00D7647E" w:rsidRPr="00DB30ED" w:rsidRDefault="00D7647E" w:rsidP="00D7647E">
      <w:pPr>
        <w:rPr>
          <w:rFonts w:cs="Arial"/>
          <w:snapToGrid w:val="0"/>
          <w:sz w:val="22"/>
          <w:szCs w:val="22"/>
        </w:rPr>
      </w:pPr>
      <w:r w:rsidRPr="00DB30ED">
        <w:rPr>
          <w:rFonts w:cs="Arial"/>
          <w:sz w:val="22"/>
          <w:szCs w:val="22"/>
        </w:rPr>
        <w:t xml:space="preserve">Grading activities are anticipated to occur between </w:t>
      </w:r>
      <w:r w:rsidRPr="00DB30ED">
        <w:rPr>
          <w:rFonts w:cs="Arial"/>
          <w:sz w:val="22"/>
          <w:szCs w:val="22"/>
          <w:highlight w:val="lightGray"/>
        </w:rPr>
        <w:t>(</w:t>
      </w:r>
      <w:r w:rsidRPr="00DB30ED">
        <w:rPr>
          <w:rFonts w:cs="Arial"/>
          <w:sz w:val="22"/>
          <w:szCs w:val="22"/>
          <w:highlight w:val="lightGray"/>
          <w:shd w:val="clear" w:color="auto" w:fill="C0C0C0"/>
        </w:rPr>
        <w:t>insert dates</w:t>
      </w:r>
      <w:r w:rsidRPr="00DB30ED">
        <w:rPr>
          <w:rFonts w:cs="Arial"/>
          <w:sz w:val="22"/>
          <w:szCs w:val="22"/>
          <w:highlight w:val="lightGray"/>
        </w:rPr>
        <w:t>).</w:t>
      </w:r>
      <w:r w:rsidRPr="00DB30ED">
        <w:rPr>
          <w:rFonts w:cs="Arial"/>
          <w:sz w:val="22"/>
          <w:szCs w:val="22"/>
        </w:rPr>
        <w:t xml:space="preserve"> </w:t>
      </w:r>
      <w:r w:rsidRPr="00DB30ED">
        <w:rPr>
          <w:rFonts w:cs="Arial"/>
          <w:sz w:val="22"/>
          <w:szCs w:val="22"/>
          <w:shd w:val="clear" w:color="auto" w:fill="C0C0C0"/>
        </w:rPr>
        <w:t xml:space="preserve">Insert description of construction scheduling activities e.g. all BMPs shall be in place year-round. </w:t>
      </w:r>
      <w:r w:rsidRPr="00DB30ED">
        <w:rPr>
          <w:rFonts w:cs="Arial"/>
          <w:snapToGrid w:val="0"/>
          <w:sz w:val="22"/>
          <w:szCs w:val="22"/>
          <w:shd w:val="clear" w:color="auto" w:fill="C0C0C0"/>
        </w:rPr>
        <w:t>Construction activities shall be scheduled and performed to minimize the area and duration of exposure of soil to erosion by wind, rain, runoff and vehicle tracking. The area that can be cleared or graded and left exposed at one time is limited to the amount of acreage that the Contractor can adequately protect prior to a predicted rainstorm. A predicted storm event is defined as a forecasted 50% chance of rain. Timing of construction shall be considered when scheduling work to minimize soil-disturbing activities and major grading operations during the rainy season.</w:t>
      </w:r>
    </w:p>
    <w:p w14:paraId="27BA4BE0" w14:textId="77777777" w:rsidR="00D7647E" w:rsidRPr="00C44F90" w:rsidRDefault="00D7647E" w:rsidP="00D7647E">
      <w:pPr>
        <w:rPr>
          <w:rFonts w:cs="Arial"/>
        </w:rPr>
      </w:pPr>
      <w:r w:rsidRPr="00DB30ED">
        <w:rPr>
          <w:rFonts w:cs="Arial"/>
          <w:sz w:val="22"/>
          <w:szCs w:val="22"/>
        </w:rPr>
        <w:t xml:space="preserve">The following erosion controls will be implemented at the project construction site. </w:t>
      </w:r>
      <w:r w:rsidRPr="00DB30ED">
        <w:rPr>
          <w:rFonts w:cs="Arial"/>
          <w:sz w:val="22"/>
          <w:szCs w:val="22"/>
          <w:shd w:val="clear" w:color="auto" w:fill="C0C0C0"/>
        </w:rPr>
        <w:t>Insert description of BMPs e.g. vegetation will be preserved to the maximum extent practicable (EC-2). Only areas necessary for construction will be disturbed, cleared, or graded. Areas of vegetation to be protected will be clearly designated as no disturbance areas on the plans, and flagged in the</w:t>
      </w:r>
      <w:r w:rsidRPr="00C44F90">
        <w:rPr>
          <w:rFonts w:cs="Arial"/>
          <w:shd w:val="clear" w:color="auto" w:fill="C0C0C0"/>
        </w:rPr>
        <w:t xml:space="preserve"> field to exclude construction vehicles. Specific shrubs and trees to be preserved should be clearly marked.</w:t>
      </w:r>
      <w:r w:rsidRPr="00C44F90">
        <w:rPr>
          <w:rFonts w:cs="Arial"/>
        </w:rPr>
        <w:t xml:space="preserve"> </w:t>
      </w:r>
    </w:p>
    <w:p w14:paraId="27BA4BE1" w14:textId="77777777" w:rsidR="00D7647E" w:rsidRPr="00DB30ED" w:rsidRDefault="00D7647E" w:rsidP="00D7647E">
      <w:pPr>
        <w:rPr>
          <w:rFonts w:cs="Arial"/>
          <w:sz w:val="22"/>
          <w:szCs w:val="22"/>
        </w:rPr>
      </w:pPr>
      <w:r w:rsidRPr="00C44F90">
        <w:rPr>
          <w:rFonts w:cs="Arial"/>
        </w:rPr>
        <w:t>Disturbed areas on the site include (</w:t>
      </w:r>
      <w:r w:rsidRPr="00C44F90">
        <w:rPr>
          <w:rFonts w:cs="Arial"/>
          <w:highlight w:val="lightGray"/>
        </w:rPr>
        <w:t>describe areas of disturbance [e.g. graded earth pads, cut and fill slopes, and graded streets])</w:t>
      </w:r>
      <w:r w:rsidRPr="00C44F90">
        <w:rPr>
          <w:rFonts w:cs="Arial"/>
        </w:rPr>
        <w:t xml:space="preserve">. Land grading will be performed to minimize erosion and protect </w:t>
      </w:r>
      <w:r w:rsidRPr="00DB30ED">
        <w:rPr>
          <w:rFonts w:cs="Arial"/>
          <w:sz w:val="22"/>
          <w:szCs w:val="22"/>
        </w:rPr>
        <w:lastRenderedPageBreak/>
        <w:t xml:space="preserve">vegetation. </w:t>
      </w:r>
      <w:r w:rsidR="0056425A" w:rsidRPr="00740682">
        <w:rPr>
          <w:rFonts w:cs="Arial"/>
          <w:sz w:val="22"/>
          <w:szCs w:val="22"/>
        </w:rPr>
        <w:t>D</w:t>
      </w:r>
      <w:r w:rsidRPr="00740682">
        <w:rPr>
          <w:rFonts w:cs="Arial"/>
          <w:sz w:val="22"/>
          <w:szCs w:val="22"/>
        </w:rPr>
        <w:t>isturbed areas of the construction site that will not be re-disturbed will be stabilized by the day after the last disturbance</w:t>
      </w:r>
      <w:r w:rsidRPr="00DB30ED">
        <w:rPr>
          <w:rFonts w:cs="Arial"/>
          <w:sz w:val="22"/>
          <w:szCs w:val="22"/>
        </w:rPr>
        <w:t xml:space="preserve">. The following stabilization measures will be applied to disturbed areas </w:t>
      </w:r>
      <w:r w:rsidRPr="00DB30ED">
        <w:rPr>
          <w:rFonts w:cs="Arial"/>
          <w:sz w:val="22"/>
          <w:szCs w:val="22"/>
          <w:shd w:val="clear" w:color="auto" w:fill="C0C0C0"/>
        </w:rPr>
        <w:t>(insert description of stabilization methods that will be implemented)</w:t>
      </w:r>
      <w:r w:rsidRPr="00DB30ED">
        <w:rPr>
          <w:rFonts w:cs="Arial"/>
          <w:sz w:val="22"/>
          <w:szCs w:val="22"/>
        </w:rPr>
        <w:t>.</w:t>
      </w:r>
      <w:r w:rsidR="00A22C12" w:rsidRPr="00DB30ED">
        <w:rPr>
          <w:rFonts w:cs="Arial"/>
          <w:sz w:val="22"/>
          <w:szCs w:val="22"/>
        </w:rPr>
        <w:t xml:space="preserve"> </w:t>
      </w:r>
    </w:p>
    <w:p w14:paraId="27BA4BE2" w14:textId="77777777" w:rsidR="00D7647E" w:rsidRPr="00DB30ED" w:rsidRDefault="00D7647E" w:rsidP="00D7647E">
      <w:pPr>
        <w:rPr>
          <w:rFonts w:cs="Arial"/>
          <w:sz w:val="22"/>
          <w:szCs w:val="22"/>
        </w:rPr>
      </w:pPr>
      <w:r w:rsidRPr="00DB30ED">
        <w:rPr>
          <w:rFonts w:cs="Arial"/>
          <w:sz w:val="22"/>
          <w:szCs w:val="22"/>
        </w:rPr>
        <w:t>Final cut and fill slopes shall be no steeper than (</w:t>
      </w:r>
      <w:r w:rsidRPr="00DB30ED">
        <w:rPr>
          <w:rFonts w:cs="Arial"/>
          <w:sz w:val="22"/>
          <w:szCs w:val="22"/>
          <w:highlight w:val="lightGray"/>
        </w:rPr>
        <w:t>slope [e.g. 2:1]</w:t>
      </w:r>
      <w:r w:rsidRPr="00DB30ED">
        <w:rPr>
          <w:rFonts w:cs="Arial"/>
          <w:sz w:val="22"/>
          <w:szCs w:val="22"/>
        </w:rPr>
        <w:t xml:space="preserve"> (horizontal to vertical)). For long slopes, benching may be required to reduce the slope length. Fill slopes shall be constructed in accordance with project specifications.</w:t>
      </w:r>
    </w:p>
    <w:p w14:paraId="27BA4BE3" w14:textId="77777777" w:rsidR="00D7647E" w:rsidRPr="00DB30ED" w:rsidRDefault="00D7647E" w:rsidP="00D7647E">
      <w:pPr>
        <w:rPr>
          <w:rFonts w:cs="Arial"/>
          <w:sz w:val="22"/>
          <w:szCs w:val="22"/>
        </w:rPr>
      </w:pPr>
      <w:r w:rsidRPr="00DB30ED">
        <w:rPr>
          <w:rFonts w:cs="Arial"/>
          <w:sz w:val="22"/>
          <w:szCs w:val="22"/>
        </w:rPr>
        <w:t xml:space="preserve">Graded cut and fill slopes will be roughened </w:t>
      </w:r>
      <w:r w:rsidRPr="00DB30ED">
        <w:rPr>
          <w:rFonts w:cs="Arial"/>
          <w:sz w:val="22"/>
          <w:szCs w:val="22"/>
          <w:shd w:val="clear" w:color="auto" w:fill="C0C0C0"/>
        </w:rPr>
        <w:t>(describe method [e.g. track walking], if applicable</w:t>
      </w:r>
      <w:r w:rsidRPr="00DB30ED">
        <w:rPr>
          <w:rFonts w:cs="Arial"/>
          <w:sz w:val="22"/>
          <w:szCs w:val="22"/>
        </w:rPr>
        <w:t>) with the texture of the roughened surface trending perpendicular to the direction of runoff. The slope will be left in the roughened condition to slow flow velocities, enhance water infiltration, and enhance vegetative growth. Where the slope is too steep to allow construction traffic to travel parallel to the slope, cleated dozers traveling up and down the slope can produce a satisfactory texture on newly compacted soil.</w:t>
      </w:r>
    </w:p>
    <w:p w14:paraId="27BA4BE4" w14:textId="77777777" w:rsidR="00C622C1" w:rsidRPr="00DB30ED" w:rsidRDefault="00C622C1" w:rsidP="00C622C1">
      <w:pPr>
        <w:tabs>
          <w:tab w:val="left" w:pos="1800"/>
        </w:tabs>
        <w:spacing w:after="240" w:line="300" w:lineRule="atLeast"/>
        <w:rPr>
          <w:spacing w:val="-4"/>
          <w:sz w:val="22"/>
          <w:szCs w:val="22"/>
        </w:rPr>
      </w:pPr>
      <w:r w:rsidRPr="00DB30ED">
        <w:rPr>
          <w:spacing w:val="-4"/>
          <w:sz w:val="22"/>
          <w:szCs w:val="22"/>
        </w:rPr>
        <w:t>Wind Erosion Control measures (WE-1) will be used to stabilize soil from wind erosion, and reduce dust generated by construction activities including grading, demolition and travel on unpaved temporary roads. Dust control shall be provided daily or more often by the application of water. Care shall be taken to prevent over-watering, which may result in runoff or erosion.</w:t>
      </w:r>
    </w:p>
    <w:p w14:paraId="27BA4BE5" w14:textId="77777777" w:rsidR="00C622C1" w:rsidRPr="00DB30ED" w:rsidRDefault="00C622C1" w:rsidP="00C622C1">
      <w:pPr>
        <w:rPr>
          <w:rFonts w:cs="Arial"/>
          <w:sz w:val="22"/>
          <w:szCs w:val="22"/>
        </w:rPr>
      </w:pPr>
      <w:r w:rsidRPr="00DB30ED">
        <w:rPr>
          <w:spacing w:val="-4"/>
          <w:sz w:val="22"/>
          <w:szCs w:val="22"/>
        </w:rPr>
        <w:t>Heavily traveled earthen roads will be stabilized (TC</w:t>
      </w:r>
      <w:r w:rsidRPr="00DB30ED">
        <w:rPr>
          <w:spacing w:val="-4"/>
          <w:sz w:val="22"/>
          <w:szCs w:val="22"/>
        </w:rPr>
        <w:noBreakHyphen/>
        <w:t>2) and/or sprayed daily by a water truck for dust suppression. Care will be taken to spray additional areas of exposed soil as necessary during windy periods. Only the minimum amount of water will be used; no runoff will result from this practice</w:t>
      </w:r>
    </w:p>
    <w:p w14:paraId="27BA4BE6" w14:textId="77777777" w:rsidR="00D7647E" w:rsidRDefault="00D7647E" w:rsidP="00D7647E">
      <w:pPr>
        <w:rPr>
          <w:rFonts w:cs="Arial"/>
        </w:rPr>
      </w:pPr>
      <w:r w:rsidRPr="00DB30ED">
        <w:rPr>
          <w:rFonts w:cs="Arial"/>
          <w:sz w:val="22"/>
          <w:szCs w:val="22"/>
        </w:rPr>
        <w:t xml:space="preserve">Locations for specific erosion control measures for the project are included on the site map(s) or Contractor Drawing No. </w:t>
      </w:r>
      <w:r w:rsidRPr="00DB30ED">
        <w:rPr>
          <w:rFonts w:cs="Arial"/>
          <w:sz w:val="22"/>
          <w:szCs w:val="22"/>
          <w:highlight w:val="lightGray"/>
        </w:rPr>
        <w:t>(insert drawing number and title of drawing</w:t>
      </w:r>
      <w:r w:rsidRPr="00DB30ED">
        <w:rPr>
          <w:rFonts w:cs="Arial"/>
          <w:sz w:val="22"/>
          <w:szCs w:val="22"/>
        </w:rPr>
        <w:t xml:space="preserve">) prepared by </w:t>
      </w:r>
      <w:r w:rsidRPr="00DB30ED">
        <w:rPr>
          <w:rFonts w:cs="Arial"/>
          <w:sz w:val="22"/>
          <w:szCs w:val="22"/>
          <w:highlight w:val="lightGray"/>
          <w:shd w:val="pct10" w:color="auto" w:fill="auto"/>
        </w:rPr>
        <w:t>(insert name of firm</w:t>
      </w:r>
      <w:r w:rsidRPr="00DB30ED">
        <w:rPr>
          <w:rFonts w:cs="Arial"/>
          <w:sz w:val="22"/>
          <w:szCs w:val="22"/>
          <w:shd w:val="pct10" w:color="auto" w:fill="auto"/>
        </w:rPr>
        <w:t>)</w:t>
      </w:r>
      <w:r w:rsidRPr="00DB30ED">
        <w:rPr>
          <w:rFonts w:cs="Arial"/>
          <w:sz w:val="22"/>
          <w:szCs w:val="22"/>
        </w:rPr>
        <w:t xml:space="preserve"> and contained in Appendix </w:t>
      </w:r>
      <w:r w:rsidR="000F33F4" w:rsidRPr="00DB30ED">
        <w:rPr>
          <w:rFonts w:cs="Arial"/>
          <w:sz w:val="22"/>
          <w:szCs w:val="22"/>
        </w:rPr>
        <w:t xml:space="preserve">B </w:t>
      </w:r>
      <w:r w:rsidRPr="00DB30ED">
        <w:rPr>
          <w:rFonts w:cs="Arial"/>
          <w:sz w:val="22"/>
          <w:szCs w:val="22"/>
        </w:rPr>
        <w:t>of this SWPPP</w:t>
      </w:r>
      <w:r w:rsidRPr="00C44F90">
        <w:rPr>
          <w:rFonts w:cs="Arial"/>
        </w:rPr>
        <w:t>.</w:t>
      </w:r>
    </w:p>
    <w:p w14:paraId="27BA4BE7" w14:textId="77777777" w:rsidR="00C622C1" w:rsidRPr="00C44F90" w:rsidRDefault="00C622C1" w:rsidP="00D7647E">
      <w:pPr>
        <w:rPr>
          <w:rFonts w:cs="Arial"/>
        </w:rPr>
      </w:pPr>
    </w:p>
    <w:p w14:paraId="27BA4BE8" w14:textId="77777777" w:rsidR="009734A4" w:rsidRPr="00C44F90" w:rsidRDefault="009734A4" w:rsidP="00A60F35">
      <w:pPr>
        <w:pStyle w:val="Heading3"/>
        <w:tabs>
          <w:tab w:val="left" w:pos="1440"/>
        </w:tabs>
        <w:ind w:left="1440" w:hanging="1440"/>
      </w:pPr>
      <w:bookmarkStart w:id="288" w:name="_Toc297121720"/>
      <w:r w:rsidRPr="00C44F90">
        <w:t>3.2.2</w:t>
      </w:r>
      <w:r w:rsidRPr="00C44F90">
        <w:tab/>
        <w:t>Sediment Controls</w:t>
      </w:r>
      <w:bookmarkEnd w:id="286"/>
      <w:bookmarkEnd w:id="287"/>
      <w:bookmarkEnd w:id="288"/>
    </w:p>
    <w:p w14:paraId="27BA4BE9" w14:textId="77777777" w:rsidR="009734A4" w:rsidRPr="00C44F90" w:rsidRDefault="009734A4" w:rsidP="00FF0332">
      <w:pPr>
        <w:pStyle w:val="Body"/>
      </w:pPr>
      <w:r w:rsidRPr="00C44F90">
        <w:t>Sediment controls are temporary or permanent structural measures that are intended to complement the selected erosion control measures and reduce sediment discharges from active construction areas.</w:t>
      </w:r>
      <w:r w:rsidR="00D90F59">
        <w:t xml:space="preserve"> </w:t>
      </w:r>
      <w:r w:rsidRPr="00C44F90">
        <w:t>Sediment controls are designed to intercept and settle out soil particles that have been detached and transported by the force of water.</w:t>
      </w:r>
      <w:r w:rsidR="00D90F59">
        <w:t xml:space="preserve"> </w:t>
      </w:r>
    </w:p>
    <w:p w14:paraId="27BA4BEA" w14:textId="77777777" w:rsidR="000F33F4" w:rsidRPr="00DB30ED" w:rsidRDefault="000F33F4" w:rsidP="000F33F4">
      <w:pPr>
        <w:tabs>
          <w:tab w:val="left" w:pos="1800"/>
        </w:tabs>
        <w:spacing w:after="240" w:line="300" w:lineRule="atLeast"/>
        <w:rPr>
          <w:spacing w:val="-5"/>
          <w:sz w:val="22"/>
          <w:szCs w:val="22"/>
        </w:rPr>
      </w:pPr>
      <w:r w:rsidRPr="00DB30ED">
        <w:rPr>
          <w:spacing w:val="-5"/>
          <w:sz w:val="22"/>
          <w:szCs w:val="22"/>
        </w:rPr>
        <w:t xml:space="preserve">This SWPPP has been designed to meet the requirements of the </w:t>
      </w:r>
      <w:r w:rsidR="005059D5" w:rsidRPr="00DB30ED">
        <w:rPr>
          <w:spacing w:val="-5"/>
          <w:sz w:val="22"/>
          <w:szCs w:val="22"/>
        </w:rPr>
        <w:t>General Permit</w:t>
      </w:r>
      <w:r w:rsidRPr="00DB30ED">
        <w:rPr>
          <w:spacing w:val="-5"/>
          <w:sz w:val="22"/>
          <w:szCs w:val="22"/>
        </w:rPr>
        <w:t>:</w:t>
      </w:r>
    </w:p>
    <w:p w14:paraId="27BA4BEB" w14:textId="77777777" w:rsidR="001B67CF" w:rsidRPr="00DB30ED" w:rsidRDefault="001B67CF" w:rsidP="001B67CF">
      <w:pPr>
        <w:tabs>
          <w:tab w:val="left" w:pos="1800"/>
        </w:tabs>
        <w:spacing w:after="0" w:line="300" w:lineRule="atLeast"/>
        <w:rPr>
          <w:spacing w:val="-5"/>
          <w:sz w:val="22"/>
          <w:szCs w:val="22"/>
        </w:rPr>
      </w:pPr>
      <w:r w:rsidRPr="00DB30ED">
        <w:rPr>
          <w:spacing w:val="-5"/>
          <w:sz w:val="22"/>
          <w:szCs w:val="22"/>
        </w:rPr>
        <w:t xml:space="preserve">Establish and </w:t>
      </w:r>
      <w:r w:rsidR="00836A55" w:rsidRPr="00DB30ED">
        <w:rPr>
          <w:spacing w:val="-5"/>
          <w:sz w:val="22"/>
          <w:szCs w:val="22"/>
        </w:rPr>
        <w:t>m</w:t>
      </w:r>
      <w:r w:rsidRPr="00DB30ED">
        <w:rPr>
          <w:spacing w:val="-5"/>
          <w:sz w:val="22"/>
          <w:szCs w:val="22"/>
        </w:rPr>
        <w:t>aintain effective perimeter controls and stabilize all construction entrances and exits (E.1)</w:t>
      </w:r>
      <w:r w:rsidRPr="00DB30ED">
        <w:rPr>
          <w:spacing w:val="-5"/>
          <w:sz w:val="22"/>
          <w:szCs w:val="22"/>
          <w:vertAlign w:val="superscript"/>
        </w:rPr>
        <w:t>1</w:t>
      </w:r>
      <w:r w:rsidR="0056425A" w:rsidRPr="00DB30ED">
        <w:rPr>
          <w:spacing w:val="-5"/>
          <w:sz w:val="22"/>
          <w:szCs w:val="22"/>
        </w:rPr>
        <w:t>.</w:t>
      </w:r>
    </w:p>
    <w:tbl>
      <w:tblPr>
        <w:tblW w:w="0" w:type="auto"/>
        <w:tblLook w:val="04A0" w:firstRow="1" w:lastRow="0" w:firstColumn="1" w:lastColumn="0" w:noHBand="0" w:noVBand="1"/>
      </w:tblPr>
      <w:tblGrid>
        <w:gridCol w:w="2088"/>
        <w:gridCol w:w="7488"/>
      </w:tblGrid>
      <w:tr w:rsidR="009A3CE2" w:rsidRPr="00DB30ED" w14:paraId="27BA4BEE" w14:textId="77777777" w:rsidTr="00993187">
        <w:tc>
          <w:tcPr>
            <w:tcW w:w="2088" w:type="dxa"/>
          </w:tcPr>
          <w:p w14:paraId="27BA4BEC" w14:textId="77777777" w:rsidR="009A3CE2" w:rsidRPr="00DB30ED" w:rsidRDefault="009A3CE2" w:rsidP="00993187">
            <w:pPr>
              <w:numPr>
                <w:ilvl w:val="0"/>
                <w:numId w:val="37"/>
              </w:numPr>
              <w:tabs>
                <w:tab w:val="left" w:pos="900"/>
              </w:tabs>
              <w:spacing w:after="0" w:line="300" w:lineRule="atLeast"/>
              <w:rPr>
                <w:spacing w:val="-5"/>
                <w:sz w:val="22"/>
                <w:szCs w:val="22"/>
              </w:rPr>
            </w:pPr>
            <w:r w:rsidRPr="00DB30ED">
              <w:rPr>
                <w:spacing w:val="-5"/>
                <w:sz w:val="22"/>
                <w:szCs w:val="22"/>
              </w:rPr>
              <w:t>Yes</w:t>
            </w:r>
          </w:p>
        </w:tc>
        <w:tc>
          <w:tcPr>
            <w:tcW w:w="7488" w:type="dxa"/>
          </w:tcPr>
          <w:p w14:paraId="27BA4BED" w14:textId="77777777" w:rsidR="009A3CE2" w:rsidRPr="00DB30ED" w:rsidRDefault="009A3CE2" w:rsidP="00993187">
            <w:pPr>
              <w:numPr>
                <w:ilvl w:val="0"/>
                <w:numId w:val="37"/>
              </w:numPr>
              <w:tabs>
                <w:tab w:val="left" w:pos="972"/>
              </w:tabs>
              <w:spacing w:after="0" w:line="300" w:lineRule="atLeast"/>
              <w:rPr>
                <w:spacing w:val="-5"/>
                <w:sz w:val="22"/>
                <w:szCs w:val="22"/>
              </w:rPr>
            </w:pPr>
            <w:r w:rsidRPr="00DB30ED">
              <w:rPr>
                <w:spacing w:val="-5"/>
                <w:sz w:val="22"/>
                <w:szCs w:val="22"/>
              </w:rPr>
              <w:t xml:space="preserve">N/A </w:t>
            </w:r>
            <w:r w:rsidRPr="00DB30ED">
              <w:rPr>
                <w:spacing w:val="-5"/>
                <w:sz w:val="22"/>
                <w:szCs w:val="22"/>
                <w:highlight w:val="lightGray"/>
              </w:rPr>
              <w:t>(provide explanation)</w:t>
            </w:r>
          </w:p>
        </w:tc>
      </w:tr>
    </w:tbl>
    <w:p w14:paraId="27BA4BEF" w14:textId="77777777" w:rsidR="001B67CF" w:rsidRPr="00DB30ED" w:rsidRDefault="001B67CF" w:rsidP="001B67CF">
      <w:pPr>
        <w:tabs>
          <w:tab w:val="left" w:pos="1800"/>
        </w:tabs>
        <w:spacing w:after="0" w:line="300" w:lineRule="atLeast"/>
        <w:rPr>
          <w:spacing w:val="-5"/>
          <w:sz w:val="22"/>
          <w:szCs w:val="22"/>
        </w:rPr>
      </w:pPr>
    </w:p>
    <w:p w14:paraId="27BA4BF0" w14:textId="77777777" w:rsidR="001B67CF" w:rsidRPr="00DB30ED" w:rsidRDefault="001B67CF" w:rsidP="001B67CF">
      <w:pPr>
        <w:tabs>
          <w:tab w:val="left" w:pos="1800"/>
        </w:tabs>
        <w:spacing w:after="0" w:line="300" w:lineRule="atLeast"/>
        <w:rPr>
          <w:spacing w:val="-5"/>
          <w:sz w:val="22"/>
          <w:szCs w:val="22"/>
        </w:rPr>
      </w:pPr>
      <w:r w:rsidRPr="00DB30ED">
        <w:rPr>
          <w:spacing w:val="-5"/>
          <w:sz w:val="22"/>
          <w:szCs w:val="22"/>
        </w:rPr>
        <w:t>Onsite where sediment basins are used, design sediment basins according to the method provide in</w:t>
      </w:r>
      <w:r w:rsidR="007C628A" w:rsidRPr="00DB30ED">
        <w:rPr>
          <w:spacing w:val="-5"/>
          <w:sz w:val="22"/>
          <w:szCs w:val="22"/>
        </w:rPr>
        <w:t xml:space="preserve"> the latest update of Fact Sheet SE-2 of the CASQA C</w:t>
      </w:r>
      <w:r w:rsidRPr="00DB30ED">
        <w:rPr>
          <w:spacing w:val="-5"/>
          <w:sz w:val="22"/>
          <w:szCs w:val="22"/>
        </w:rPr>
        <w:t>onstruction BMP Hand Book (E.2)</w:t>
      </w:r>
      <w:r w:rsidRPr="00DB30ED">
        <w:rPr>
          <w:spacing w:val="-5"/>
          <w:sz w:val="22"/>
          <w:szCs w:val="22"/>
          <w:vertAlign w:val="superscript"/>
        </w:rPr>
        <w:t>1</w:t>
      </w:r>
      <w:r w:rsidR="0056425A" w:rsidRPr="00DB30ED">
        <w:rPr>
          <w:spacing w:val="-5"/>
          <w:sz w:val="22"/>
          <w:szCs w:val="22"/>
        </w:rPr>
        <w:t>.</w:t>
      </w:r>
    </w:p>
    <w:tbl>
      <w:tblPr>
        <w:tblW w:w="0" w:type="auto"/>
        <w:tblLook w:val="04A0" w:firstRow="1" w:lastRow="0" w:firstColumn="1" w:lastColumn="0" w:noHBand="0" w:noVBand="1"/>
      </w:tblPr>
      <w:tblGrid>
        <w:gridCol w:w="2088"/>
        <w:gridCol w:w="7488"/>
      </w:tblGrid>
      <w:tr w:rsidR="009A3CE2" w:rsidRPr="00DB30ED" w14:paraId="27BA4BF3" w14:textId="77777777" w:rsidTr="00993187">
        <w:tc>
          <w:tcPr>
            <w:tcW w:w="2088" w:type="dxa"/>
          </w:tcPr>
          <w:p w14:paraId="27BA4BF1" w14:textId="77777777" w:rsidR="009A3CE2" w:rsidRPr="00DB30ED" w:rsidRDefault="009A3CE2" w:rsidP="00993187">
            <w:pPr>
              <w:numPr>
                <w:ilvl w:val="0"/>
                <w:numId w:val="37"/>
              </w:numPr>
              <w:tabs>
                <w:tab w:val="left" w:pos="900"/>
              </w:tabs>
              <w:spacing w:after="0" w:line="300" w:lineRule="atLeast"/>
              <w:rPr>
                <w:spacing w:val="-5"/>
                <w:sz w:val="22"/>
                <w:szCs w:val="22"/>
              </w:rPr>
            </w:pPr>
            <w:r w:rsidRPr="00DB30ED">
              <w:rPr>
                <w:spacing w:val="-5"/>
                <w:sz w:val="22"/>
                <w:szCs w:val="22"/>
              </w:rPr>
              <w:t>Yes</w:t>
            </w:r>
          </w:p>
        </w:tc>
        <w:tc>
          <w:tcPr>
            <w:tcW w:w="7488" w:type="dxa"/>
          </w:tcPr>
          <w:p w14:paraId="27BA4BF2" w14:textId="77777777" w:rsidR="009A3CE2" w:rsidRPr="00DB30ED" w:rsidRDefault="009A3CE2" w:rsidP="00993187">
            <w:pPr>
              <w:numPr>
                <w:ilvl w:val="0"/>
                <w:numId w:val="37"/>
              </w:numPr>
              <w:tabs>
                <w:tab w:val="left" w:pos="972"/>
              </w:tabs>
              <w:spacing w:after="0" w:line="300" w:lineRule="atLeast"/>
              <w:rPr>
                <w:spacing w:val="-5"/>
                <w:sz w:val="22"/>
                <w:szCs w:val="22"/>
              </w:rPr>
            </w:pPr>
            <w:r w:rsidRPr="00DB30ED">
              <w:rPr>
                <w:spacing w:val="-5"/>
                <w:sz w:val="22"/>
                <w:szCs w:val="22"/>
              </w:rPr>
              <w:t xml:space="preserve">N/A </w:t>
            </w:r>
            <w:r w:rsidRPr="00DB30ED">
              <w:rPr>
                <w:spacing w:val="-5"/>
                <w:sz w:val="22"/>
                <w:szCs w:val="22"/>
                <w:highlight w:val="lightGray"/>
              </w:rPr>
              <w:t>(provide explanation)</w:t>
            </w:r>
          </w:p>
        </w:tc>
      </w:tr>
    </w:tbl>
    <w:p w14:paraId="27BA4BF4" w14:textId="77777777" w:rsidR="001B67CF" w:rsidRPr="00C44F90" w:rsidRDefault="001B67CF" w:rsidP="001B67CF">
      <w:pPr>
        <w:tabs>
          <w:tab w:val="left" w:pos="1800"/>
        </w:tabs>
        <w:spacing w:after="0" w:line="300" w:lineRule="atLeast"/>
        <w:rPr>
          <w:spacing w:val="-5"/>
          <w:szCs w:val="24"/>
        </w:rPr>
      </w:pPr>
    </w:p>
    <w:p w14:paraId="27BA4BF5" w14:textId="77777777" w:rsidR="001B67CF" w:rsidRPr="0088654D" w:rsidRDefault="00F72453" w:rsidP="0088654D">
      <w:pPr>
        <w:pStyle w:val="modifiytext"/>
        <w:rPr>
          <w:rStyle w:val="IntenseReference"/>
          <w:b/>
          <w:bCs w:val="0"/>
          <w:smallCaps w:val="0"/>
          <w:color w:val="0070C0"/>
          <w:spacing w:val="0"/>
          <w:u w:val="none"/>
        </w:rPr>
      </w:pPr>
      <w:r>
        <w:rPr>
          <w:rStyle w:val="IntenseReference"/>
          <w:b/>
          <w:bCs w:val="0"/>
          <w:smallCaps w:val="0"/>
          <w:color w:val="0070C0"/>
          <w:spacing w:val="0"/>
          <w:u w:val="none"/>
        </w:rPr>
        <w:t>Included the following f</w:t>
      </w:r>
      <w:r w:rsidR="001B67CF" w:rsidRPr="0088654D">
        <w:rPr>
          <w:rStyle w:val="IntenseReference"/>
          <w:b/>
          <w:bCs w:val="0"/>
          <w:smallCaps w:val="0"/>
          <w:color w:val="0070C0"/>
          <w:spacing w:val="0"/>
          <w:u w:val="none"/>
        </w:rPr>
        <w:t>or Risk Level 2</w:t>
      </w:r>
      <w:r>
        <w:rPr>
          <w:rStyle w:val="IntenseReference"/>
          <w:b/>
          <w:bCs w:val="0"/>
          <w:smallCaps w:val="0"/>
          <w:color w:val="0070C0"/>
          <w:spacing w:val="0"/>
          <w:u w:val="none"/>
        </w:rPr>
        <w:t xml:space="preserve"> projects</w:t>
      </w:r>
    </w:p>
    <w:p w14:paraId="27BA4BF6" w14:textId="77777777" w:rsidR="001B67CF" w:rsidRPr="00DB30ED" w:rsidRDefault="001B67CF" w:rsidP="001B67CF">
      <w:pPr>
        <w:tabs>
          <w:tab w:val="left" w:pos="1800"/>
        </w:tabs>
        <w:spacing w:after="0" w:line="300" w:lineRule="atLeast"/>
        <w:rPr>
          <w:spacing w:val="-5"/>
          <w:sz w:val="22"/>
          <w:szCs w:val="22"/>
          <w:highlight w:val="lightGray"/>
        </w:rPr>
      </w:pPr>
      <w:r w:rsidRPr="00DB30ED">
        <w:rPr>
          <w:spacing w:val="-5"/>
          <w:sz w:val="22"/>
          <w:szCs w:val="22"/>
          <w:highlight w:val="lightGray"/>
        </w:rPr>
        <w:t>Implement appropriate erosion control BMPs in conjunction with sediment control BMPs for areas under active construction (E.3)</w:t>
      </w:r>
      <w:r w:rsidRPr="00DB30ED">
        <w:rPr>
          <w:spacing w:val="-5"/>
          <w:sz w:val="22"/>
          <w:szCs w:val="22"/>
          <w:highlight w:val="lightGray"/>
          <w:vertAlign w:val="superscript"/>
        </w:rPr>
        <w:t>1</w:t>
      </w:r>
      <w:r w:rsidR="0056425A" w:rsidRPr="00DB30ED">
        <w:rPr>
          <w:spacing w:val="-5"/>
          <w:sz w:val="22"/>
          <w:szCs w:val="22"/>
          <w:highlight w:val="lightGray"/>
        </w:rPr>
        <w:t>.</w:t>
      </w:r>
    </w:p>
    <w:tbl>
      <w:tblPr>
        <w:tblW w:w="0" w:type="auto"/>
        <w:tblLook w:val="04A0" w:firstRow="1" w:lastRow="0" w:firstColumn="1" w:lastColumn="0" w:noHBand="0" w:noVBand="1"/>
      </w:tblPr>
      <w:tblGrid>
        <w:gridCol w:w="2088"/>
        <w:gridCol w:w="7488"/>
      </w:tblGrid>
      <w:tr w:rsidR="009A3CE2" w:rsidRPr="00DB30ED" w14:paraId="27BA4BF9" w14:textId="77777777" w:rsidTr="00993187">
        <w:tc>
          <w:tcPr>
            <w:tcW w:w="2088" w:type="dxa"/>
          </w:tcPr>
          <w:p w14:paraId="27BA4BF7" w14:textId="77777777" w:rsidR="009A3CE2" w:rsidRPr="00DB30ED" w:rsidRDefault="009A3CE2" w:rsidP="00993187">
            <w:pPr>
              <w:numPr>
                <w:ilvl w:val="0"/>
                <w:numId w:val="37"/>
              </w:numPr>
              <w:tabs>
                <w:tab w:val="left" w:pos="900"/>
              </w:tabs>
              <w:spacing w:after="0" w:line="300" w:lineRule="atLeast"/>
              <w:rPr>
                <w:spacing w:val="-5"/>
                <w:sz w:val="22"/>
                <w:szCs w:val="22"/>
                <w:highlight w:val="lightGray"/>
              </w:rPr>
            </w:pPr>
            <w:r w:rsidRPr="00DB30ED">
              <w:rPr>
                <w:spacing w:val="-5"/>
                <w:sz w:val="22"/>
                <w:szCs w:val="22"/>
                <w:highlight w:val="lightGray"/>
              </w:rPr>
              <w:t>Yes</w:t>
            </w:r>
          </w:p>
        </w:tc>
        <w:tc>
          <w:tcPr>
            <w:tcW w:w="7488" w:type="dxa"/>
          </w:tcPr>
          <w:p w14:paraId="27BA4BF8" w14:textId="77777777" w:rsidR="009A3CE2" w:rsidRPr="00DB30ED" w:rsidRDefault="009A3CE2" w:rsidP="00993187">
            <w:pPr>
              <w:numPr>
                <w:ilvl w:val="0"/>
                <w:numId w:val="37"/>
              </w:numPr>
              <w:tabs>
                <w:tab w:val="left" w:pos="972"/>
              </w:tabs>
              <w:spacing w:after="0" w:line="300" w:lineRule="atLeast"/>
              <w:rPr>
                <w:spacing w:val="-5"/>
                <w:sz w:val="22"/>
                <w:szCs w:val="22"/>
                <w:highlight w:val="lightGray"/>
              </w:rPr>
            </w:pPr>
            <w:r w:rsidRPr="00DB30ED">
              <w:rPr>
                <w:spacing w:val="-5"/>
                <w:sz w:val="22"/>
                <w:szCs w:val="22"/>
                <w:highlight w:val="lightGray"/>
              </w:rPr>
              <w:t>N/A (provide explanation)</w:t>
            </w:r>
          </w:p>
        </w:tc>
      </w:tr>
    </w:tbl>
    <w:p w14:paraId="27BA4BFA" w14:textId="77777777" w:rsidR="001B67CF" w:rsidRPr="00DB30ED" w:rsidRDefault="001B67CF" w:rsidP="001B67CF">
      <w:pPr>
        <w:tabs>
          <w:tab w:val="left" w:pos="1800"/>
        </w:tabs>
        <w:spacing w:after="0" w:line="300" w:lineRule="atLeast"/>
        <w:rPr>
          <w:spacing w:val="-5"/>
          <w:sz w:val="22"/>
          <w:szCs w:val="22"/>
          <w:highlight w:val="lightGray"/>
        </w:rPr>
      </w:pPr>
    </w:p>
    <w:p w14:paraId="27BA4BFB" w14:textId="77777777" w:rsidR="001B67CF" w:rsidRPr="00DB30ED" w:rsidRDefault="001B67CF" w:rsidP="001B67CF">
      <w:pPr>
        <w:tabs>
          <w:tab w:val="left" w:pos="1800"/>
        </w:tabs>
        <w:spacing w:after="0" w:line="300" w:lineRule="atLeast"/>
        <w:rPr>
          <w:spacing w:val="-5"/>
          <w:sz w:val="22"/>
          <w:szCs w:val="22"/>
          <w:highlight w:val="lightGray"/>
        </w:rPr>
      </w:pPr>
      <w:r w:rsidRPr="00DB30ED">
        <w:rPr>
          <w:spacing w:val="-5"/>
          <w:sz w:val="22"/>
          <w:szCs w:val="22"/>
          <w:highlight w:val="lightGray"/>
        </w:rPr>
        <w:t>Apply linear sediment controls along the toe of the slope, face of the slop and at grade breaks (E.4)</w:t>
      </w:r>
      <w:r w:rsidRPr="00DB30ED">
        <w:rPr>
          <w:spacing w:val="-5"/>
          <w:sz w:val="22"/>
          <w:szCs w:val="22"/>
          <w:highlight w:val="lightGray"/>
          <w:vertAlign w:val="superscript"/>
        </w:rPr>
        <w:t>1</w:t>
      </w:r>
      <w:r w:rsidR="0056425A" w:rsidRPr="00DB30ED">
        <w:rPr>
          <w:spacing w:val="-5"/>
          <w:sz w:val="22"/>
          <w:szCs w:val="22"/>
          <w:highlight w:val="lightGray"/>
        </w:rPr>
        <w:t>.</w:t>
      </w:r>
    </w:p>
    <w:tbl>
      <w:tblPr>
        <w:tblW w:w="0" w:type="auto"/>
        <w:tblLook w:val="04A0" w:firstRow="1" w:lastRow="0" w:firstColumn="1" w:lastColumn="0" w:noHBand="0" w:noVBand="1"/>
      </w:tblPr>
      <w:tblGrid>
        <w:gridCol w:w="2088"/>
        <w:gridCol w:w="7488"/>
      </w:tblGrid>
      <w:tr w:rsidR="009A3CE2" w:rsidRPr="00DB30ED" w14:paraId="27BA4BFE" w14:textId="77777777" w:rsidTr="00993187">
        <w:tc>
          <w:tcPr>
            <w:tcW w:w="2088" w:type="dxa"/>
          </w:tcPr>
          <w:p w14:paraId="27BA4BFC" w14:textId="77777777" w:rsidR="009A3CE2" w:rsidRPr="00DB30ED" w:rsidRDefault="009A3CE2" w:rsidP="00993187">
            <w:pPr>
              <w:numPr>
                <w:ilvl w:val="0"/>
                <w:numId w:val="37"/>
              </w:numPr>
              <w:tabs>
                <w:tab w:val="left" w:pos="900"/>
              </w:tabs>
              <w:spacing w:after="0" w:line="300" w:lineRule="atLeast"/>
              <w:rPr>
                <w:spacing w:val="-5"/>
                <w:sz w:val="22"/>
                <w:szCs w:val="22"/>
                <w:highlight w:val="lightGray"/>
              </w:rPr>
            </w:pPr>
            <w:r w:rsidRPr="00DB30ED">
              <w:rPr>
                <w:spacing w:val="-5"/>
                <w:sz w:val="22"/>
                <w:szCs w:val="22"/>
                <w:highlight w:val="lightGray"/>
              </w:rPr>
              <w:lastRenderedPageBreak/>
              <w:t>Yes</w:t>
            </w:r>
          </w:p>
        </w:tc>
        <w:tc>
          <w:tcPr>
            <w:tcW w:w="7488" w:type="dxa"/>
          </w:tcPr>
          <w:p w14:paraId="27BA4BFD" w14:textId="77777777" w:rsidR="009A3CE2" w:rsidRPr="00DB30ED" w:rsidRDefault="009A3CE2" w:rsidP="00993187">
            <w:pPr>
              <w:numPr>
                <w:ilvl w:val="0"/>
                <w:numId w:val="37"/>
              </w:numPr>
              <w:tabs>
                <w:tab w:val="left" w:pos="972"/>
              </w:tabs>
              <w:spacing w:after="0" w:line="300" w:lineRule="atLeast"/>
              <w:rPr>
                <w:spacing w:val="-5"/>
                <w:sz w:val="22"/>
                <w:szCs w:val="22"/>
                <w:highlight w:val="lightGray"/>
              </w:rPr>
            </w:pPr>
            <w:r w:rsidRPr="00DB30ED">
              <w:rPr>
                <w:spacing w:val="-5"/>
                <w:sz w:val="22"/>
                <w:szCs w:val="22"/>
                <w:highlight w:val="lightGray"/>
              </w:rPr>
              <w:t>N/A (provide explanation)</w:t>
            </w:r>
          </w:p>
        </w:tc>
      </w:tr>
    </w:tbl>
    <w:p w14:paraId="27BA4BFF" w14:textId="77777777" w:rsidR="001B67CF" w:rsidRPr="00DB30ED" w:rsidRDefault="001B67CF" w:rsidP="001B67CF">
      <w:pPr>
        <w:tabs>
          <w:tab w:val="left" w:pos="1800"/>
        </w:tabs>
        <w:spacing w:after="0" w:line="300" w:lineRule="atLeast"/>
        <w:rPr>
          <w:spacing w:val="-5"/>
          <w:sz w:val="22"/>
          <w:szCs w:val="22"/>
          <w:highlight w:val="lightGray"/>
        </w:rPr>
      </w:pPr>
    </w:p>
    <w:p w14:paraId="27BA4C00" w14:textId="77777777" w:rsidR="001B67CF" w:rsidRPr="00DB30ED" w:rsidRDefault="001B67CF" w:rsidP="001B67CF">
      <w:pPr>
        <w:tabs>
          <w:tab w:val="left" w:pos="1800"/>
        </w:tabs>
        <w:spacing w:after="0" w:line="300" w:lineRule="atLeast"/>
        <w:rPr>
          <w:spacing w:val="-5"/>
          <w:sz w:val="22"/>
          <w:szCs w:val="22"/>
          <w:highlight w:val="lightGray"/>
        </w:rPr>
      </w:pPr>
      <w:r w:rsidRPr="00DB30ED">
        <w:rPr>
          <w:spacing w:val="-5"/>
          <w:sz w:val="22"/>
          <w:szCs w:val="22"/>
          <w:highlight w:val="lightGray"/>
        </w:rPr>
        <w:t xml:space="preserve">Ensure construction activity to and from the site is limited to entrances and exits that employ effective controls to prevent </w:t>
      </w:r>
      <w:r w:rsidR="00A24DC1" w:rsidRPr="00DB30ED">
        <w:rPr>
          <w:spacing w:val="-5"/>
          <w:sz w:val="22"/>
          <w:szCs w:val="22"/>
          <w:highlight w:val="lightGray"/>
        </w:rPr>
        <w:t>offsite</w:t>
      </w:r>
      <w:r w:rsidRPr="00DB30ED">
        <w:rPr>
          <w:spacing w:val="-5"/>
          <w:sz w:val="22"/>
          <w:szCs w:val="22"/>
          <w:highlight w:val="lightGray"/>
        </w:rPr>
        <w:t xml:space="preserve"> tracking. (E.5)</w:t>
      </w:r>
      <w:r w:rsidRPr="00DB30ED">
        <w:rPr>
          <w:spacing w:val="-5"/>
          <w:sz w:val="22"/>
          <w:szCs w:val="22"/>
          <w:highlight w:val="lightGray"/>
          <w:vertAlign w:val="superscript"/>
        </w:rPr>
        <w:t>1</w:t>
      </w:r>
      <w:r w:rsidR="0056425A" w:rsidRPr="00DB30ED">
        <w:rPr>
          <w:spacing w:val="-5"/>
          <w:sz w:val="22"/>
          <w:szCs w:val="22"/>
          <w:highlight w:val="lightGray"/>
        </w:rPr>
        <w:t>.</w:t>
      </w:r>
    </w:p>
    <w:tbl>
      <w:tblPr>
        <w:tblW w:w="0" w:type="auto"/>
        <w:tblLook w:val="04A0" w:firstRow="1" w:lastRow="0" w:firstColumn="1" w:lastColumn="0" w:noHBand="0" w:noVBand="1"/>
      </w:tblPr>
      <w:tblGrid>
        <w:gridCol w:w="2088"/>
        <w:gridCol w:w="7488"/>
      </w:tblGrid>
      <w:tr w:rsidR="009A3CE2" w:rsidRPr="00DB30ED" w14:paraId="27BA4C03" w14:textId="77777777" w:rsidTr="00993187">
        <w:tc>
          <w:tcPr>
            <w:tcW w:w="2088" w:type="dxa"/>
          </w:tcPr>
          <w:p w14:paraId="27BA4C01" w14:textId="77777777" w:rsidR="009A3CE2" w:rsidRPr="00DB30ED" w:rsidRDefault="009A3CE2" w:rsidP="00993187">
            <w:pPr>
              <w:numPr>
                <w:ilvl w:val="0"/>
                <w:numId w:val="37"/>
              </w:numPr>
              <w:tabs>
                <w:tab w:val="left" w:pos="900"/>
              </w:tabs>
              <w:spacing w:after="0" w:line="300" w:lineRule="atLeast"/>
              <w:rPr>
                <w:spacing w:val="-5"/>
                <w:sz w:val="22"/>
                <w:szCs w:val="22"/>
                <w:highlight w:val="lightGray"/>
              </w:rPr>
            </w:pPr>
            <w:r w:rsidRPr="00DB30ED">
              <w:rPr>
                <w:spacing w:val="-5"/>
                <w:sz w:val="22"/>
                <w:szCs w:val="22"/>
                <w:highlight w:val="lightGray"/>
              </w:rPr>
              <w:t>Yes</w:t>
            </w:r>
          </w:p>
        </w:tc>
        <w:tc>
          <w:tcPr>
            <w:tcW w:w="7488" w:type="dxa"/>
          </w:tcPr>
          <w:p w14:paraId="27BA4C02" w14:textId="77777777" w:rsidR="009A3CE2" w:rsidRPr="00DB30ED" w:rsidRDefault="009A3CE2" w:rsidP="00993187">
            <w:pPr>
              <w:numPr>
                <w:ilvl w:val="0"/>
                <w:numId w:val="37"/>
              </w:numPr>
              <w:tabs>
                <w:tab w:val="left" w:pos="972"/>
              </w:tabs>
              <w:spacing w:after="0" w:line="300" w:lineRule="atLeast"/>
              <w:rPr>
                <w:spacing w:val="-5"/>
                <w:sz w:val="22"/>
                <w:szCs w:val="22"/>
                <w:highlight w:val="lightGray"/>
              </w:rPr>
            </w:pPr>
            <w:r w:rsidRPr="00DB30ED">
              <w:rPr>
                <w:spacing w:val="-5"/>
                <w:sz w:val="22"/>
                <w:szCs w:val="22"/>
                <w:highlight w:val="lightGray"/>
              </w:rPr>
              <w:t>N/A (provide explanation)</w:t>
            </w:r>
          </w:p>
        </w:tc>
      </w:tr>
    </w:tbl>
    <w:p w14:paraId="27BA4C04" w14:textId="77777777" w:rsidR="001B67CF" w:rsidRPr="00DB30ED" w:rsidRDefault="001B67CF" w:rsidP="001B67CF">
      <w:pPr>
        <w:tabs>
          <w:tab w:val="left" w:pos="1800"/>
        </w:tabs>
        <w:spacing w:after="0" w:line="300" w:lineRule="atLeast"/>
        <w:rPr>
          <w:spacing w:val="-5"/>
          <w:sz w:val="22"/>
          <w:szCs w:val="22"/>
          <w:highlight w:val="lightGray"/>
        </w:rPr>
      </w:pPr>
    </w:p>
    <w:p w14:paraId="27BA4C05" w14:textId="77777777" w:rsidR="001B67CF" w:rsidRPr="00DB30ED" w:rsidRDefault="001B67CF" w:rsidP="001B67CF">
      <w:pPr>
        <w:tabs>
          <w:tab w:val="left" w:pos="1800"/>
        </w:tabs>
        <w:spacing w:after="0" w:line="300" w:lineRule="atLeast"/>
        <w:rPr>
          <w:spacing w:val="-5"/>
          <w:sz w:val="22"/>
          <w:szCs w:val="22"/>
          <w:highlight w:val="lightGray"/>
        </w:rPr>
      </w:pPr>
      <w:r w:rsidRPr="00DB30ED">
        <w:rPr>
          <w:spacing w:val="-5"/>
          <w:sz w:val="22"/>
          <w:szCs w:val="22"/>
          <w:highlight w:val="lightGray"/>
        </w:rPr>
        <w:t>Ensure that all storm drain inlets and perimeter controls, runoff control BMPs and pollutant controls at entrances and exits are maintained and protected from activities that reduces their effectiveness. (E.6)</w:t>
      </w:r>
      <w:r w:rsidRPr="00DB30ED">
        <w:rPr>
          <w:spacing w:val="-5"/>
          <w:sz w:val="22"/>
          <w:szCs w:val="22"/>
          <w:highlight w:val="lightGray"/>
          <w:vertAlign w:val="superscript"/>
        </w:rPr>
        <w:t>1</w:t>
      </w:r>
      <w:r w:rsidR="0056425A" w:rsidRPr="00DB30ED">
        <w:rPr>
          <w:spacing w:val="-5"/>
          <w:sz w:val="22"/>
          <w:szCs w:val="22"/>
          <w:highlight w:val="lightGray"/>
        </w:rPr>
        <w:t>.</w:t>
      </w:r>
      <w:r w:rsidRPr="00DB30ED">
        <w:rPr>
          <w:spacing w:val="-5"/>
          <w:sz w:val="22"/>
          <w:szCs w:val="22"/>
          <w:highlight w:val="lightGray"/>
        </w:rPr>
        <w:t xml:space="preserve"> </w:t>
      </w:r>
    </w:p>
    <w:tbl>
      <w:tblPr>
        <w:tblW w:w="0" w:type="auto"/>
        <w:tblLook w:val="04A0" w:firstRow="1" w:lastRow="0" w:firstColumn="1" w:lastColumn="0" w:noHBand="0" w:noVBand="1"/>
      </w:tblPr>
      <w:tblGrid>
        <w:gridCol w:w="2088"/>
        <w:gridCol w:w="7488"/>
      </w:tblGrid>
      <w:tr w:rsidR="009A3CE2" w:rsidRPr="00DB30ED" w14:paraId="27BA4C08" w14:textId="77777777" w:rsidTr="00993187">
        <w:tc>
          <w:tcPr>
            <w:tcW w:w="2088" w:type="dxa"/>
          </w:tcPr>
          <w:p w14:paraId="27BA4C06" w14:textId="77777777" w:rsidR="009A3CE2" w:rsidRPr="00DB30ED" w:rsidRDefault="009A3CE2" w:rsidP="00993187">
            <w:pPr>
              <w:numPr>
                <w:ilvl w:val="0"/>
                <w:numId w:val="37"/>
              </w:numPr>
              <w:tabs>
                <w:tab w:val="left" w:pos="900"/>
              </w:tabs>
              <w:spacing w:after="0" w:line="300" w:lineRule="atLeast"/>
              <w:rPr>
                <w:spacing w:val="-5"/>
                <w:sz w:val="22"/>
                <w:szCs w:val="22"/>
                <w:highlight w:val="lightGray"/>
              </w:rPr>
            </w:pPr>
            <w:r w:rsidRPr="00DB30ED">
              <w:rPr>
                <w:spacing w:val="-5"/>
                <w:sz w:val="22"/>
                <w:szCs w:val="22"/>
                <w:highlight w:val="lightGray"/>
              </w:rPr>
              <w:t>Yes</w:t>
            </w:r>
          </w:p>
        </w:tc>
        <w:tc>
          <w:tcPr>
            <w:tcW w:w="7488" w:type="dxa"/>
          </w:tcPr>
          <w:p w14:paraId="27BA4C07" w14:textId="77777777" w:rsidR="009A3CE2" w:rsidRPr="00DB30ED" w:rsidRDefault="009A3CE2" w:rsidP="00993187">
            <w:pPr>
              <w:numPr>
                <w:ilvl w:val="0"/>
                <w:numId w:val="37"/>
              </w:numPr>
              <w:tabs>
                <w:tab w:val="left" w:pos="972"/>
              </w:tabs>
              <w:spacing w:after="0" w:line="300" w:lineRule="atLeast"/>
              <w:rPr>
                <w:spacing w:val="-5"/>
                <w:sz w:val="22"/>
                <w:szCs w:val="22"/>
                <w:highlight w:val="lightGray"/>
              </w:rPr>
            </w:pPr>
            <w:r w:rsidRPr="00DB30ED">
              <w:rPr>
                <w:spacing w:val="-5"/>
                <w:sz w:val="22"/>
                <w:szCs w:val="22"/>
                <w:highlight w:val="lightGray"/>
              </w:rPr>
              <w:t>N/A (provide explanation)</w:t>
            </w:r>
          </w:p>
        </w:tc>
      </w:tr>
    </w:tbl>
    <w:p w14:paraId="27BA4C09" w14:textId="77777777" w:rsidR="001B67CF" w:rsidRPr="00DB30ED" w:rsidRDefault="001B67CF" w:rsidP="001B67CF">
      <w:pPr>
        <w:tabs>
          <w:tab w:val="left" w:pos="1800"/>
        </w:tabs>
        <w:spacing w:after="0" w:line="300" w:lineRule="atLeast"/>
        <w:rPr>
          <w:spacing w:val="-5"/>
          <w:sz w:val="22"/>
          <w:szCs w:val="22"/>
          <w:highlight w:val="lightGray"/>
        </w:rPr>
      </w:pPr>
    </w:p>
    <w:p w14:paraId="27BA4C0A" w14:textId="77777777" w:rsidR="001B67CF" w:rsidRPr="00DB30ED" w:rsidRDefault="001B67CF" w:rsidP="001B67CF">
      <w:pPr>
        <w:tabs>
          <w:tab w:val="left" w:pos="1800"/>
        </w:tabs>
        <w:spacing w:after="0" w:line="300" w:lineRule="atLeast"/>
        <w:rPr>
          <w:spacing w:val="-5"/>
          <w:sz w:val="22"/>
          <w:szCs w:val="22"/>
          <w:highlight w:val="lightGray"/>
        </w:rPr>
      </w:pPr>
      <w:r w:rsidRPr="00DB30ED">
        <w:rPr>
          <w:spacing w:val="-5"/>
          <w:sz w:val="22"/>
          <w:szCs w:val="22"/>
          <w:highlight w:val="lightGray"/>
        </w:rPr>
        <w:t>Inspect all access roads daily (E.7)</w:t>
      </w:r>
      <w:r w:rsidRPr="00DB30ED">
        <w:rPr>
          <w:spacing w:val="-5"/>
          <w:sz w:val="22"/>
          <w:szCs w:val="22"/>
          <w:highlight w:val="lightGray"/>
          <w:vertAlign w:val="superscript"/>
        </w:rPr>
        <w:t>1</w:t>
      </w:r>
      <w:r w:rsidR="0056425A" w:rsidRPr="00DB30ED">
        <w:rPr>
          <w:spacing w:val="-5"/>
          <w:sz w:val="22"/>
          <w:szCs w:val="22"/>
          <w:highlight w:val="lightGray"/>
        </w:rPr>
        <w:t>.</w:t>
      </w:r>
    </w:p>
    <w:tbl>
      <w:tblPr>
        <w:tblW w:w="0" w:type="auto"/>
        <w:tblLook w:val="04A0" w:firstRow="1" w:lastRow="0" w:firstColumn="1" w:lastColumn="0" w:noHBand="0" w:noVBand="1"/>
      </w:tblPr>
      <w:tblGrid>
        <w:gridCol w:w="2088"/>
        <w:gridCol w:w="7488"/>
      </w:tblGrid>
      <w:tr w:rsidR="009A3CE2" w:rsidRPr="00DB30ED" w14:paraId="27BA4C0D" w14:textId="77777777" w:rsidTr="00993187">
        <w:tc>
          <w:tcPr>
            <w:tcW w:w="2088" w:type="dxa"/>
          </w:tcPr>
          <w:p w14:paraId="27BA4C0B" w14:textId="77777777" w:rsidR="009A3CE2" w:rsidRPr="00DB30ED" w:rsidRDefault="009A3CE2" w:rsidP="00993187">
            <w:pPr>
              <w:numPr>
                <w:ilvl w:val="0"/>
                <w:numId w:val="37"/>
              </w:numPr>
              <w:tabs>
                <w:tab w:val="left" w:pos="900"/>
              </w:tabs>
              <w:spacing w:after="0" w:line="300" w:lineRule="atLeast"/>
              <w:rPr>
                <w:spacing w:val="-5"/>
                <w:sz w:val="22"/>
                <w:szCs w:val="22"/>
                <w:highlight w:val="lightGray"/>
              </w:rPr>
            </w:pPr>
            <w:r w:rsidRPr="00DB30ED">
              <w:rPr>
                <w:spacing w:val="-5"/>
                <w:sz w:val="22"/>
                <w:szCs w:val="22"/>
                <w:highlight w:val="lightGray"/>
              </w:rPr>
              <w:t>Yes</w:t>
            </w:r>
          </w:p>
        </w:tc>
        <w:tc>
          <w:tcPr>
            <w:tcW w:w="7488" w:type="dxa"/>
          </w:tcPr>
          <w:p w14:paraId="27BA4C0C" w14:textId="77777777" w:rsidR="009A3CE2" w:rsidRPr="00DB30ED" w:rsidRDefault="009A3CE2" w:rsidP="00993187">
            <w:pPr>
              <w:numPr>
                <w:ilvl w:val="0"/>
                <w:numId w:val="37"/>
              </w:numPr>
              <w:tabs>
                <w:tab w:val="left" w:pos="972"/>
              </w:tabs>
              <w:spacing w:after="0" w:line="300" w:lineRule="atLeast"/>
              <w:rPr>
                <w:spacing w:val="-5"/>
                <w:sz w:val="22"/>
                <w:szCs w:val="22"/>
                <w:highlight w:val="lightGray"/>
              </w:rPr>
            </w:pPr>
            <w:r w:rsidRPr="00DB30ED">
              <w:rPr>
                <w:spacing w:val="-5"/>
                <w:sz w:val="22"/>
                <w:szCs w:val="22"/>
                <w:highlight w:val="lightGray"/>
              </w:rPr>
              <w:t>N/A (provide explanation)</w:t>
            </w:r>
          </w:p>
        </w:tc>
      </w:tr>
    </w:tbl>
    <w:p w14:paraId="27BA4C0E" w14:textId="77777777" w:rsidR="001B67CF" w:rsidRPr="00DB30ED" w:rsidRDefault="001B67CF" w:rsidP="001B67CF">
      <w:pPr>
        <w:keepNext/>
        <w:keepLines/>
        <w:tabs>
          <w:tab w:val="left" w:pos="1800"/>
        </w:tabs>
        <w:spacing w:after="240" w:line="300" w:lineRule="atLeast"/>
        <w:rPr>
          <w:b/>
          <w:i/>
          <w:spacing w:val="-5"/>
          <w:sz w:val="22"/>
          <w:szCs w:val="22"/>
          <w:highlight w:val="lightGray"/>
        </w:rPr>
      </w:pPr>
    </w:p>
    <w:p w14:paraId="27BA4C0F" w14:textId="77777777" w:rsidR="001B67CF" w:rsidRDefault="001B67CF" w:rsidP="001B67CF">
      <w:pPr>
        <w:tabs>
          <w:tab w:val="left" w:pos="1800"/>
        </w:tabs>
        <w:spacing w:after="240" w:line="300" w:lineRule="atLeast"/>
        <w:rPr>
          <w:spacing w:val="-5"/>
          <w:szCs w:val="24"/>
        </w:rPr>
      </w:pPr>
      <w:r w:rsidRPr="00DB30ED">
        <w:rPr>
          <w:spacing w:val="-5"/>
          <w:sz w:val="22"/>
          <w:szCs w:val="22"/>
        </w:rPr>
        <w:t>Specific sediment controls measures to be implemented and maintained at the project site are denoted with an “X” and described below.</w:t>
      </w:r>
      <w:r w:rsidR="00336561" w:rsidRPr="00DB30ED">
        <w:rPr>
          <w:spacing w:val="-5"/>
          <w:sz w:val="22"/>
          <w:szCs w:val="22"/>
        </w:rPr>
        <w:t xml:space="preserve"> </w:t>
      </w:r>
      <w:r w:rsidR="007327EF" w:rsidRPr="00DB30ED">
        <w:rPr>
          <w:spacing w:val="-5"/>
          <w:sz w:val="22"/>
          <w:szCs w:val="22"/>
        </w:rPr>
        <w:t xml:space="preserve">BMPs shall be implemented in conformance with the following guidelines and in accordance with the BMP Fact Sheets provided in </w:t>
      </w:r>
      <w:r w:rsidR="007327EF" w:rsidRPr="00DB30ED">
        <w:rPr>
          <w:spacing w:val="-5"/>
          <w:sz w:val="22"/>
          <w:szCs w:val="22"/>
          <w:highlight w:val="yellow"/>
        </w:rPr>
        <w:t>Appendix I</w:t>
      </w:r>
      <w:r w:rsidR="007327EF" w:rsidRPr="00DB30ED">
        <w:rPr>
          <w:spacing w:val="-5"/>
          <w:sz w:val="22"/>
          <w:szCs w:val="22"/>
        </w:rPr>
        <w:t>. If there is a conflict between documents, the Site Map will prevail over narrative in the body of the SWPPP and over guidance in the BMP Fact Sheets. Site specific details in the Site Map prevail over standard details included in the BMP Fact Sheets. The narrative in the body of the SWPPP prevails over guidance in the BMP Fact Sheets.</w:t>
      </w:r>
      <w:r w:rsidR="00336561">
        <w:rPr>
          <w:spacing w:val="-5"/>
          <w:szCs w:val="24"/>
        </w:rPr>
        <w:t xml:space="preserve"> </w:t>
      </w:r>
    </w:p>
    <w:p w14:paraId="27BA4C10" w14:textId="77777777" w:rsidR="002D11DD" w:rsidRPr="00C44F90" w:rsidRDefault="002D11DD" w:rsidP="002D11DD">
      <w:pPr>
        <w:pStyle w:val="modifiytext"/>
      </w:pPr>
      <w:r w:rsidRPr="00C44F90">
        <w:t>Type an “X” in the box next to the BMP that will be implemented.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1B67CF" w:rsidRPr="00C44F90" w14:paraId="27BA4C12" w14:textId="77777777" w:rsidTr="001B67CF">
        <w:trPr>
          <w:cantSplit/>
        </w:trPr>
        <w:tc>
          <w:tcPr>
            <w:tcW w:w="9468" w:type="dxa"/>
            <w:shd w:val="clear" w:color="auto" w:fill="FFFFFF"/>
          </w:tcPr>
          <w:p w14:paraId="27BA4C11" w14:textId="77777777" w:rsidR="001B67CF" w:rsidRPr="00DB30ED" w:rsidRDefault="002A3862" w:rsidP="001B67CF">
            <w:pPr>
              <w:keepNext/>
              <w:tabs>
                <w:tab w:val="left" w:pos="1800"/>
              </w:tabs>
              <w:spacing w:after="240" w:line="300" w:lineRule="atLeast"/>
              <w:ind w:left="360" w:hanging="360"/>
              <w:rPr>
                <w:b/>
                <w:spacing w:val="-5"/>
                <w:sz w:val="22"/>
                <w:szCs w:val="22"/>
              </w:rPr>
            </w:pPr>
            <w:r w:rsidRPr="00DB30ED">
              <w:rPr>
                <w:b/>
                <w:spacing w:val="-5"/>
                <w:sz w:val="22"/>
                <w:szCs w:val="22"/>
              </w:rPr>
              <w:t>S</w:t>
            </w:r>
            <w:r w:rsidR="001B67CF" w:rsidRPr="00DB30ED">
              <w:rPr>
                <w:b/>
                <w:spacing w:val="-5"/>
                <w:sz w:val="22"/>
                <w:szCs w:val="22"/>
              </w:rPr>
              <w:t>ediment Controls</w:t>
            </w:r>
          </w:p>
        </w:tc>
      </w:tr>
      <w:tr w:rsidR="001B67CF" w:rsidRPr="00C44F90" w14:paraId="27BA4C16" w14:textId="77777777" w:rsidTr="001B67CF">
        <w:trPr>
          <w:cantSplit/>
        </w:trPr>
        <w:tc>
          <w:tcPr>
            <w:tcW w:w="9468" w:type="dxa"/>
            <w:tcBorders>
              <w:bottom w:val="single" w:sz="4" w:space="0" w:color="auto"/>
            </w:tcBorders>
          </w:tcPr>
          <w:p w14:paraId="27BA4C13" w14:textId="77777777" w:rsidR="001B67CF" w:rsidRPr="00DB30ED" w:rsidRDefault="001B67CF" w:rsidP="00E4545D">
            <w:pPr>
              <w:tabs>
                <w:tab w:val="left" w:pos="1800"/>
              </w:tabs>
              <w:ind w:left="342"/>
              <w:rPr>
                <w:spacing w:val="-5"/>
                <w:sz w:val="22"/>
                <w:szCs w:val="22"/>
              </w:rPr>
            </w:pPr>
            <w:r w:rsidRPr="00DB30ED">
              <w:rPr>
                <w:b/>
                <w:spacing w:val="-5"/>
                <w:sz w:val="22"/>
                <w:szCs w:val="22"/>
              </w:rPr>
              <w:t>Stabilize Perimeter</w:t>
            </w:r>
            <w:r w:rsidRPr="00DB30ED">
              <w:rPr>
                <w:spacing w:val="-5"/>
                <w:sz w:val="22"/>
                <w:szCs w:val="22"/>
              </w:rPr>
              <w:t xml:space="preserve"> </w:t>
            </w:r>
          </w:p>
          <w:p w14:paraId="27BA4C14" w14:textId="77777777" w:rsidR="001B67CF" w:rsidRPr="00DB30ED" w:rsidRDefault="001B67CF" w:rsidP="00D358CD">
            <w:pPr>
              <w:pStyle w:val="ListParagraph"/>
              <w:numPr>
                <w:ilvl w:val="0"/>
                <w:numId w:val="45"/>
              </w:numPr>
              <w:tabs>
                <w:tab w:val="num" w:pos="360"/>
              </w:tabs>
              <w:spacing w:line="235" w:lineRule="auto"/>
              <w:rPr>
                <w:spacing w:val="-5"/>
                <w:sz w:val="22"/>
                <w:szCs w:val="22"/>
              </w:rPr>
            </w:pPr>
            <w:r w:rsidRPr="00DB30ED">
              <w:rPr>
                <w:spacing w:val="-5"/>
                <w:sz w:val="22"/>
                <w:szCs w:val="22"/>
              </w:rPr>
              <w:t xml:space="preserve">Before commencing grading or clearing of the site, clearing limits, easements, setbacks, and vegetation to be preserved will be delineated by marking in the field </w:t>
            </w:r>
            <w:r w:rsidRPr="00DB30ED">
              <w:rPr>
                <w:b/>
                <w:spacing w:val="-5"/>
                <w:sz w:val="22"/>
                <w:szCs w:val="22"/>
              </w:rPr>
              <w:t xml:space="preserve">(EC-2) </w:t>
            </w:r>
            <w:r w:rsidRPr="00DB30ED">
              <w:rPr>
                <w:spacing w:val="-5"/>
                <w:sz w:val="22"/>
                <w:szCs w:val="22"/>
              </w:rPr>
              <w:t>and/or stabilized with non-vegetative controls such as geotextiles</w:t>
            </w:r>
            <w:r w:rsidRPr="00DB30ED">
              <w:rPr>
                <w:b/>
                <w:spacing w:val="-5"/>
                <w:sz w:val="22"/>
                <w:szCs w:val="22"/>
              </w:rPr>
              <w:t xml:space="preserve"> (EC</w:t>
            </w:r>
            <w:r w:rsidRPr="00DB30ED">
              <w:rPr>
                <w:b/>
                <w:spacing w:val="-5"/>
                <w:sz w:val="22"/>
                <w:szCs w:val="22"/>
              </w:rPr>
              <w:noBreakHyphen/>
              <w:t>7)</w:t>
            </w:r>
            <w:r w:rsidRPr="00DB30ED">
              <w:rPr>
                <w:spacing w:val="-5"/>
                <w:sz w:val="22"/>
                <w:szCs w:val="22"/>
              </w:rPr>
              <w:t xml:space="preserve">, riprap or gabions (wire mesh boxes filled with rock), and mulches such as straw </w:t>
            </w:r>
            <w:r w:rsidRPr="00DB30ED">
              <w:rPr>
                <w:b/>
                <w:spacing w:val="-5"/>
                <w:sz w:val="22"/>
                <w:szCs w:val="22"/>
              </w:rPr>
              <w:t>(EC</w:t>
            </w:r>
            <w:r w:rsidRPr="00DB30ED">
              <w:rPr>
                <w:b/>
                <w:spacing w:val="-5"/>
                <w:sz w:val="22"/>
                <w:szCs w:val="22"/>
              </w:rPr>
              <w:noBreakHyphen/>
              <w:t>6).</w:t>
            </w:r>
          </w:p>
          <w:p w14:paraId="27BA4C15" w14:textId="77777777" w:rsidR="001B67CF" w:rsidRPr="00DB30ED" w:rsidRDefault="001B67CF" w:rsidP="00D358CD">
            <w:pPr>
              <w:pStyle w:val="ListParagraph"/>
              <w:numPr>
                <w:ilvl w:val="0"/>
                <w:numId w:val="45"/>
              </w:numPr>
              <w:tabs>
                <w:tab w:val="num" w:pos="360"/>
              </w:tabs>
              <w:spacing w:line="235" w:lineRule="auto"/>
              <w:rPr>
                <w:spacing w:val="-5"/>
                <w:sz w:val="22"/>
                <w:szCs w:val="22"/>
              </w:rPr>
            </w:pPr>
            <w:r w:rsidRPr="00DB30ED">
              <w:rPr>
                <w:spacing w:val="-5"/>
                <w:sz w:val="22"/>
                <w:szCs w:val="22"/>
              </w:rPr>
              <w:t xml:space="preserve">To prevent transport of sediment into existing storm drain inlets and onto adjacent properties and roadways, before grading or clearing, the site perimeter will be stabilized using controls such as silt fences </w:t>
            </w:r>
            <w:r w:rsidRPr="00DB30ED">
              <w:rPr>
                <w:b/>
                <w:spacing w:val="-5"/>
                <w:sz w:val="22"/>
                <w:szCs w:val="22"/>
              </w:rPr>
              <w:t>(SE-1)</w:t>
            </w:r>
            <w:r w:rsidRPr="00DB30ED">
              <w:rPr>
                <w:spacing w:val="-5"/>
                <w:sz w:val="22"/>
                <w:szCs w:val="22"/>
              </w:rPr>
              <w:t xml:space="preserve"> or straw bale barriers </w:t>
            </w:r>
            <w:r w:rsidRPr="00DB30ED">
              <w:rPr>
                <w:b/>
                <w:spacing w:val="-5"/>
                <w:sz w:val="22"/>
                <w:szCs w:val="22"/>
              </w:rPr>
              <w:t>(SE-9)</w:t>
            </w:r>
            <w:r w:rsidRPr="00DB30ED">
              <w:rPr>
                <w:spacing w:val="-5"/>
                <w:sz w:val="22"/>
                <w:szCs w:val="22"/>
              </w:rPr>
              <w:t xml:space="preserve">; tracking controls such as stabilized construction entrances </w:t>
            </w:r>
            <w:r w:rsidRPr="00DB30ED">
              <w:rPr>
                <w:b/>
                <w:spacing w:val="-5"/>
                <w:sz w:val="22"/>
                <w:szCs w:val="22"/>
              </w:rPr>
              <w:t>(TC-1);</w:t>
            </w:r>
            <w:r w:rsidRPr="00DB30ED">
              <w:rPr>
                <w:spacing w:val="-5"/>
                <w:sz w:val="22"/>
                <w:szCs w:val="22"/>
              </w:rPr>
              <w:t xml:space="preserve"> storm drain inlets will be protected </w:t>
            </w:r>
            <w:r w:rsidRPr="00DB30ED">
              <w:rPr>
                <w:b/>
                <w:spacing w:val="-5"/>
                <w:sz w:val="22"/>
                <w:szCs w:val="22"/>
              </w:rPr>
              <w:t>(SE-10)</w:t>
            </w:r>
            <w:r w:rsidRPr="00DB30ED">
              <w:rPr>
                <w:spacing w:val="-5"/>
                <w:sz w:val="22"/>
                <w:szCs w:val="22"/>
              </w:rPr>
              <w:t xml:space="preserve">; and sediment traps (if applicable) </w:t>
            </w:r>
            <w:r w:rsidRPr="00DB30ED">
              <w:rPr>
                <w:b/>
                <w:spacing w:val="-5"/>
                <w:sz w:val="22"/>
                <w:szCs w:val="22"/>
              </w:rPr>
              <w:t>(SE-3)</w:t>
            </w:r>
            <w:r w:rsidRPr="00DB30ED">
              <w:rPr>
                <w:spacing w:val="-5"/>
                <w:sz w:val="22"/>
                <w:szCs w:val="22"/>
              </w:rPr>
              <w:t xml:space="preserve"> will be constructed.</w:t>
            </w:r>
          </w:p>
        </w:tc>
      </w:tr>
      <w:tr w:rsidR="001B67CF" w:rsidRPr="00C44F90" w14:paraId="27BA4C1A" w14:textId="77777777" w:rsidTr="001B67CF">
        <w:trPr>
          <w:cantSplit/>
        </w:trPr>
        <w:tc>
          <w:tcPr>
            <w:tcW w:w="9468" w:type="dxa"/>
          </w:tcPr>
          <w:p w14:paraId="27BA4C17" w14:textId="77777777" w:rsidR="001B67CF" w:rsidRPr="00DB30ED" w:rsidRDefault="001B67CF" w:rsidP="00E4545D">
            <w:pPr>
              <w:tabs>
                <w:tab w:val="left" w:pos="1800"/>
              </w:tabs>
              <w:ind w:left="342"/>
              <w:rPr>
                <w:spacing w:val="-5"/>
                <w:sz w:val="22"/>
                <w:szCs w:val="22"/>
              </w:rPr>
            </w:pPr>
            <w:r w:rsidRPr="00DB30ED">
              <w:rPr>
                <w:b/>
                <w:spacing w:val="-5"/>
                <w:sz w:val="22"/>
                <w:szCs w:val="22"/>
              </w:rPr>
              <w:t>Silt Fence (SE-1)</w:t>
            </w:r>
            <w:r w:rsidRPr="00DB30ED">
              <w:rPr>
                <w:spacing w:val="-5"/>
                <w:sz w:val="22"/>
                <w:szCs w:val="22"/>
              </w:rPr>
              <w:t xml:space="preserve"> </w:t>
            </w:r>
          </w:p>
          <w:p w14:paraId="27BA4C18" w14:textId="77777777" w:rsidR="001B67CF" w:rsidRPr="00DB30ED" w:rsidRDefault="001B67CF" w:rsidP="00D358CD">
            <w:pPr>
              <w:pStyle w:val="ListParagraph"/>
              <w:numPr>
                <w:ilvl w:val="0"/>
                <w:numId w:val="46"/>
              </w:numPr>
              <w:tabs>
                <w:tab w:val="num" w:pos="360"/>
              </w:tabs>
              <w:spacing w:line="235" w:lineRule="auto"/>
              <w:rPr>
                <w:spacing w:val="-5"/>
                <w:sz w:val="22"/>
                <w:szCs w:val="22"/>
              </w:rPr>
            </w:pPr>
            <w:r w:rsidRPr="00DB30ED">
              <w:rPr>
                <w:spacing w:val="-5"/>
                <w:sz w:val="22"/>
                <w:szCs w:val="22"/>
              </w:rPr>
              <w:t>Temporary silt fences will be constructed and maintained at the toe of exposed and erodible slopes, down slope of exposed soil areas, along the perimeter of the site, or around temporary soil stockpiles to allow sediment to settle from runoff before water leaves the site.</w:t>
            </w:r>
          </w:p>
          <w:p w14:paraId="27BA4C19" w14:textId="77777777" w:rsidR="001B67CF" w:rsidRPr="00DB30ED" w:rsidRDefault="001B67CF" w:rsidP="00D358CD">
            <w:pPr>
              <w:pStyle w:val="ListParagraph"/>
              <w:numPr>
                <w:ilvl w:val="0"/>
                <w:numId w:val="46"/>
              </w:numPr>
              <w:tabs>
                <w:tab w:val="num" w:pos="360"/>
              </w:tabs>
              <w:spacing w:line="235" w:lineRule="auto"/>
              <w:rPr>
                <w:spacing w:val="-5"/>
                <w:sz w:val="22"/>
                <w:szCs w:val="22"/>
              </w:rPr>
            </w:pPr>
            <w:r w:rsidRPr="00DB30ED">
              <w:rPr>
                <w:snapToGrid w:val="0"/>
                <w:spacing w:val="-5"/>
                <w:sz w:val="22"/>
                <w:szCs w:val="22"/>
              </w:rPr>
              <w:t>Silt fence shall be properly installed and maintained regularly by the Contractor including but not limited to trenching and keying in the bottom of the silt fence fabric, replacing warn fabric, and providing adequate sediment capacity (i.e., clean when sediment reaches 1/3 of the barrier height). Silt fence is not effective in concentrated flow areas.</w:t>
            </w:r>
          </w:p>
        </w:tc>
      </w:tr>
      <w:tr w:rsidR="001B67CF" w:rsidRPr="00C44F90" w14:paraId="27BA4C1D" w14:textId="77777777" w:rsidTr="001B67CF">
        <w:trPr>
          <w:cantSplit/>
        </w:trPr>
        <w:tc>
          <w:tcPr>
            <w:tcW w:w="9468" w:type="dxa"/>
          </w:tcPr>
          <w:p w14:paraId="27BA4C1B" w14:textId="77777777" w:rsidR="001B67CF" w:rsidRPr="00DB30ED" w:rsidRDefault="001B67CF" w:rsidP="00E4545D">
            <w:pPr>
              <w:tabs>
                <w:tab w:val="left" w:pos="1800"/>
              </w:tabs>
              <w:ind w:left="540" w:hanging="198"/>
              <w:rPr>
                <w:spacing w:val="-5"/>
                <w:sz w:val="22"/>
                <w:szCs w:val="22"/>
              </w:rPr>
            </w:pPr>
            <w:r w:rsidRPr="00DB30ED">
              <w:rPr>
                <w:b/>
                <w:spacing w:val="-5"/>
                <w:sz w:val="22"/>
                <w:szCs w:val="22"/>
              </w:rPr>
              <w:lastRenderedPageBreak/>
              <w:t>Sediment Basin (SE-2)</w:t>
            </w:r>
            <w:r w:rsidRPr="00DB30ED">
              <w:rPr>
                <w:spacing w:val="-5"/>
                <w:sz w:val="22"/>
                <w:szCs w:val="22"/>
              </w:rPr>
              <w:t xml:space="preserve"> </w:t>
            </w:r>
          </w:p>
          <w:p w14:paraId="27BA4C1C" w14:textId="77777777" w:rsidR="001B67CF" w:rsidRPr="00DB30ED" w:rsidRDefault="0056425A" w:rsidP="0056425A">
            <w:pPr>
              <w:pStyle w:val="ListParagraph"/>
              <w:numPr>
                <w:ilvl w:val="0"/>
                <w:numId w:val="47"/>
              </w:numPr>
              <w:tabs>
                <w:tab w:val="num" w:pos="360"/>
              </w:tabs>
              <w:spacing w:line="235" w:lineRule="auto"/>
              <w:rPr>
                <w:b/>
                <w:spacing w:val="-5"/>
                <w:sz w:val="22"/>
                <w:szCs w:val="22"/>
              </w:rPr>
            </w:pPr>
            <w:r w:rsidRPr="00DB30ED">
              <w:rPr>
                <w:spacing w:val="-5"/>
                <w:sz w:val="22"/>
                <w:szCs w:val="22"/>
              </w:rPr>
              <w:t>In general sediment basins are suitable for drainage areas of 5 acres or more, but not appropriate for drainage areas greater than 75 acres.</w:t>
            </w:r>
            <w:r w:rsidR="001B67CF" w:rsidRPr="00DB30ED">
              <w:rPr>
                <w:spacing w:val="-5"/>
                <w:sz w:val="22"/>
                <w:szCs w:val="22"/>
              </w:rPr>
              <w:t xml:space="preserve"> </w:t>
            </w:r>
            <w:r w:rsidR="00A5553A" w:rsidRPr="00DB30ED">
              <w:rPr>
                <w:spacing w:val="-5"/>
                <w:sz w:val="22"/>
                <w:szCs w:val="22"/>
              </w:rPr>
              <w:t>Remove standing water from basin within 96 hours after accumulation.</w:t>
            </w:r>
            <w:r w:rsidR="001B67CF" w:rsidRPr="00DB30ED">
              <w:rPr>
                <w:spacing w:val="-5"/>
                <w:sz w:val="22"/>
                <w:szCs w:val="22"/>
              </w:rPr>
              <w:t xml:space="preserve"> The outflow from the basin will be designed to prevent erosion and/or scouring of the basin embankment and channel. </w:t>
            </w:r>
            <w:r w:rsidR="00A5553A" w:rsidRPr="00DB30ED">
              <w:rPr>
                <w:spacing w:val="-5"/>
                <w:sz w:val="22"/>
                <w:szCs w:val="22"/>
              </w:rPr>
              <w:t>Stormwater</w:t>
            </w:r>
            <w:r w:rsidR="001B67CF" w:rsidRPr="00DB30ED">
              <w:rPr>
                <w:spacing w:val="-5"/>
                <w:sz w:val="22"/>
                <w:szCs w:val="22"/>
              </w:rPr>
              <w:t xml:space="preserve"> sediment basin(s) will be constructed early in the site grading process to collect sediment from all areas during construction. </w:t>
            </w:r>
          </w:p>
        </w:tc>
      </w:tr>
      <w:tr w:rsidR="001B67CF" w:rsidRPr="00C44F90" w14:paraId="27BA4C20" w14:textId="77777777" w:rsidTr="001B67CF">
        <w:trPr>
          <w:cantSplit/>
        </w:trPr>
        <w:tc>
          <w:tcPr>
            <w:tcW w:w="9468" w:type="dxa"/>
          </w:tcPr>
          <w:p w14:paraId="27BA4C1E" w14:textId="77777777" w:rsidR="001B67CF" w:rsidRPr="00DB30ED" w:rsidRDefault="001B67CF" w:rsidP="00E4545D">
            <w:pPr>
              <w:tabs>
                <w:tab w:val="left" w:pos="1800"/>
              </w:tabs>
              <w:ind w:left="540" w:hanging="198"/>
              <w:rPr>
                <w:b/>
                <w:spacing w:val="-5"/>
                <w:sz w:val="22"/>
                <w:szCs w:val="22"/>
              </w:rPr>
            </w:pPr>
            <w:r w:rsidRPr="00DB30ED">
              <w:rPr>
                <w:b/>
                <w:spacing w:val="-5"/>
                <w:sz w:val="22"/>
                <w:szCs w:val="22"/>
              </w:rPr>
              <w:t xml:space="preserve">Sediment Traps (SE-3) </w:t>
            </w:r>
          </w:p>
          <w:p w14:paraId="27BA4C1F" w14:textId="77777777" w:rsidR="001B67CF" w:rsidRPr="00DB30ED" w:rsidRDefault="001B67CF" w:rsidP="00D358CD">
            <w:pPr>
              <w:pStyle w:val="ListParagraph"/>
              <w:numPr>
                <w:ilvl w:val="0"/>
                <w:numId w:val="47"/>
              </w:numPr>
              <w:tabs>
                <w:tab w:val="num" w:pos="360"/>
              </w:tabs>
              <w:spacing w:line="235" w:lineRule="auto"/>
              <w:rPr>
                <w:spacing w:val="-5"/>
                <w:sz w:val="22"/>
                <w:szCs w:val="22"/>
              </w:rPr>
            </w:pPr>
            <w:r w:rsidRPr="00DB30ED">
              <w:rPr>
                <w:spacing w:val="-5"/>
                <w:sz w:val="22"/>
                <w:szCs w:val="22"/>
              </w:rPr>
              <w:t xml:space="preserve">Temporary sediment traps (temporary basin with a controlled release structure) will be used to reduce sediment prior to entering the storm drain, and around and/or up-slope from storm drain inlet protection measures. </w:t>
            </w:r>
          </w:p>
        </w:tc>
      </w:tr>
      <w:tr w:rsidR="001B67CF" w:rsidRPr="00C44F90" w14:paraId="27BA4C23" w14:textId="77777777" w:rsidTr="001B67CF">
        <w:trPr>
          <w:cantSplit/>
        </w:trPr>
        <w:tc>
          <w:tcPr>
            <w:tcW w:w="9468" w:type="dxa"/>
          </w:tcPr>
          <w:p w14:paraId="27BA4C21" w14:textId="77777777" w:rsidR="001B67CF" w:rsidRPr="00DB30ED" w:rsidRDefault="007C628A" w:rsidP="00E4545D">
            <w:pPr>
              <w:tabs>
                <w:tab w:val="left" w:pos="1800"/>
              </w:tabs>
              <w:ind w:left="540" w:hanging="198"/>
              <w:rPr>
                <w:b/>
                <w:spacing w:val="-5"/>
                <w:sz w:val="22"/>
                <w:szCs w:val="22"/>
              </w:rPr>
            </w:pPr>
            <w:r w:rsidRPr="00DB30ED">
              <w:rPr>
                <w:b/>
                <w:spacing w:val="-5"/>
                <w:sz w:val="22"/>
                <w:szCs w:val="22"/>
              </w:rPr>
              <w:t>Check D</w:t>
            </w:r>
            <w:r w:rsidR="001B67CF" w:rsidRPr="00DB30ED">
              <w:rPr>
                <w:b/>
                <w:spacing w:val="-5"/>
                <w:sz w:val="22"/>
                <w:szCs w:val="22"/>
              </w:rPr>
              <w:t>ams</w:t>
            </w:r>
            <w:r w:rsidR="001B67CF" w:rsidRPr="00DB30ED">
              <w:rPr>
                <w:spacing w:val="-5"/>
                <w:sz w:val="22"/>
                <w:szCs w:val="22"/>
              </w:rPr>
              <w:t xml:space="preserve"> </w:t>
            </w:r>
            <w:r w:rsidR="001B67CF" w:rsidRPr="00DB30ED">
              <w:rPr>
                <w:b/>
                <w:spacing w:val="-5"/>
                <w:sz w:val="22"/>
                <w:szCs w:val="22"/>
              </w:rPr>
              <w:t>(SE-4)</w:t>
            </w:r>
          </w:p>
          <w:p w14:paraId="27BA4C22" w14:textId="77777777" w:rsidR="001B67CF" w:rsidRPr="00DB30ED" w:rsidRDefault="001B67CF" w:rsidP="00D358CD">
            <w:pPr>
              <w:pStyle w:val="ListParagraph"/>
              <w:numPr>
                <w:ilvl w:val="0"/>
                <w:numId w:val="47"/>
              </w:numPr>
              <w:tabs>
                <w:tab w:val="num" w:pos="360"/>
              </w:tabs>
              <w:spacing w:line="235" w:lineRule="auto"/>
              <w:rPr>
                <w:b/>
                <w:spacing w:val="-5"/>
                <w:sz w:val="22"/>
                <w:szCs w:val="22"/>
              </w:rPr>
            </w:pPr>
            <w:r w:rsidRPr="00DB30ED">
              <w:rPr>
                <w:spacing w:val="-5"/>
                <w:sz w:val="22"/>
                <w:szCs w:val="22"/>
              </w:rPr>
              <w:t>Check dams will be used in unlined drainage channels to slow runoff velocity and encourage settlement of sediment.</w:t>
            </w:r>
          </w:p>
        </w:tc>
      </w:tr>
      <w:tr w:rsidR="001B67CF" w:rsidRPr="00C44F90" w14:paraId="27BA4C26" w14:textId="77777777" w:rsidTr="001B67CF">
        <w:trPr>
          <w:cantSplit/>
        </w:trPr>
        <w:tc>
          <w:tcPr>
            <w:tcW w:w="9468" w:type="dxa"/>
          </w:tcPr>
          <w:p w14:paraId="27BA4C24" w14:textId="77777777" w:rsidR="001B67CF" w:rsidRPr="00DB30ED" w:rsidRDefault="001B67CF" w:rsidP="00E4545D">
            <w:pPr>
              <w:tabs>
                <w:tab w:val="left" w:pos="1800"/>
              </w:tabs>
              <w:ind w:left="540" w:hanging="198"/>
              <w:rPr>
                <w:b/>
                <w:snapToGrid w:val="0"/>
                <w:spacing w:val="-5"/>
                <w:sz w:val="22"/>
                <w:szCs w:val="22"/>
              </w:rPr>
            </w:pPr>
            <w:r w:rsidRPr="00DB30ED">
              <w:rPr>
                <w:b/>
                <w:snapToGrid w:val="0"/>
                <w:spacing w:val="-5"/>
                <w:sz w:val="22"/>
                <w:szCs w:val="22"/>
              </w:rPr>
              <w:t xml:space="preserve">Fiber </w:t>
            </w:r>
            <w:r w:rsidR="007C628A" w:rsidRPr="00DB30ED">
              <w:rPr>
                <w:b/>
                <w:snapToGrid w:val="0"/>
                <w:spacing w:val="-5"/>
                <w:sz w:val="22"/>
                <w:szCs w:val="22"/>
              </w:rPr>
              <w:t>R</w:t>
            </w:r>
            <w:r w:rsidRPr="00DB30ED">
              <w:rPr>
                <w:b/>
                <w:snapToGrid w:val="0"/>
                <w:spacing w:val="-5"/>
                <w:sz w:val="22"/>
                <w:szCs w:val="22"/>
              </w:rPr>
              <w:t>olls (SE-5)</w:t>
            </w:r>
          </w:p>
          <w:p w14:paraId="27BA4C25" w14:textId="77777777" w:rsidR="001B67CF" w:rsidRPr="00DB30ED" w:rsidRDefault="001B67CF" w:rsidP="00D358CD">
            <w:pPr>
              <w:pStyle w:val="ListParagraph"/>
              <w:numPr>
                <w:ilvl w:val="0"/>
                <w:numId w:val="47"/>
              </w:numPr>
              <w:tabs>
                <w:tab w:val="num" w:pos="360"/>
              </w:tabs>
              <w:spacing w:line="235" w:lineRule="auto"/>
              <w:rPr>
                <w:spacing w:val="-5"/>
                <w:sz w:val="22"/>
                <w:szCs w:val="22"/>
              </w:rPr>
            </w:pPr>
            <w:r w:rsidRPr="00DB30ED">
              <w:rPr>
                <w:snapToGrid w:val="0"/>
                <w:spacing w:val="-5"/>
                <w:sz w:val="22"/>
                <w:szCs w:val="22"/>
              </w:rPr>
              <w:t>Fiber rolls will be used to reduce flow velocity (as slope interrupters or temporary check dams) and provide some removal of sediment, predominantly along the face or toe of erodible slopes and for perimeter sediment control. Fiber rolls are not appropriate as the only BMP at a site and should be used in conjunction with other erosion and sediment control measures to reduce pollutant discharges and shall be maintained by the Contractor for effective sediment control.</w:t>
            </w:r>
          </w:p>
        </w:tc>
      </w:tr>
      <w:tr w:rsidR="001B67CF" w:rsidRPr="00C44F90" w14:paraId="27BA4C2A" w14:textId="77777777" w:rsidTr="001B67CF">
        <w:trPr>
          <w:cantSplit/>
        </w:trPr>
        <w:tc>
          <w:tcPr>
            <w:tcW w:w="9468" w:type="dxa"/>
          </w:tcPr>
          <w:p w14:paraId="27BA4C27" w14:textId="77777777" w:rsidR="001B67CF" w:rsidRPr="00DB30ED" w:rsidRDefault="001B67CF" w:rsidP="00E4545D">
            <w:pPr>
              <w:tabs>
                <w:tab w:val="left" w:pos="1800"/>
              </w:tabs>
              <w:ind w:left="540" w:hanging="198"/>
              <w:rPr>
                <w:snapToGrid w:val="0"/>
                <w:spacing w:val="-5"/>
                <w:sz w:val="22"/>
                <w:szCs w:val="22"/>
              </w:rPr>
            </w:pPr>
            <w:r w:rsidRPr="00DB30ED">
              <w:rPr>
                <w:b/>
                <w:snapToGrid w:val="0"/>
                <w:spacing w:val="-5"/>
                <w:sz w:val="22"/>
                <w:szCs w:val="22"/>
              </w:rPr>
              <w:t>Gravel bag berms</w:t>
            </w:r>
            <w:r w:rsidRPr="00DB30ED">
              <w:rPr>
                <w:snapToGrid w:val="0"/>
                <w:spacing w:val="-5"/>
                <w:sz w:val="22"/>
                <w:szCs w:val="22"/>
              </w:rPr>
              <w:t xml:space="preserve"> </w:t>
            </w:r>
            <w:r w:rsidRPr="00DB30ED">
              <w:rPr>
                <w:b/>
                <w:snapToGrid w:val="0"/>
                <w:spacing w:val="-5"/>
                <w:sz w:val="22"/>
                <w:szCs w:val="22"/>
              </w:rPr>
              <w:t>(SE-6)</w:t>
            </w:r>
            <w:r w:rsidRPr="00DB30ED">
              <w:rPr>
                <w:snapToGrid w:val="0"/>
                <w:spacing w:val="-5"/>
                <w:sz w:val="22"/>
                <w:szCs w:val="22"/>
              </w:rPr>
              <w:t xml:space="preserve"> </w:t>
            </w:r>
          </w:p>
          <w:p w14:paraId="27BA4C28" w14:textId="77777777" w:rsidR="001B67CF" w:rsidRPr="00DB30ED" w:rsidRDefault="001B67CF" w:rsidP="00D358CD">
            <w:pPr>
              <w:pStyle w:val="ListParagraph"/>
              <w:numPr>
                <w:ilvl w:val="0"/>
                <w:numId w:val="47"/>
              </w:numPr>
              <w:tabs>
                <w:tab w:val="num" w:pos="360"/>
              </w:tabs>
              <w:spacing w:line="235" w:lineRule="auto"/>
              <w:rPr>
                <w:b/>
                <w:spacing w:val="-5"/>
                <w:sz w:val="22"/>
                <w:szCs w:val="22"/>
              </w:rPr>
            </w:pPr>
            <w:r w:rsidRPr="00DB30ED">
              <w:rPr>
                <w:snapToGrid w:val="0"/>
                <w:spacing w:val="-5"/>
                <w:sz w:val="22"/>
                <w:szCs w:val="22"/>
              </w:rPr>
              <w:t xml:space="preserve">Gravel bag berms will be used to reduce flow velocity (as slope interrupters or temporary check dams) and provide some removal of sediment. </w:t>
            </w:r>
          </w:p>
          <w:p w14:paraId="27BA4C29" w14:textId="77777777" w:rsidR="001B67CF" w:rsidRPr="00DB30ED" w:rsidRDefault="001B67CF" w:rsidP="00D358CD">
            <w:pPr>
              <w:pStyle w:val="ListParagraph"/>
              <w:numPr>
                <w:ilvl w:val="0"/>
                <w:numId w:val="47"/>
              </w:numPr>
              <w:tabs>
                <w:tab w:val="num" w:pos="360"/>
              </w:tabs>
              <w:spacing w:line="235" w:lineRule="auto"/>
              <w:rPr>
                <w:b/>
                <w:spacing w:val="-5"/>
                <w:sz w:val="22"/>
                <w:szCs w:val="22"/>
              </w:rPr>
            </w:pPr>
            <w:r w:rsidRPr="00DB30ED">
              <w:rPr>
                <w:snapToGrid w:val="0"/>
                <w:spacing w:val="-5"/>
                <w:sz w:val="22"/>
                <w:szCs w:val="22"/>
              </w:rPr>
              <w:t xml:space="preserve">Gravel bag barriers will be used for perimeter site control or along streams or channels or around stockpiles to intercept sediment laden sheet flow or moderately concentrated flows. </w:t>
            </w:r>
          </w:p>
        </w:tc>
      </w:tr>
      <w:tr w:rsidR="001B67CF" w:rsidRPr="00C44F90" w14:paraId="27BA4C30" w14:textId="77777777" w:rsidTr="001B67CF">
        <w:trPr>
          <w:cantSplit/>
        </w:trPr>
        <w:tc>
          <w:tcPr>
            <w:tcW w:w="9468" w:type="dxa"/>
          </w:tcPr>
          <w:p w14:paraId="27BA4C2B" w14:textId="77777777" w:rsidR="001B67CF" w:rsidRPr="00DB30ED" w:rsidRDefault="001B67CF" w:rsidP="00E4545D">
            <w:pPr>
              <w:tabs>
                <w:tab w:val="left" w:pos="1800"/>
              </w:tabs>
              <w:ind w:left="540" w:hanging="198"/>
              <w:rPr>
                <w:b/>
                <w:spacing w:val="-5"/>
                <w:sz w:val="22"/>
                <w:szCs w:val="22"/>
              </w:rPr>
            </w:pPr>
            <w:r w:rsidRPr="00DB30ED">
              <w:rPr>
                <w:b/>
                <w:spacing w:val="-5"/>
                <w:sz w:val="22"/>
                <w:szCs w:val="22"/>
              </w:rPr>
              <w:t xml:space="preserve">Tracking Controls </w:t>
            </w:r>
          </w:p>
          <w:p w14:paraId="27BA4C2C" w14:textId="77777777" w:rsidR="001B67CF" w:rsidRPr="00DB30ED" w:rsidRDefault="001B67CF" w:rsidP="00D358CD">
            <w:pPr>
              <w:pStyle w:val="ListParagraph"/>
              <w:numPr>
                <w:ilvl w:val="0"/>
                <w:numId w:val="48"/>
              </w:numPr>
              <w:tabs>
                <w:tab w:val="num" w:pos="360"/>
              </w:tabs>
              <w:spacing w:line="235" w:lineRule="auto"/>
              <w:rPr>
                <w:b/>
                <w:spacing w:val="-5"/>
                <w:sz w:val="22"/>
                <w:szCs w:val="22"/>
              </w:rPr>
            </w:pPr>
            <w:r w:rsidRPr="00DB30ED">
              <w:rPr>
                <w:spacing w:val="-5"/>
                <w:sz w:val="22"/>
                <w:szCs w:val="22"/>
              </w:rPr>
              <w:t xml:space="preserve">A stabilized construction entrance will be used to reduce </w:t>
            </w:r>
            <w:r w:rsidR="00A24DC1" w:rsidRPr="00DB30ED">
              <w:rPr>
                <w:spacing w:val="-5"/>
                <w:sz w:val="22"/>
                <w:szCs w:val="22"/>
              </w:rPr>
              <w:t>offsite</w:t>
            </w:r>
            <w:r w:rsidRPr="00DB30ED">
              <w:rPr>
                <w:spacing w:val="-5"/>
                <w:sz w:val="22"/>
                <w:szCs w:val="22"/>
              </w:rPr>
              <w:t xml:space="preserve"> tracking (TC-1).</w:t>
            </w:r>
          </w:p>
          <w:p w14:paraId="27BA4C2D" w14:textId="77777777" w:rsidR="001B67CF" w:rsidRPr="00DB30ED" w:rsidRDefault="001B67CF" w:rsidP="00D358CD">
            <w:pPr>
              <w:pStyle w:val="ListParagraph"/>
              <w:numPr>
                <w:ilvl w:val="0"/>
                <w:numId w:val="48"/>
              </w:numPr>
              <w:tabs>
                <w:tab w:val="num" w:pos="360"/>
              </w:tabs>
              <w:spacing w:line="235" w:lineRule="auto"/>
              <w:rPr>
                <w:b/>
                <w:spacing w:val="-5"/>
                <w:sz w:val="22"/>
                <w:szCs w:val="22"/>
              </w:rPr>
            </w:pPr>
            <w:r w:rsidRPr="00DB30ED">
              <w:rPr>
                <w:spacing w:val="-5"/>
                <w:sz w:val="22"/>
                <w:szCs w:val="22"/>
              </w:rPr>
              <w:t xml:space="preserve">All dirt and debris tracked or transported to </w:t>
            </w:r>
            <w:r w:rsidR="00A24DC1" w:rsidRPr="00DB30ED">
              <w:rPr>
                <w:spacing w:val="-5"/>
                <w:sz w:val="22"/>
                <w:szCs w:val="22"/>
              </w:rPr>
              <w:t>offsite</w:t>
            </w:r>
            <w:r w:rsidRPr="00DB30ED">
              <w:rPr>
                <w:spacing w:val="-5"/>
                <w:sz w:val="22"/>
                <w:szCs w:val="22"/>
              </w:rPr>
              <w:t xml:space="preserve"> paved surfaces will be removed at the end of each work day by manual or mechanical sweeping (SE-7).</w:t>
            </w:r>
          </w:p>
          <w:p w14:paraId="27BA4C2E" w14:textId="77777777" w:rsidR="001B67CF" w:rsidRPr="00DB30ED" w:rsidRDefault="001B67CF" w:rsidP="00D358CD">
            <w:pPr>
              <w:pStyle w:val="ListParagraph"/>
              <w:numPr>
                <w:ilvl w:val="0"/>
                <w:numId w:val="48"/>
              </w:numPr>
              <w:tabs>
                <w:tab w:val="num" w:pos="360"/>
              </w:tabs>
              <w:spacing w:line="235" w:lineRule="auto"/>
              <w:rPr>
                <w:b/>
                <w:spacing w:val="-5"/>
                <w:sz w:val="22"/>
                <w:szCs w:val="22"/>
              </w:rPr>
            </w:pPr>
            <w:r w:rsidRPr="00DB30ED">
              <w:rPr>
                <w:spacing w:val="-5"/>
                <w:sz w:val="22"/>
                <w:szCs w:val="22"/>
              </w:rPr>
              <w:t>Construction roads will be stabilized to prevent tracking of sediments. (TC-2)</w:t>
            </w:r>
          </w:p>
          <w:p w14:paraId="27BA4C2F" w14:textId="77777777" w:rsidR="001B67CF" w:rsidRPr="00DB30ED" w:rsidRDefault="001B67CF" w:rsidP="00D358CD">
            <w:pPr>
              <w:pStyle w:val="ListParagraph"/>
              <w:numPr>
                <w:ilvl w:val="0"/>
                <w:numId w:val="48"/>
              </w:numPr>
              <w:tabs>
                <w:tab w:val="num" w:pos="360"/>
              </w:tabs>
              <w:spacing w:line="235" w:lineRule="auto"/>
              <w:rPr>
                <w:b/>
                <w:spacing w:val="-3"/>
                <w:sz w:val="22"/>
                <w:szCs w:val="22"/>
              </w:rPr>
            </w:pPr>
            <w:r w:rsidRPr="00DB30ED">
              <w:rPr>
                <w:spacing w:val="-3"/>
                <w:sz w:val="22"/>
                <w:szCs w:val="22"/>
              </w:rPr>
              <w:t xml:space="preserve">A wheel wash will be used if </w:t>
            </w:r>
            <w:r w:rsidR="00A5553A" w:rsidRPr="00DB30ED">
              <w:rPr>
                <w:spacing w:val="-3"/>
                <w:sz w:val="22"/>
                <w:szCs w:val="22"/>
              </w:rPr>
              <w:t>offsite</w:t>
            </w:r>
            <w:r w:rsidRPr="00DB30ED">
              <w:rPr>
                <w:spacing w:val="-3"/>
                <w:sz w:val="22"/>
                <w:szCs w:val="22"/>
              </w:rPr>
              <w:t xml:space="preserve"> tracking cannot be controlled by a stabilized entrance and sweeping (TC-3).</w:t>
            </w:r>
          </w:p>
        </w:tc>
      </w:tr>
      <w:tr w:rsidR="001B67CF" w:rsidRPr="00C44F90" w14:paraId="27BA4C33" w14:textId="77777777" w:rsidTr="001B67CF">
        <w:trPr>
          <w:cantSplit/>
        </w:trPr>
        <w:tc>
          <w:tcPr>
            <w:tcW w:w="9468" w:type="dxa"/>
          </w:tcPr>
          <w:p w14:paraId="27BA4C31" w14:textId="77777777" w:rsidR="001B67CF" w:rsidRPr="00DB30ED" w:rsidRDefault="001B67CF" w:rsidP="00E4545D">
            <w:pPr>
              <w:tabs>
                <w:tab w:val="left" w:pos="1800"/>
              </w:tabs>
              <w:ind w:left="540" w:hanging="198"/>
              <w:rPr>
                <w:b/>
                <w:spacing w:val="-5"/>
                <w:sz w:val="22"/>
                <w:szCs w:val="22"/>
              </w:rPr>
            </w:pPr>
            <w:r w:rsidRPr="00DB30ED">
              <w:rPr>
                <w:b/>
                <w:spacing w:val="-5"/>
                <w:sz w:val="22"/>
                <w:szCs w:val="22"/>
              </w:rPr>
              <w:t>Straw Bale Barriers (SE-9)</w:t>
            </w:r>
          </w:p>
          <w:p w14:paraId="27BA4C32" w14:textId="77777777" w:rsidR="001B67CF" w:rsidRPr="00DB30ED" w:rsidRDefault="001B67CF" w:rsidP="00D358CD">
            <w:pPr>
              <w:pStyle w:val="ListParagraph"/>
              <w:numPr>
                <w:ilvl w:val="0"/>
                <w:numId w:val="49"/>
              </w:numPr>
              <w:tabs>
                <w:tab w:val="num" w:pos="360"/>
              </w:tabs>
              <w:spacing w:line="235" w:lineRule="auto"/>
              <w:rPr>
                <w:spacing w:val="-5"/>
                <w:sz w:val="22"/>
                <w:szCs w:val="22"/>
              </w:rPr>
            </w:pPr>
            <w:r w:rsidRPr="00DB30ED">
              <w:rPr>
                <w:spacing w:val="-5"/>
                <w:sz w:val="22"/>
                <w:szCs w:val="22"/>
              </w:rPr>
              <w:t>Straw bale barriers will be constructed and maintained at the toe of exposed and erodible slopes down slope of exposed soil areas or around temporary soil stockpiles to allow sediment to settle from runoff before water leaves the site.</w:t>
            </w:r>
          </w:p>
        </w:tc>
      </w:tr>
      <w:tr w:rsidR="001B67CF" w:rsidRPr="00C44F90" w14:paraId="27BA4C36" w14:textId="77777777" w:rsidTr="001B67CF">
        <w:trPr>
          <w:cantSplit/>
        </w:trPr>
        <w:tc>
          <w:tcPr>
            <w:tcW w:w="9468" w:type="dxa"/>
            <w:tcBorders>
              <w:bottom w:val="single" w:sz="4" w:space="0" w:color="auto"/>
            </w:tcBorders>
          </w:tcPr>
          <w:p w14:paraId="27BA4C34" w14:textId="77777777" w:rsidR="001B67CF" w:rsidRPr="00DB30ED" w:rsidRDefault="001B67CF" w:rsidP="00E4545D">
            <w:pPr>
              <w:tabs>
                <w:tab w:val="left" w:pos="1800"/>
              </w:tabs>
              <w:ind w:left="540" w:hanging="198"/>
              <w:rPr>
                <w:spacing w:val="-5"/>
                <w:sz w:val="22"/>
                <w:szCs w:val="22"/>
              </w:rPr>
            </w:pPr>
            <w:r w:rsidRPr="00DB30ED">
              <w:rPr>
                <w:b/>
                <w:spacing w:val="-5"/>
                <w:sz w:val="22"/>
                <w:szCs w:val="22"/>
              </w:rPr>
              <w:t>Storm Drain Inlet Protection</w:t>
            </w:r>
            <w:r w:rsidRPr="00DB30ED">
              <w:rPr>
                <w:spacing w:val="-5"/>
                <w:sz w:val="22"/>
                <w:szCs w:val="22"/>
              </w:rPr>
              <w:t xml:space="preserve"> </w:t>
            </w:r>
            <w:r w:rsidRPr="00DB30ED">
              <w:rPr>
                <w:b/>
                <w:spacing w:val="-5"/>
                <w:sz w:val="22"/>
                <w:szCs w:val="22"/>
              </w:rPr>
              <w:t>(SE-10)</w:t>
            </w:r>
          </w:p>
          <w:p w14:paraId="27BA4C35" w14:textId="77777777" w:rsidR="001B67CF" w:rsidRPr="00DB30ED" w:rsidRDefault="001B67CF" w:rsidP="00D358CD">
            <w:pPr>
              <w:pStyle w:val="ListParagraph"/>
              <w:numPr>
                <w:ilvl w:val="0"/>
                <w:numId w:val="49"/>
              </w:numPr>
              <w:tabs>
                <w:tab w:val="num" w:pos="360"/>
              </w:tabs>
              <w:spacing w:line="235" w:lineRule="auto"/>
              <w:rPr>
                <w:spacing w:val="-5"/>
                <w:sz w:val="22"/>
                <w:szCs w:val="22"/>
              </w:rPr>
            </w:pPr>
            <w:r w:rsidRPr="00DB30ED">
              <w:rPr>
                <w:spacing w:val="-5"/>
                <w:sz w:val="22"/>
                <w:szCs w:val="22"/>
              </w:rPr>
              <w:t xml:space="preserve">All storm drains in the project area and </w:t>
            </w:r>
            <w:r w:rsidR="00A24DC1" w:rsidRPr="00DB30ED">
              <w:rPr>
                <w:spacing w:val="-5"/>
                <w:sz w:val="22"/>
                <w:szCs w:val="22"/>
              </w:rPr>
              <w:t>offsite</w:t>
            </w:r>
            <w:r w:rsidRPr="00DB30ED">
              <w:rPr>
                <w:spacing w:val="-5"/>
                <w:sz w:val="22"/>
                <w:szCs w:val="22"/>
              </w:rPr>
              <w:t xml:space="preserve"> where inlets can receive flow downstream of sediment tracked from the site will be protected with appropriate storm drain inlet protection such as filter fabrics, block and gravel filters, gravel and wire mesh filters, or gravel bag barriers. </w:t>
            </w:r>
          </w:p>
        </w:tc>
      </w:tr>
    </w:tbl>
    <w:p w14:paraId="27BA4C37" w14:textId="77777777" w:rsidR="001B67CF" w:rsidRPr="00C44F90" w:rsidRDefault="001B67CF" w:rsidP="001B67CF">
      <w:pPr>
        <w:spacing w:after="0"/>
        <w:rPr>
          <w:szCs w:val="24"/>
        </w:rPr>
      </w:pPr>
    </w:p>
    <w:p w14:paraId="27BA4C38" w14:textId="77777777" w:rsidR="001B67CF" w:rsidRPr="00C44F90" w:rsidRDefault="001B67CF" w:rsidP="001B67CF">
      <w:pPr>
        <w:spacing w:after="0"/>
        <w:rPr>
          <w:szCs w:val="24"/>
        </w:rPr>
      </w:pPr>
    </w:p>
    <w:p w14:paraId="27BA4C39" w14:textId="77777777" w:rsidR="001B67CF" w:rsidRPr="00DB30ED" w:rsidRDefault="001B67CF" w:rsidP="001B67CF">
      <w:pPr>
        <w:tabs>
          <w:tab w:val="left" w:pos="1800"/>
        </w:tabs>
        <w:spacing w:after="240" w:line="300" w:lineRule="atLeast"/>
        <w:rPr>
          <w:snapToGrid w:val="0"/>
          <w:spacing w:val="-5"/>
          <w:sz w:val="22"/>
          <w:szCs w:val="22"/>
        </w:rPr>
      </w:pPr>
      <w:r w:rsidRPr="00DB30ED">
        <w:rPr>
          <w:spacing w:val="-5"/>
          <w:sz w:val="22"/>
          <w:szCs w:val="22"/>
        </w:rPr>
        <w:t xml:space="preserve">Prior to any ground-disturbing activities, including grading, demolition, or vegetation removal, silt fences and/or </w:t>
      </w:r>
      <w:r w:rsidR="0072788D" w:rsidRPr="00DB30ED">
        <w:rPr>
          <w:spacing w:val="-5"/>
          <w:sz w:val="22"/>
          <w:szCs w:val="22"/>
        </w:rPr>
        <w:t>fiber roll</w:t>
      </w:r>
      <w:r w:rsidRPr="00DB30ED">
        <w:rPr>
          <w:spacing w:val="-5"/>
          <w:sz w:val="22"/>
          <w:szCs w:val="22"/>
        </w:rPr>
        <w:t xml:space="preserve"> will be placed around the site perimeter. Vegetative buffers will be maintained wherever possible. </w:t>
      </w:r>
      <w:r w:rsidRPr="00DB30ED">
        <w:rPr>
          <w:spacing w:val="-5"/>
          <w:sz w:val="22"/>
          <w:szCs w:val="22"/>
        </w:rPr>
        <w:lastRenderedPageBreak/>
        <w:t xml:space="preserve">Construction entrances and exits will be stabilized with gravel and gravel bags will be placed at all storm drain inlets that could receive runoff from the construction site. </w:t>
      </w:r>
    </w:p>
    <w:p w14:paraId="27BA4C3A" w14:textId="77777777" w:rsidR="001B67CF" w:rsidRPr="00DB30ED" w:rsidRDefault="001B67CF" w:rsidP="001B67CF">
      <w:pPr>
        <w:tabs>
          <w:tab w:val="left" w:pos="1800"/>
        </w:tabs>
        <w:spacing w:after="240" w:line="300" w:lineRule="atLeast"/>
        <w:rPr>
          <w:spacing w:val="-5"/>
          <w:sz w:val="22"/>
          <w:szCs w:val="22"/>
        </w:rPr>
      </w:pPr>
      <w:r w:rsidRPr="00DB30ED">
        <w:rPr>
          <w:spacing w:val="-5"/>
          <w:sz w:val="22"/>
          <w:szCs w:val="22"/>
        </w:rPr>
        <w:t xml:space="preserve">During construction, </w:t>
      </w:r>
      <w:r w:rsidR="00A5553A" w:rsidRPr="00DB30ED">
        <w:rPr>
          <w:spacing w:val="-5"/>
          <w:sz w:val="22"/>
          <w:szCs w:val="22"/>
        </w:rPr>
        <w:t>stormwater</w:t>
      </w:r>
      <w:r w:rsidRPr="00DB30ED">
        <w:rPr>
          <w:spacing w:val="-5"/>
          <w:sz w:val="22"/>
          <w:szCs w:val="22"/>
        </w:rPr>
        <w:t xml:space="preserve"> runoff shall be directed away from disturbed areas. Properly installed </w:t>
      </w:r>
      <w:r w:rsidRPr="00DB30ED">
        <w:rPr>
          <w:spacing w:val="-5"/>
          <w:sz w:val="22"/>
          <w:szCs w:val="22"/>
          <w:highlight w:val="lightGray"/>
        </w:rPr>
        <w:t xml:space="preserve">(describe method [e.g. </w:t>
      </w:r>
      <w:r w:rsidR="0072788D" w:rsidRPr="00DB30ED">
        <w:rPr>
          <w:spacing w:val="-5"/>
          <w:sz w:val="22"/>
          <w:szCs w:val="22"/>
          <w:highlight w:val="lightGray"/>
        </w:rPr>
        <w:t>earthen dike and drainage s</w:t>
      </w:r>
      <w:r w:rsidRPr="00DB30ED">
        <w:rPr>
          <w:spacing w:val="-5"/>
          <w:sz w:val="22"/>
          <w:szCs w:val="22"/>
          <w:highlight w:val="lightGray"/>
        </w:rPr>
        <w:t xml:space="preserve">wales [EC-9], </w:t>
      </w:r>
      <w:r w:rsidR="0072788D" w:rsidRPr="00DB30ED">
        <w:rPr>
          <w:spacing w:val="-5"/>
          <w:sz w:val="22"/>
          <w:szCs w:val="22"/>
          <w:highlight w:val="lightGray"/>
        </w:rPr>
        <w:t>s</w:t>
      </w:r>
      <w:r w:rsidRPr="00DB30ED">
        <w:rPr>
          <w:spacing w:val="-5"/>
          <w:sz w:val="22"/>
          <w:szCs w:val="22"/>
          <w:highlight w:val="lightGray"/>
        </w:rPr>
        <w:t>ilt fences (SE-1) (with the toe embedded into the soil); and sediment basins (SE-2)]</w:t>
      </w:r>
      <w:r w:rsidRPr="00DB30ED">
        <w:rPr>
          <w:spacing w:val="-5"/>
          <w:sz w:val="22"/>
          <w:szCs w:val="22"/>
        </w:rPr>
        <w:t>) shall be used to limit the discharge of sediment and pollutants from the site, as described below.</w:t>
      </w:r>
    </w:p>
    <w:p w14:paraId="27BA4C3B" w14:textId="77777777" w:rsidR="001B67CF" w:rsidRPr="00DB30ED" w:rsidRDefault="0072788D" w:rsidP="007C628A">
      <w:pPr>
        <w:tabs>
          <w:tab w:val="left" w:pos="1800"/>
        </w:tabs>
        <w:spacing w:after="240" w:line="300" w:lineRule="atLeast"/>
        <w:rPr>
          <w:spacing w:val="-5"/>
          <w:sz w:val="22"/>
          <w:szCs w:val="22"/>
        </w:rPr>
      </w:pPr>
      <w:r w:rsidRPr="00DB30ED">
        <w:rPr>
          <w:spacing w:val="-5"/>
          <w:sz w:val="22"/>
          <w:szCs w:val="22"/>
        </w:rPr>
        <w:t>In general s</w:t>
      </w:r>
      <w:r w:rsidR="007C628A" w:rsidRPr="00DB30ED">
        <w:rPr>
          <w:spacing w:val="-5"/>
          <w:sz w:val="22"/>
          <w:szCs w:val="22"/>
        </w:rPr>
        <w:t xml:space="preserve">ediment basins are suitable for drainage areas of 5 acres or more, but not appropriate for drainage areas greater than 75 acres. </w:t>
      </w:r>
      <w:r w:rsidR="001B67CF" w:rsidRPr="00DB30ED">
        <w:rPr>
          <w:spacing w:val="-5"/>
          <w:sz w:val="22"/>
          <w:szCs w:val="22"/>
        </w:rPr>
        <w:t>For drainage locations with</w:t>
      </w:r>
      <w:r w:rsidR="0056425A" w:rsidRPr="00DB30ED">
        <w:rPr>
          <w:spacing w:val="-5"/>
          <w:sz w:val="22"/>
          <w:szCs w:val="22"/>
        </w:rPr>
        <w:t xml:space="preserve"> </w:t>
      </w:r>
      <w:r w:rsidR="007C628A" w:rsidRPr="00DB30ED">
        <w:rPr>
          <w:spacing w:val="-5"/>
          <w:sz w:val="22"/>
          <w:szCs w:val="22"/>
        </w:rPr>
        <w:t>5</w:t>
      </w:r>
      <w:r w:rsidR="001B67CF" w:rsidRPr="00DB30ED">
        <w:rPr>
          <w:spacing w:val="-5"/>
          <w:sz w:val="22"/>
          <w:szCs w:val="22"/>
        </w:rPr>
        <w:t xml:space="preserve"> or fewer disturbed acres, temporary sediment traps, silt fences or equivalent measures will be installed along the downhill boundary of the construction site. It is anticipated that the majority of the site will be provided with (</w:t>
      </w:r>
      <w:r w:rsidR="001B67CF" w:rsidRPr="00DB30ED">
        <w:rPr>
          <w:spacing w:val="-5"/>
          <w:sz w:val="22"/>
          <w:szCs w:val="22"/>
          <w:highlight w:val="lightGray"/>
        </w:rPr>
        <w:t>describe method [e.g. temporary sediment traps]</w:t>
      </w:r>
      <w:r w:rsidR="001B67CF" w:rsidRPr="00DB30ED">
        <w:rPr>
          <w:spacing w:val="-5"/>
          <w:sz w:val="22"/>
          <w:szCs w:val="22"/>
        </w:rPr>
        <w:t>).</w:t>
      </w:r>
    </w:p>
    <w:p w14:paraId="27BA4C3C" w14:textId="77777777" w:rsidR="001B67CF" w:rsidRPr="00DB30ED" w:rsidRDefault="001B67CF" w:rsidP="001B67CF">
      <w:pPr>
        <w:tabs>
          <w:tab w:val="left" w:pos="1800"/>
        </w:tabs>
        <w:spacing w:after="240" w:line="300" w:lineRule="atLeast"/>
        <w:rPr>
          <w:spacing w:val="-5"/>
          <w:sz w:val="22"/>
          <w:szCs w:val="22"/>
        </w:rPr>
      </w:pPr>
      <w:r w:rsidRPr="00DB30ED">
        <w:rPr>
          <w:spacing w:val="-5"/>
          <w:sz w:val="22"/>
          <w:szCs w:val="22"/>
        </w:rPr>
        <w:t>Perimeter sediment controls, including controls along the physical site perimeter and at active storm drain inlets, and sediment traps, shall be implemented prior to the start of construction and maintained throughout the duration of construction activities. Perimeter sediment controls will include (</w:t>
      </w:r>
      <w:r w:rsidRPr="00DB30ED">
        <w:rPr>
          <w:spacing w:val="-5"/>
          <w:sz w:val="22"/>
          <w:szCs w:val="22"/>
          <w:shd w:val="clear" w:color="auto" w:fill="C0C0C0"/>
        </w:rPr>
        <w:t>describe perimeter sediment controls [e.g. silt fence (SE-1)]</w:t>
      </w:r>
      <w:r w:rsidRPr="00DB30ED">
        <w:rPr>
          <w:spacing w:val="-5"/>
          <w:sz w:val="22"/>
          <w:szCs w:val="22"/>
        </w:rPr>
        <w:t xml:space="preserve">). </w:t>
      </w:r>
    </w:p>
    <w:p w14:paraId="27BA4C3D" w14:textId="77777777" w:rsidR="001B67CF" w:rsidRPr="00DB30ED" w:rsidRDefault="001B67CF" w:rsidP="001B67CF">
      <w:pPr>
        <w:tabs>
          <w:tab w:val="left" w:pos="1800"/>
        </w:tabs>
        <w:spacing w:after="240" w:line="300" w:lineRule="atLeast"/>
        <w:rPr>
          <w:spacing w:val="-5"/>
          <w:sz w:val="22"/>
          <w:szCs w:val="22"/>
        </w:rPr>
      </w:pPr>
      <w:r w:rsidRPr="00DB30ED">
        <w:rPr>
          <w:spacing w:val="-5"/>
          <w:sz w:val="22"/>
          <w:szCs w:val="22"/>
        </w:rPr>
        <w:t xml:space="preserve">Locations for specific sediment control measures for the project are included on the site map(s) or Contractor Drawing No. </w:t>
      </w:r>
      <w:r w:rsidRPr="00DB30ED">
        <w:rPr>
          <w:spacing w:val="-5"/>
          <w:sz w:val="22"/>
          <w:szCs w:val="22"/>
          <w:highlight w:val="lightGray"/>
        </w:rPr>
        <w:t>(drawing number and title of drawing)</w:t>
      </w:r>
      <w:r w:rsidRPr="00DB30ED">
        <w:rPr>
          <w:spacing w:val="-5"/>
          <w:sz w:val="22"/>
          <w:szCs w:val="22"/>
        </w:rPr>
        <w:t xml:space="preserve"> prepared by (</w:t>
      </w:r>
      <w:r w:rsidRPr="00DB30ED">
        <w:rPr>
          <w:spacing w:val="-5"/>
          <w:sz w:val="22"/>
          <w:szCs w:val="22"/>
          <w:highlight w:val="lightGray"/>
        </w:rPr>
        <w:t>name of firm)</w:t>
      </w:r>
      <w:r w:rsidRPr="00DB30ED">
        <w:rPr>
          <w:spacing w:val="-5"/>
          <w:sz w:val="22"/>
          <w:szCs w:val="22"/>
        </w:rPr>
        <w:t xml:space="preserve"> and contained in </w:t>
      </w:r>
      <w:r w:rsidRPr="00DB30ED">
        <w:rPr>
          <w:spacing w:val="-5"/>
          <w:sz w:val="22"/>
          <w:szCs w:val="22"/>
          <w:highlight w:val="yellow"/>
        </w:rPr>
        <w:t>Appendix </w:t>
      </w:r>
      <w:r w:rsidR="000F33F4" w:rsidRPr="00DB30ED">
        <w:rPr>
          <w:spacing w:val="-5"/>
          <w:sz w:val="22"/>
          <w:szCs w:val="22"/>
          <w:highlight w:val="yellow"/>
        </w:rPr>
        <w:t>B</w:t>
      </w:r>
      <w:r w:rsidRPr="00DB30ED">
        <w:rPr>
          <w:spacing w:val="-5"/>
          <w:sz w:val="22"/>
          <w:szCs w:val="22"/>
        </w:rPr>
        <w:t xml:space="preserve"> of this SWPPP. </w:t>
      </w:r>
    </w:p>
    <w:p w14:paraId="27BA4C3E" w14:textId="77777777" w:rsidR="001B67CF" w:rsidRPr="00DB30ED" w:rsidRDefault="001B67CF" w:rsidP="001B67CF">
      <w:pPr>
        <w:tabs>
          <w:tab w:val="left" w:pos="1800"/>
        </w:tabs>
        <w:spacing w:after="240" w:line="300" w:lineRule="atLeast"/>
        <w:rPr>
          <w:snapToGrid w:val="0"/>
          <w:spacing w:val="-5"/>
          <w:sz w:val="22"/>
          <w:szCs w:val="22"/>
        </w:rPr>
      </w:pPr>
      <w:r w:rsidRPr="00DB30ED">
        <w:rPr>
          <w:spacing w:val="-5"/>
          <w:sz w:val="22"/>
          <w:szCs w:val="22"/>
        </w:rPr>
        <w:t xml:space="preserve">The construction site will be managed to minimize the amount of dirt, mud, or dust that is generated and can thus be tracked or blown off the site. </w:t>
      </w:r>
      <w:r w:rsidRPr="00DB30ED">
        <w:rPr>
          <w:snapToGrid w:val="0"/>
          <w:spacing w:val="-5"/>
          <w:sz w:val="22"/>
          <w:szCs w:val="22"/>
        </w:rPr>
        <w:t>The Contractor shall provide a stabilized construction entrance (TC</w:t>
      </w:r>
      <w:r w:rsidRPr="00DB30ED">
        <w:rPr>
          <w:snapToGrid w:val="0"/>
          <w:spacing w:val="-5"/>
          <w:sz w:val="22"/>
          <w:szCs w:val="22"/>
        </w:rPr>
        <w:noBreakHyphen/>
        <w:t xml:space="preserve">1) to reduce </w:t>
      </w:r>
      <w:r w:rsidR="00A24DC1" w:rsidRPr="00DB30ED">
        <w:rPr>
          <w:snapToGrid w:val="0"/>
          <w:spacing w:val="-5"/>
          <w:sz w:val="22"/>
          <w:szCs w:val="22"/>
        </w:rPr>
        <w:t>offsite</w:t>
      </w:r>
      <w:r w:rsidRPr="00DB30ED">
        <w:rPr>
          <w:snapToGrid w:val="0"/>
          <w:spacing w:val="-5"/>
          <w:sz w:val="22"/>
          <w:szCs w:val="22"/>
        </w:rPr>
        <w:t xml:space="preserve"> tracking. A wheel wash (TC</w:t>
      </w:r>
      <w:r w:rsidRPr="00DB30ED">
        <w:rPr>
          <w:snapToGrid w:val="0"/>
          <w:spacing w:val="-5"/>
          <w:sz w:val="22"/>
          <w:szCs w:val="22"/>
        </w:rPr>
        <w:noBreakHyphen/>
        <w:t xml:space="preserve">3) shall be used in problem areas with fine grain soils or where </w:t>
      </w:r>
      <w:r w:rsidR="00A5553A" w:rsidRPr="00DB30ED">
        <w:rPr>
          <w:snapToGrid w:val="0"/>
          <w:spacing w:val="-5"/>
          <w:sz w:val="22"/>
          <w:szCs w:val="22"/>
        </w:rPr>
        <w:t>offsite</w:t>
      </w:r>
      <w:r w:rsidRPr="00DB30ED">
        <w:rPr>
          <w:snapToGrid w:val="0"/>
          <w:spacing w:val="-5"/>
          <w:sz w:val="22"/>
          <w:szCs w:val="22"/>
        </w:rPr>
        <w:t xml:space="preserve"> tracking cannot be controlled by a stabilized construction entrance and sweeping. All dirt and/or debris tracked or transported to offsite paved surfaces shall be removed at the end of each workday </w:t>
      </w:r>
      <w:r w:rsidRPr="00DB30ED">
        <w:rPr>
          <w:spacing w:val="-5"/>
          <w:sz w:val="22"/>
          <w:szCs w:val="22"/>
        </w:rPr>
        <w:t>by hand sweeping or mechanized sweeper. Washing of sediment from the right-or-way shall be prohibited.</w:t>
      </w:r>
    </w:p>
    <w:p w14:paraId="27BA4C3F" w14:textId="77777777" w:rsidR="001B67CF" w:rsidRPr="00C44F90" w:rsidRDefault="001B67CF" w:rsidP="001B67CF">
      <w:pPr>
        <w:tabs>
          <w:tab w:val="left" w:pos="1800"/>
        </w:tabs>
        <w:spacing w:after="240" w:line="300" w:lineRule="atLeast"/>
        <w:rPr>
          <w:spacing w:val="-5"/>
          <w:szCs w:val="24"/>
        </w:rPr>
      </w:pPr>
      <w:r w:rsidRPr="00DB30ED">
        <w:rPr>
          <w:spacing w:val="-5"/>
          <w:sz w:val="22"/>
          <w:szCs w:val="22"/>
        </w:rPr>
        <w:t>Locations for specific tracking control BMPs for the project are included on the site map(s) or Contractor Drawing No. (</w:t>
      </w:r>
      <w:r w:rsidRPr="00DB30ED">
        <w:rPr>
          <w:spacing w:val="-5"/>
          <w:sz w:val="22"/>
          <w:szCs w:val="22"/>
          <w:highlight w:val="lightGray"/>
          <w:shd w:val="pct10" w:color="auto" w:fill="auto"/>
        </w:rPr>
        <w:t>drawing number and title of drawing</w:t>
      </w:r>
      <w:r w:rsidRPr="00DB30ED">
        <w:rPr>
          <w:spacing w:val="-5"/>
          <w:sz w:val="22"/>
          <w:szCs w:val="22"/>
          <w:shd w:val="pct10" w:color="auto" w:fill="auto"/>
        </w:rPr>
        <w:t>)</w:t>
      </w:r>
      <w:r w:rsidRPr="00DB30ED">
        <w:rPr>
          <w:spacing w:val="-5"/>
          <w:sz w:val="22"/>
          <w:szCs w:val="22"/>
        </w:rPr>
        <w:t xml:space="preserve"> prepared by (</w:t>
      </w:r>
      <w:r w:rsidRPr="00DB30ED">
        <w:rPr>
          <w:spacing w:val="-5"/>
          <w:sz w:val="22"/>
          <w:szCs w:val="22"/>
          <w:highlight w:val="lightGray"/>
          <w:shd w:val="pct10" w:color="auto" w:fill="auto"/>
        </w:rPr>
        <w:t>name of firm</w:t>
      </w:r>
      <w:r w:rsidRPr="00DB30ED">
        <w:rPr>
          <w:spacing w:val="-5"/>
          <w:sz w:val="22"/>
          <w:szCs w:val="22"/>
          <w:shd w:val="pct10" w:color="auto" w:fill="auto"/>
        </w:rPr>
        <w:t>)</w:t>
      </w:r>
      <w:r w:rsidRPr="00DB30ED">
        <w:rPr>
          <w:spacing w:val="-5"/>
          <w:sz w:val="22"/>
          <w:szCs w:val="22"/>
        </w:rPr>
        <w:t xml:space="preserve"> and contained in </w:t>
      </w:r>
      <w:r w:rsidRPr="00DB30ED">
        <w:rPr>
          <w:spacing w:val="-5"/>
          <w:sz w:val="22"/>
          <w:szCs w:val="22"/>
          <w:highlight w:val="yellow"/>
        </w:rPr>
        <w:t>Appendix </w:t>
      </w:r>
      <w:r w:rsidR="000F33F4" w:rsidRPr="00DB30ED">
        <w:rPr>
          <w:spacing w:val="-5"/>
          <w:sz w:val="22"/>
          <w:szCs w:val="22"/>
          <w:highlight w:val="yellow"/>
        </w:rPr>
        <w:t>B</w:t>
      </w:r>
      <w:r w:rsidRPr="00DB30ED">
        <w:rPr>
          <w:spacing w:val="-5"/>
          <w:sz w:val="22"/>
          <w:szCs w:val="22"/>
        </w:rPr>
        <w:t xml:space="preserve"> of this SWPPP</w:t>
      </w:r>
      <w:r w:rsidRPr="00C44F90">
        <w:rPr>
          <w:spacing w:val="-5"/>
          <w:szCs w:val="24"/>
        </w:rPr>
        <w:t>.</w:t>
      </w:r>
    </w:p>
    <w:p w14:paraId="27BA4C40" w14:textId="77777777" w:rsidR="001B67CF" w:rsidRPr="00C44F90" w:rsidRDefault="001B67CF" w:rsidP="001B67CF">
      <w:pPr>
        <w:pStyle w:val="Heading3"/>
        <w:tabs>
          <w:tab w:val="left" w:pos="1440"/>
        </w:tabs>
        <w:ind w:left="1440" w:hanging="1440"/>
      </w:pPr>
      <w:bookmarkStart w:id="289" w:name="_Toc297121721"/>
      <w:r w:rsidRPr="00C44F90">
        <w:t>3.2.3</w:t>
      </w:r>
      <w:r w:rsidRPr="00C44F90">
        <w:tab/>
        <w:t>Drainage Controls</w:t>
      </w:r>
      <w:bookmarkEnd w:id="289"/>
    </w:p>
    <w:p w14:paraId="27BA4C41" w14:textId="77777777" w:rsidR="00514ABC" w:rsidRPr="00DB30ED" w:rsidRDefault="00727E42" w:rsidP="001B67CF">
      <w:pPr>
        <w:tabs>
          <w:tab w:val="left" w:pos="1800"/>
        </w:tabs>
        <w:spacing w:after="0" w:line="300" w:lineRule="atLeast"/>
        <w:rPr>
          <w:spacing w:val="-5"/>
          <w:sz w:val="22"/>
          <w:szCs w:val="22"/>
        </w:rPr>
      </w:pPr>
      <w:r w:rsidRPr="00DB30ED">
        <w:rPr>
          <w:spacing w:val="-5"/>
          <w:sz w:val="22"/>
          <w:szCs w:val="22"/>
        </w:rPr>
        <w:t>Drainage controls have been selected and designed to e</w:t>
      </w:r>
      <w:r w:rsidR="001B67CF" w:rsidRPr="00DB30ED">
        <w:rPr>
          <w:spacing w:val="-5"/>
          <w:sz w:val="22"/>
          <w:szCs w:val="22"/>
        </w:rPr>
        <w:t xml:space="preserve">ffectively manage all run-on and run-off within the site and all run-off that discharges off the site. </w:t>
      </w:r>
    </w:p>
    <w:p w14:paraId="27BA4C42" w14:textId="77777777" w:rsidR="00514ABC" w:rsidRPr="00DB30ED" w:rsidRDefault="00514ABC" w:rsidP="001B67CF">
      <w:pPr>
        <w:tabs>
          <w:tab w:val="left" w:pos="1800"/>
        </w:tabs>
        <w:spacing w:after="0" w:line="300" w:lineRule="atLeast"/>
        <w:rPr>
          <w:spacing w:val="-5"/>
          <w:sz w:val="22"/>
          <w:szCs w:val="22"/>
        </w:rPr>
      </w:pPr>
    </w:p>
    <w:p w14:paraId="27BA4C43" w14:textId="77777777" w:rsidR="00514ABC" w:rsidRPr="00DB30ED" w:rsidRDefault="00514ABC" w:rsidP="00514ABC">
      <w:pPr>
        <w:tabs>
          <w:tab w:val="left" w:pos="1800"/>
        </w:tabs>
        <w:spacing w:after="240" w:line="300" w:lineRule="atLeast"/>
        <w:rPr>
          <w:spacing w:val="-5"/>
          <w:sz w:val="22"/>
          <w:szCs w:val="22"/>
        </w:rPr>
      </w:pPr>
      <w:r w:rsidRPr="00DB30ED">
        <w:rPr>
          <w:spacing w:val="-5"/>
          <w:sz w:val="22"/>
          <w:szCs w:val="22"/>
        </w:rPr>
        <w:t xml:space="preserve">This SWPPP has been designed to meet the requirements of the </w:t>
      </w:r>
      <w:r w:rsidR="005059D5" w:rsidRPr="00DB30ED">
        <w:rPr>
          <w:spacing w:val="-5"/>
          <w:sz w:val="22"/>
          <w:szCs w:val="22"/>
        </w:rPr>
        <w:t>General Permit</w:t>
      </w:r>
      <w:r w:rsidRPr="00DB30ED">
        <w:rPr>
          <w:spacing w:val="-5"/>
          <w:sz w:val="22"/>
          <w:szCs w:val="22"/>
        </w:rPr>
        <w:t>:</w:t>
      </w:r>
    </w:p>
    <w:p w14:paraId="27BA4C44" w14:textId="77777777" w:rsidR="001B67CF" w:rsidRPr="00DB30ED" w:rsidRDefault="001B67CF" w:rsidP="001B67CF">
      <w:pPr>
        <w:tabs>
          <w:tab w:val="left" w:pos="1800"/>
        </w:tabs>
        <w:spacing w:after="0" w:line="300" w:lineRule="atLeast"/>
        <w:rPr>
          <w:spacing w:val="-5"/>
          <w:sz w:val="22"/>
          <w:szCs w:val="22"/>
        </w:rPr>
      </w:pPr>
      <w:r w:rsidRPr="00DB30ED">
        <w:rPr>
          <w:spacing w:val="-5"/>
          <w:sz w:val="22"/>
          <w:szCs w:val="22"/>
        </w:rPr>
        <w:t>Run-on from offsite shall be directed away from all disturbed area or shall be collectively in compliance with the effluent limitation in the General Permit</w:t>
      </w:r>
      <w:r w:rsidR="00D90F59" w:rsidRPr="00DB30ED">
        <w:rPr>
          <w:spacing w:val="-5"/>
          <w:sz w:val="22"/>
          <w:szCs w:val="22"/>
        </w:rPr>
        <w:t xml:space="preserve"> </w:t>
      </w:r>
      <w:r w:rsidRPr="00DB30ED">
        <w:rPr>
          <w:spacing w:val="-5"/>
          <w:sz w:val="22"/>
          <w:szCs w:val="22"/>
        </w:rPr>
        <w:t>(F.1)</w:t>
      </w:r>
      <w:r w:rsidRPr="00DB30ED">
        <w:rPr>
          <w:spacing w:val="-5"/>
          <w:sz w:val="22"/>
          <w:szCs w:val="22"/>
          <w:vertAlign w:val="superscript"/>
        </w:rPr>
        <w:t>1</w:t>
      </w:r>
      <w:r w:rsidR="00A5553A" w:rsidRPr="00DB30ED">
        <w:rPr>
          <w:spacing w:val="-5"/>
          <w:sz w:val="22"/>
          <w:szCs w:val="22"/>
        </w:rPr>
        <w:t>.</w:t>
      </w:r>
    </w:p>
    <w:tbl>
      <w:tblPr>
        <w:tblW w:w="0" w:type="auto"/>
        <w:tblLook w:val="04A0" w:firstRow="1" w:lastRow="0" w:firstColumn="1" w:lastColumn="0" w:noHBand="0" w:noVBand="1"/>
      </w:tblPr>
      <w:tblGrid>
        <w:gridCol w:w="2088"/>
        <w:gridCol w:w="7488"/>
      </w:tblGrid>
      <w:tr w:rsidR="009A3CE2" w:rsidRPr="00DB30ED" w14:paraId="27BA4C47" w14:textId="77777777" w:rsidTr="00993187">
        <w:tc>
          <w:tcPr>
            <w:tcW w:w="2088" w:type="dxa"/>
          </w:tcPr>
          <w:p w14:paraId="27BA4C45" w14:textId="77777777" w:rsidR="009A3CE2" w:rsidRPr="00DB30ED" w:rsidRDefault="009A3CE2" w:rsidP="00993187">
            <w:pPr>
              <w:numPr>
                <w:ilvl w:val="0"/>
                <w:numId w:val="37"/>
              </w:numPr>
              <w:tabs>
                <w:tab w:val="left" w:pos="900"/>
              </w:tabs>
              <w:spacing w:after="0" w:line="300" w:lineRule="atLeast"/>
              <w:rPr>
                <w:spacing w:val="-5"/>
                <w:sz w:val="22"/>
                <w:szCs w:val="22"/>
              </w:rPr>
            </w:pPr>
            <w:r w:rsidRPr="00DB30ED">
              <w:rPr>
                <w:spacing w:val="-5"/>
                <w:sz w:val="22"/>
                <w:szCs w:val="22"/>
              </w:rPr>
              <w:t>Yes</w:t>
            </w:r>
          </w:p>
        </w:tc>
        <w:tc>
          <w:tcPr>
            <w:tcW w:w="7488" w:type="dxa"/>
          </w:tcPr>
          <w:p w14:paraId="27BA4C46" w14:textId="77777777" w:rsidR="009A3CE2" w:rsidRPr="00DB30ED" w:rsidRDefault="009A3CE2" w:rsidP="00993187">
            <w:pPr>
              <w:numPr>
                <w:ilvl w:val="0"/>
                <w:numId w:val="37"/>
              </w:numPr>
              <w:tabs>
                <w:tab w:val="left" w:pos="972"/>
              </w:tabs>
              <w:spacing w:after="0" w:line="300" w:lineRule="atLeast"/>
              <w:rPr>
                <w:spacing w:val="-5"/>
                <w:sz w:val="22"/>
                <w:szCs w:val="22"/>
              </w:rPr>
            </w:pPr>
            <w:r w:rsidRPr="00DB30ED">
              <w:rPr>
                <w:spacing w:val="-5"/>
                <w:sz w:val="22"/>
                <w:szCs w:val="22"/>
              </w:rPr>
              <w:t xml:space="preserve">N/A </w:t>
            </w:r>
            <w:r w:rsidRPr="00DB30ED">
              <w:rPr>
                <w:spacing w:val="-5"/>
                <w:sz w:val="22"/>
                <w:szCs w:val="22"/>
                <w:highlight w:val="lightGray"/>
              </w:rPr>
              <w:t>(provide explanation)</w:t>
            </w:r>
          </w:p>
        </w:tc>
      </w:tr>
    </w:tbl>
    <w:p w14:paraId="27BA4C48" w14:textId="77777777" w:rsidR="00780C08" w:rsidRPr="00DB30ED" w:rsidRDefault="00780C08" w:rsidP="001B67CF">
      <w:pPr>
        <w:tabs>
          <w:tab w:val="left" w:pos="1800"/>
        </w:tabs>
        <w:spacing w:after="240" w:line="300" w:lineRule="atLeast"/>
        <w:rPr>
          <w:spacing w:val="-5"/>
          <w:sz w:val="22"/>
          <w:szCs w:val="22"/>
        </w:rPr>
      </w:pPr>
    </w:p>
    <w:p w14:paraId="27BA4C49" w14:textId="77777777" w:rsidR="00A46C6E" w:rsidRPr="00A46C6E" w:rsidRDefault="001B67CF" w:rsidP="00A46C6E">
      <w:pPr>
        <w:tabs>
          <w:tab w:val="left" w:pos="1800"/>
        </w:tabs>
        <w:spacing w:after="240" w:line="300" w:lineRule="atLeast"/>
        <w:rPr>
          <w:spacing w:val="-5"/>
          <w:szCs w:val="24"/>
        </w:rPr>
      </w:pPr>
      <w:r w:rsidRPr="00DB30ED">
        <w:rPr>
          <w:spacing w:val="-5"/>
          <w:sz w:val="22"/>
          <w:szCs w:val="22"/>
        </w:rPr>
        <w:lastRenderedPageBreak/>
        <w:t xml:space="preserve">Specific drainage control measures to be implemented and maintained at the project site are denoted with an “X” and described below. </w:t>
      </w:r>
      <w:r w:rsidR="00A46C6E" w:rsidRPr="00DB30ED">
        <w:rPr>
          <w:spacing w:val="-5"/>
          <w:sz w:val="22"/>
          <w:szCs w:val="22"/>
        </w:rPr>
        <w:t>BMPs shall be implemented in conformance with the following guidelines and in accordance with the BMP Fact Sheets provided in Appendix I. If there is a conflict between documents, the Site Map will prevail over narrative in the body of the SWPPP and over guidance in the BMP Fact Sheets. Site specific details in the Site Map prevail over standard details included in the BMP Fact Sheets. The narrative in the body of the SWPPP prevails over guidance in the BMP Fact Sheets.</w:t>
      </w:r>
    </w:p>
    <w:p w14:paraId="27BA4C4A" w14:textId="77777777" w:rsidR="001B67CF" w:rsidRPr="00C44F90" w:rsidRDefault="001B67CF" w:rsidP="00101A67">
      <w:pPr>
        <w:pStyle w:val="modifiytext"/>
      </w:pPr>
      <w:r w:rsidRPr="00C44F90">
        <w:t>Type an “X” in the box next to the BMP that will be implemented.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1B67CF" w:rsidRPr="00DB30ED" w14:paraId="27BA4C4E" w14:textId="77777777" w:rsidTr="001B67CF">
        <w:trPr>
          <w:cantSplit/>
        </w:trPr>
        <w:tc>
          <w:tcPr>
            <w:tcW w:w="9468" w:type="dxa"/>
            <w:tcBorders>
              <w:bottom w:val="single" w:sz="4" w:space="0" w:color="auto"/>
            </w:tcBorders>
          </w:tcPr>
          <w:p w14:paraId="27BA4C4B" w14:textId="77777777" w:rsidR="001B67CF" w:rsidRPr="00DB30ED" w:rsidRDefault="001B67CF" w:rsidP="001B67CF">
            <w:pPr>
              <w:tabs>
                <w:tab w:val="left" w:pos="1800"/>
              </w:tabs>
              <w:ind w:left="540"/>
              <w:rPr>
                <w:spacing w:val="-5"/>
                <w:sz w:val="22"/>
                <w:szCs w:val="22"/>
              </w:rPr>
            </w:pPr>
            <w:r w:rsidRPr="00DB30ED">
              <w:rPr>
                <w:b/>
                <w:spacing w:val="-5"/>
                <w:sz w:val="22"/>
                <w:szCs w:val="22"/>
              </w:rPr>
              <w:t>Earth Dikes, Drainage Swales and Ditches (EC-9)</w:t>
            </w:r>
            <w:r w:rsidRPr="00DB30ED">
              <w:rPr>
                <w:spacing w:val="-5"/>
                <w:sz w:val="22"/>
                <w:szCs w:val="22"/>
              </w:rPr>
              <w:t xml:space="preserve"> </w:t>
            </w:r>
          </w:p>
          <w:p w14:paraId="27BA4C4C" w14:textId="77777777" w:rsidR="001B67CF" w:rsidRPr="00DB30ED" w:rsidRDefault="001B67CF" w:rsidP="00D358CD">
            <w:pPr>
              <w:pStyle w:val="ListParagraph"/>
              <w:numPr>
                <w:ilvl w:val="0"/>
                <w:numId w:val="42"/>
              </w:numPr>
              <w:tabs>
                <w:tab w:val="num" w:pos="360"/>
              </w:tabs>
              <w:spacing w:line="235" w:lineRule="auto"/>
              <w:rPr>
                <w:spacing w:val="-5"/>
                <w:sz w:val="22"/>
                <w:szCs w:val="22"/>
              </w:rPr>
            </w:pPr>
            <w:r w:rsidRPr="00DB30ED">
              <w:rPr>
                <w:spacing w:val="-5"/>
                <w:sz w:val="22"/>
                <w:szCs w:val="22"/>
              </w:rPr>
              <w:t xml:space="preserve">Diversion ditches to prevent run-on from </w:t>
            </w:r>
            <w:r w:rsidR="00A24DC1" w:rsidRPr="00DB30ED">
              <w:rPr>
                <w:spacing w:val="-5"/>
                <w:sz w:val="22"/>
                <w:szCs w:val="22"/>
              </w:rPr>
              <w:t>offsite</w:t>
            </w:r>
            <w:r w:rsidRPr="00DB30ED">
              <w:rPr>
                <w:spacing w:val="-5"/>
                <w:sz w:val="22"/>
                <w:szCs w:val="22"/>
              </w:rPr>
              <w:t xml:space="preserve"> areas will be constructed and maintained.</w:t>
            </w:r>
          </w:p>
          <w:p w14:paraId="27BA4C4D" w14:textId="77777777" w:rsidR="001B67CF" w:rsidRPr="00DB30ED" w:rsidRDefault="001B67CF" w:rsidP="00D358CD">
            <w:pPr>
              <w:pStyle w:val="ListParagraph"/>
              <w:numPr>
                <w:ilvl w:val="0"/>
                <w:numId w:val="42"/>
              </w:numPr>
              <w:tabs>
                <w:tab w:val="num" w:pos="360"/>
              </w:tabs>
              <w:spacing w:line="235" w:lineRule="auto"/>
              <w:rPr>
                <w:spacing w:val="-5"/>
                <w:sz w:val="22"/>
                <w:szCs w:val="22"/>
              </w:rPr>
            </w:pPr>
            <w:r w:rsidRPr="00DB30ED">
              <w:rPr>
                <w:spacing w:val="-5"/>
                <w:sz w:val="22"/>
                <w:szCs w:val="22"/>
              </w:rPr>
              <w:t>Level spreaders, outlets for dikes and flow channels consisting of an excavated depression constructed at zero grade across a slope, will be used to convert concentrated runoff into diffuse flow to be released onto areas stabilized by existing vegetation.</w:t>
            </w:r>
          </w:p>
        </w:tc>
      </w:tr>
      <w:tr w:rsidR="001B67CF" w:rsidRPr="00DB30ED" w14:paraId="27BA4C52" w14:textId="77777777" w:rsidTr="001B67CF">
        <w:trPr>
          <w:cantSplit/>
        </w:trPr>
        <w:tc>
          <w:tcPr>
            <w:tcW w:w="9468" w:type="dxa"/>
            <w:tcBorders>
              <w:left w:val="single" w:sz="4" w:space="0" w:color="auto"/>
              <w:bottom w:val="single" w:sz="4" w:space="0" w:color="auto"/>
              <w:right w:val="single" w:sz="4" w:space="0" w:color="auto"/>
            </w:tcBorders>
          </w:tcPr>
          <w:p w14:paraId="27BA4C4F" w14:textId="77777777" w:rsidR="001B67CF" w:rsidRPr="00DB30ED" w:rsidRDefault="001B67CF" w:rsidP="001B67CF">
            <w:pPr>
              <w:tabs>
                <w:tab w:val="left" w:pos="1800"/>
              </w:tabs>
              <w:ind w:left="540"/>
              <w:rPr>
                <w:spacing w:val="-5"/>
                <w:sz w:val="22"/>
                <w:szCs w:val="22"/>
              </w:rPr>
            </w:pPr>
            <w:r w:rsidRPr="00DB30ED">
              <w:rPr>
                <w:b/>
                <w:spacing w:val="-5"/>
                <w:sz w:val="22"/>
                <w:szCs w:val="22"/>
              </w:rPr>
              <w:t>Outlet Protection (EC-10)</w:t>
            </w:r>
            <w:r w:rsidRPr="00DB30ED">
              <w:rPr>
                <w:spacing w:val="-5"/>
                <w:sz w:val="22"/>
                <w:szCs w:val="22"/>
              </w:rPr>
              <w:t xml:space="preserve"> </w:t>
            </w:r>
          </w:p>
          <w:p w14:paraId="27BA4C50" w14:textId="77777777" w:rsidR="001B67CF" w:rsidRPr="00DB30ED" w:rsidRDefault="001B67CF" w:rsidP="00D358CD">
            <w:pPr>
              <w:pStyle w:val="ListParagraph"/>
              <w:numPr>
                <w:ilvl w:val="0"/>
                <w:numId w:val="43"/>
              </w:numPr>
              <w:tabs>
                <w:tab w:val="num" w:pos="360"/>
              </w:tabs>
              <w:spacing w:line="235" w:lineRule="auto"/>
              <w:rPr>
                <w:spacing w:val="-5"/>
                <w:sz w:val="22"/>
                <w:szCs w:val="22"/>
              </w:rPr>
            </w:pPr>
            <w:r w:rsidRPr="00DB30ED">
              <w:rPr>
                <w:spacing w:val="-5"/>
                <w:sz w:val="22"/>
                <w:szCs w:val="22"/>
              </w:rPr>
              <w:t>Runoff velocities, both on slopes and at discharge points, will be retarded to prevent erosion.</w:t>
            </w:r>
          </w:p>
          <w:p w14:paraId="27BA4C51" w14:textId="77777777" w:rsidR="001B67CF" w:rsidRPr="00DB30ED" w:rsidRDefault="001B67CF" w:rsidP="00D358CD">
            <w:pPr>
              <w:pStyle w:val="ListParagraph"/>
              <w:numPr>
                <w:ilvl w:val="0"/>
                <w:numId w:val="43"/>
              </w:numPr>
              <w:tabs>
                <w:tab w:val="num" w:pos="360"/>
              </w:tabs>
              <w:spacing w:line="235" w:lineRule="auto"/>
              <w:rPr>
                <w:b/>
                <w:spacing w:val="-5"/>
                <w:sz w:val="22"/>
                <w:szCs w:val="22"/>
              </w:rPr>
            </w:pPr>
            <w:r w:rsidRPr="00DB30ED">
              <w:rPr>
                <w:spacing w:val="-5"/>
                <w:sz w:val="22"/>
                <w:szCs w:val="22"/>
              </w:rPr>
              <w:t xml:space="preserve">Rock outlet protection (i.e. rip rap) will be placed at pipe outlets to prevent scour and reduce the velocity and/or energy of exiting </w:t>
            </w:r>
            <w:r w:rsidR="00A5553A" w:rsidRPr="00DB30ED">
              <w:rPr>
                <w:spacing w:val="-5"/>
                <w:sz w:val="22"/>
                <w:szCs w:val="22"/>
              </w:rPr>
              <w:t>stormwater</w:t>
            </w:r>
            <w:r w:rsidRPr="00DB30ED">
              <w:rPr>
                <w:spacing w:val="-5"/>
                <w:sz w:val="22"/>
                <w:szCs w:val="22"/>
              </w:rPr>
              <w:t xml:space="preserve"> flows.</w:t>
            </w:r>
          </w:p>
        </w:tc>
      </w:tr>
      <w:tr w:rsidR="001B67CF" w:rsidRPr="00DB30ED" w14:paraId="27BA4C55" w14:textId="77777777" w:rsidTr="001B67CF">
        <w:trPr>
          <w:cantSplit/>
        </w:trPr>
        <w:tc>
          <w:tcPr>
            <w:tcW w:w="9468" w:type="dxa"/>
            <w:tcBorders>
              <w:left w:val="single" w:sz="4" w:space="0" w:color="auto"/>
              <w:bottom w:val="single" w:sz="4" w:space="0" w:color="auto"/>
              <w:right w:val="single" w:sz="4" w:space="0" w:color="auto"/>
            </w:tcBorders>
          </w:tcPr>
          <w:p w14:paraId="27BA4C53" w14:textId="77777777" w:rsidR="001B67CF" w:rsidRPr="00DB30ED" w:rsidRDefault="001B67CF" w:rsidP="001B67CF">
            <w:pPr>
              <w:tabs>
                <w:tab w:val="left" w:pos="1800"/>
              </w:tabs>
              <w:ind w:left="540"/>
              <w:rPr>
                <w:spacing w:val="-5"/>
                <w:sz w:val="22"/>
                <w:szCs w:val="22"/>
              </w:rPr>
            </w:pPr>
            <w:r w:rsidRPr="00DB30ED">
              <w:rPr>
                <w:b/>
                <w:spacing w:val="-5"/>
                <w:sz w:val="22"/>
                <w:szCs w:val="22"/>
              </w:rPr>
              <w:t>Slope Drains (EC-11)</w:t>
            </w:r>
            <w:r w:rsidRPr="00DB30ED">
              <w:rPr>
                <w:spacing w:val="-5"/>
                <w:sz w:val="22"/>
                <w:szCs w:val="22"/>
              </w:rPr>
              <w:t xml:space="preserve"> </w:t>
            </w:r>
          </w:p>
          <w:p w14:paraId="27BA4C54" w14:textId="77777777" w:rsidR="001B67CF" w:rsidRPr="00DB30ED" w:rsidRDefault="001B67CF" w:rsidP="00D358CD">
            <w:pPr>
              <w:pStyle w:val="ListParagraph"/>
              <w:numPr>
                <w:ilvl w:val="0"/>
                <w:numId w:val="44"/>
              </w:numPr>
              <w:tabs>
                <w:tab w:val="num" w:pos="360"/>
              </w:tabs>
              <w:spacing w:line="235" w:lineRule="auto"/>
              <w:rPr>
                <w:spacing w:val="-5"/>
                <w:sz w:val="22"/>
                <w:szCs w:val="22"/>
              </w:rPr>
            </w:pPr>
            <w:r w:rsidRPr="00DB30ED">
              <w:rPr>
                <w:spacing w:val="-5"/>
                <w:sz w:val="22"/>
                <w:szCs w:val="22"/>
              </w:rPr>
              <w:t>Pipe slope and/or subsurface drains will be installed to protect slopes against erosion by collecting surface runoff from the road bed, the tops of cuts or from benches in cut or fill slopes and conveying it down the slope to a stabilized drainage ditch or area.</w:t>
            </w:r>
          </w:p>
        </w:tc>
      </w:tr>
    </w:tbl>
    <w:p w14:paraId="27BA4C56" w14:textId="77777777" w:rsidR="00101A67" w:rsidRPr="00DB30ED" w:rsidRDefault="00101A67" w:rsidP="001B67CF">
      <w:pPr>
        <w:tabs>
          <w:tab w:val="left" w:pos="1800"/>
        </w:tabs>
        <w:spacing w:after="240" w:line="300" w:lineRule="atLeast"/>
        <w:rPr>
          <w:spacing w:val="-5"/>
          <w:sz w:val="22"/>
          <w:szCs w:val="22"/>
        </w:rPr>
      </w:pPr>
    </w:p>
    <w:p w14:paraId="27BA4C57" w14:textId="77777777" w:rsidR="001B67CF" w:rsidRPr="00DB30ED" w:rsidRDefault="001B67CF" w:rsidP="001B67CF">
      <w:pPr>
        <w:tabs>
          <w:tab w:val="left" w:pos="1800"/>
        </w:tabs>
        <w:spacing w:after="240" w:line="300" w:lineRule="atLeast"/>
        <w:rPr>
          <w:spacing w:val="-5"/>
          <w:sz w:val="22"/>
          <w:szCs w:val="22"/>
        </w:rPr>
      </w:pPr>
      <w:r w:rsidRPr="00DB30ED">
        <w:rPr>
          <w:spacing w:val="-5"/>
          <w:sz w:val="22"/>
          <w:szCs w:val="22"/>
        </w:rPr>
        <w:t xml:space="preserve">To prevent the development of rills and gullies in graded slopes, runoff will be directed to stabilized conveyance channels and drains. No concentrated flow of water will be allowed to flow down a graded slope face. </w:t>
      </w:r>
    </w:p>
    <w:p w14:paraId="27BA4C58" w14:textId="77777777" w:rsidR="001B67CF" w:rsidRPr="00DB30ED" w:rsidRDefault="001B67CF" w:rsidP="001B67CF">
      <w:pPr>
        <w:tabs>
          <w:tab w:val="left" w:pos="1800"/>
        </w:tabs>
        <w:spacing w:after="240" w:line="300" w:lineRule="atLeast"/>
        <w:rPr>
          <w:spacing w:val="-5"/>
          <w:sz w:val="22"/>
          <w:szCs w:val="22"/>
        </w:rPr>
      </w:pPr>
      <w:r w:rsidRPr="00DB30ED">
        <w:rPr>
          <w:spacing w:val="-5"/>
          <w:sz w:val="22"/>
          <w:szCs w:val="22"/>
        </w:rPr>
        <w:t>Every effort will be made to maintain runoff water in its natural course and direction of flow. Access road surfaces shall be stabilized (TC</w:t>
      </w:r>
      <w:r w:rsidRPr="00DB30ED">
        <w:rPr>
          <w:spacing w:val="-5"/>
          <w:sz w:val="22"/>
          <w:szCs w:val="22"/>
        </w:rPr>
        <w:noBreakHyphen/>
        <w:t>2) and compacted to obtain a dense, smooth and uniform surface for construction vehicles. Access roads shall be sloped in a manner that will prevent ponding and damage from water flow. Roads that will remain unpaved for more than 21 days will be provided with adequate drainage features to reduce erosion. These measures will include (</w:t>
      </w:r>
      <w:r w:rsidRPr="00DB30ED">
        <w:rPr>
          <w:spacing w:val="-5"/>
          <w:sz w:val="22"/>
          <w:szCs w:val="22"/>
          <w:highlight w:val="lightGray"/>
        </w:rPr>
        <w:t>describe methods e.g. rolling dips, water bars, crowning, drainage swales (EC-9) with check dams (SE-4), and slope drains (EC-11)</w:t>
      </w:r>
      <w:r w:rsidRPr="00DB30ED">
        <w:rPr>
          <w:spacing w:val="-5"/>
          <w:sz w:val="22"/>
          <w:szCs w:val="22"/>
        </w:rPr>
        <w:t>).</w:t>
      </w:r>
    </w:p>
    <w:p w14:paraId="27BA4C59" w14:textId="77777777" w:rsidR="001B67CF" w:rsidRPr="00DB30ED" w:rsidRDefault="001B67CF" w:rsidP="001B67CF">
      <w:pPr>
        <w:tabs>
          <w:tab w:val="left" w:pos="1800"/>
        </w:tabs>
        <w:spacing w:after="240" w:line="300" w:lineRule="atLeast"/>
        <w:rPr>
          <w:spacing w:val="-5"/>
          <w:sz w:val="22"/>
          <w:szCs w:val="22"/>
        </w:rPr>
      </w:pPr>
      <w:r w:rsidRPr="00DB30ED">
        <w:rPr>
          <w:spacing w:val="-5"/>
          <w:sz w:val="22"/>
          <w:szCs w:val="22"/>
        </w:rPr>
        <w:t xml:space="preserve">Where flow is concentrated into </w:t>
      </w:r>
      <w:r w:rsidR="00A5553A" w:rsidRPr="00DB30ED">
        <w:rPr>
          <w:spacing w:val="-5"/>
          <w:sz w:val="22"/>
          <w:szCs w:val="22"/>
        </w:rPr>
        <w:t>stormwater</w:t>
      </w:r>
      <w:r w:rsidRPr="00DB30ED">
        <w:rPr>
          <w:spacing w:val="-5"/>
          <w:sz w:val="22"/>
          <w:szCs w:val="22"/>
        </w:rPr>
        <w:t xml:space="preserve"> conveyance systems, they will be designed to reduce scour and erosion. Measures to reduce erosion will include (</w:t>
      </w:r>
      <w:r w:rsidRPr="00DB30ED">
        <w:rPr>
          <w:spacing w:val="-5"/>
          <w:sz w:val="22"/>
          <w:szCs w:val="22"/>
          <w:highlight w:val="lightGray"/>
        </w:rPr>
        <w:t>describe methods [e.g. slope drains (EC-11), check dams (SE-4), and energy dissipaters</w:t>
      </w:r>
      <w:r w:rsidRPr="00DB30ED">
        <w:rPr>
          <w:spacing w:val="-5"/>
          <w:sz w:val="22"/>
          <w:szCs w:val="22"/>
        </w:rPr>
        <w:t>]).</w:t>
      </w:r>
    </w:p>
    <w:p w14:paraId="27BA4C5A" w14:textId="77777777" w:rsidR="00F469FB" w:rsidRPr="00C44F90" w:rsidRDefault="001B67CF" w:rsidP="001B67CF">
      <w:pPr>
        <w:tabs>
          <w:tab w:val="left" w:pos="1800"/>
        </w:tabs>
        <w:spacing w:after="240" w:line="300" w:lineRule="atLeast"/>
        <w:rPr>
          <w:spacing w:val="-5"/>
          <w:szCs w:val="24"/>
        </w:rPr>
      </w:pPr>
      <w:r w:rsidRPr="00DB30ED">
        <w:rPr>
          <w:spacing w:val="-5"/>
          <w:sz w:val="22"/>
          <w:szCs w:val="22"/>
        </w:rPr>
        <w:t>Locations for specific drainage control BMPs for the project are included on the site map(s) or Contractor Drawing No. (</w:t>
      </w:r>
      <w:r w:rsidRPr="00DB30ED">
        <w:rPr>
          <w:spacing w:val="-5"/>
          <w:sz w:val="22"/>
          <w:szCs w:val="22"/>
          <w:highlight w:val="lightGray"/>
        </w:rPr>
        <w:t>drawing number and title of drawing</w:t>
      </w:r>
      <w:r w:rsidRPr="00DB30ED">
        <w:rPr>
          <w:spacing w:val="-5"/>
          <w:sz w:val="22"/>
          <w:szCs w:val="22"/>
        </w:rPr>
        <w:t>) prepared by (</w:t>
      </w:r>
      <w:r w:rsidRPr="00DB30ED">
        <w:rPr>
          <w:spacing w:val="-5"/>
          <w:sz w:val="22"/>
          <w:szCs w:val="22"/>
          <w:highlight w:val="lightGray"/>
        </w:rPr>
        <w:t>name of firm</w:t>
      </w:r>
      <w:r w:rsidRPr="00DB30ED">
        <w:rPr>
          <w:spacing w:val="-5"/>
          <w:sz w:val="22"/>
          <w:szCs w:val="22"/>
        </w:rPr>
        <w:t>) and contained in Appendix </w:t>
      </w:r>
      <w:r w:rsidR="000F33F4" w:rsidRPr="00DB30ED">
        <w:rPr>
          <w:spacing w:val="-5"/>
          <w:sz w:val="22"/>
          <w:szCs w:val="22"/>
        </w:rPr>
        <w:t>B</w:t>
      </w:r>
      <w:r w:rsidRPr="00DB30ED">
        <w:rPr>
          <w:spacing w:val="-5"/>
          <w:sz w:val="22"/>
          <w:szCs w:val="22"/>
        </w:rPr>
        <w:t xml:space="preserve"> of this SWPPP</w:t>
      </w:r>
      <w:r w:rsidRPr="00C44F90">
        <w:rPr>
          <w:spacing w:val="-5"/>
          <w:szCs w:val="24"/>
        </w:rPr>
        <w:t xml:space="preserve">. </w:t>
      </w:r>
    </w:p>
    <w:p w14:paraId="27BA4C5B" w14:textId="77777777" w:rsidR="00F469FB" w:rsidRPr="00C44F90" w:rsidRDefault="00F469FB" w:rsidP="00336561">
      <w:pPr>
        <w:pStyle w:val="Heading2"/>
        <w:numPr>
          <w:ilvl w:val="0"/>
          <w:numId w:val="0"/>
        </w:numPr>
        <w:jc w:val="left"/>
      </w:pPr>
      <w:bookmarkStart w:id="290" w:name="_Toc278990281"/>
      <w:bookmarkStart w:id="291" w:name="_Toc278990712"/>
      <w:r w:rsidRPr="00C44F90">
        <w:lastRenderedPageBreak/>
        <w:t>3.3</w:t>
      </w:r>
      <w:r w:rsidR="00336561">
        <w:t xml:space="preserve"> </w:t>
      </w:r>
      <w:r w:rsidRPr="00C44F90">
        <w:tab/>
        <w:t>Non-Stormwater Controls and Waste and Materials Management</w:t>
      </w:r>
      <w:bookmarkEnd w:id="290"/>
      <w:bookmarkEnd w:id="291"/>
    </w:p>
    <w:p w14:paraId="27BA4C5C" w14:textId="77777777" w:rsidR="006E3C7F" w:rsidRPr="00C44F90" w:rsidRDefault="006E3C7F" w:rsidP="006E3C7F">
      <w:pPr>
        <w:shd w:val="clear" w:color="auto" w:fill="0070C0"/>
        <w:autoSpaceDE w:val="0"/>
        <w:autoSpaceDN w:val="0"/>
        <w:adjustRightInd w:val="0"/>
        <w:rPr>
          <w:rFonts w:eastAsia="Calibri"/>
          <w:color w:val="0070C0"/>
          <w:szCs w:val="24"/>
        </w:rPr>
      </w:pPr>
      <w:r w:rsidRPr="00C44F90">
        <w:rPr>
          <w:rFonts w:ascii="Georgia" w:eastAsia="Calibri" w:hAnsi="Georgia"/>
          <w:b/>
          <w:caps/>
          <w:color w:val="FFFFFF"/>
          <w:sz w:val="28"/>
          <w:szCs w:val="28"/>
        </w:rPr>
        <w:t>Instructions</w:t>
      </w:r>
      <w:r w:rsidR="00336561">
        <w:rPr>
          <w:rFonts w:eastAsia="Calibri"/>
          <w:color w:val="0070C0"/>
          <w:szCs w:val="24"/>
        </w:rPr>
        <w:t xml:space="preserve"> </w:t>
      </w:r>
      <w:r w:rsidR="00D90F59">
        <w:rPr>
          <w:rFonts w:eastAsia="Calibri"/>
          <w:color w:val="0070C0"/>
          <w:szCs w:val="24"/>
        </w:rPr>
        <w:t xml:space="preserve"> </w:t>
      </w:r>
    </w:p>
    <w:p w14:paraId="27BA4C5D" w14:textId="77777777" w:rsidR="00CE2BF9" w:rsidRDefault="00CE2BF9" w:rsidP="00FF0332">
      <w:pPr>
        <w:pStyle w:val="instructions0"/>
      </w:pPr>
      <w:r w:rsidRPr="00034292">
        <w:t>Worksheet</w:t>
      </w:r>
      <w:r>
        <w:t>s</w:t>
      </w:r>
      <w:r w:rsidRPr="00034292">
        <w:t xml:space="preserve"> </w:t>
      </w:r>
      <w:r>
        <w:t>are</w:t>
      </w:r>
      <w:r w:rsidRPr="00034292">
        <w:t xml:space="preserve"> provided</w:t>
      </w:r>
      <w:r>
        <w:t xml:space="preserve"> in Appendix I “BMP Fact Sheets”</w:t>
      </w:r>
      <w:r w:rsidRPr="00034292">
        <w:t xml:space="preserve"> for the QSD to use in cross-r</w:t>
      </w:r>
      <w:r w:rsidRPr="00336561">
        <w:t xml:space="preserve">eferencing the General Permit required minimum BMPs to the CASQA BMP Fact Sheets available on the CASQA Stormwater BMP Handbook Portal: Construction. </w:t>
      </w:r>
    </w:p>
    <w:p w14:paraId="27BA4C5E" w14:textId="77777777" w:rsidR="00A60F35" w:rsidRPr="00C44F90" w:rsidRDefault="00A60F35" w:rsidP="00A60F35">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w:t>
      </w:r>
    </w:p>
    <w:p w14:paraId="27BA4C5F" w14:textId="77777777" w:rsidR="00A60F35" w:rsidRPr="00C44F90" w:rsidRDefault="00A60F35" w:rsidP="00A60F35">
      <w:pPr>
        <w:pStyle w:val="Heading3"/>
        <w:tabs>
          <w:tab w:val="left" w:pos="1440"/>
        </w:tabs>
        <w:ind w:left="1440" w:hanging="1440"/>
      </w:pPr>
      <w:bookmarkStart w:id="292" w:name="_Toc278990282"/>
      <w:bookmarkStart w:id="293" w:name="_Toc278990713"/>
      <w:bookmarkStart w:id="294" w:name="_Toc297121722"/>
      <w:r w:rsidRPr="00C44F90">
        <w:t>3.3.1</w:t>
      </w:r>
      <w:r w:rsidRPr="00C44F90">
        <w:tab/>
        <w:t>Non-</w:t>
      </w:r>
      <w:bookmarkEnd w:id="292"/>
      <w:bookmarkEnd w:id="293"/>
      <w:r w:rsidRPr="00C44F90">
        <w:t>Stormwater Controls</w:t>
      </w:r>
      <w:bookmarkEnd w:id="294"/>
    </w:p>
    <w:p w14:paraId="27BA4C60" w14:textId="77777777" w:rsidR="00A60F35" w:rsidRPr="00DB30ED" w:rsidRDefault="00BD5B79" w:rsidP="00BD5B79">
      <w:pPr>
        <w:pStyle w:val="BodyText"/>
        <w:rPr>
          <w:sz w:val="22"/>
          <w:szCs w:val="22"/>
        </w:rPr>
      </w:pPr>
      <w:r w:rsidRPr="00DB30ED">
        <w:rPr>
          <w:sz w:val="22"/>
          <w:szCs w:val="22"/>
        </w:rPr>
        <w:t>Non-</w:t>
      </w:r>
      <w:r w:rsidR="00A5553A" w:rsidRPr="00DB30ED">
        <w:rPr>
          <w:sz w:val="22"/>
          <w:szCs w:val="22"/>
        </w:rPr>
        <w:t>stormwater</w:t>
      </w:r>
      <w:r w:rsidRPr="00DB30ED">
        <w:rPr>
          <w:sz w:val="22"/>
          <w:szCs w:val="22"/>
        </w:rPr>
        <w:t xml:space="preserve"> management BMPs involve good housekeeping practices to prevent non-</w:t>
      </w:r>
      <w:r w:rsidR="00A5553A" w:rsidRPr="00DB30ED">
        <w:rPr>
          <w:sz w:val="22"/>
          <w:szCs w:val="22"/>
        </w:rPr>
        <w:t>stormwater</w:t>
      </w:r>
      <w:r w:rsidRPr="00DB30ED">
        <w:rPr>
          <w:sz w:val="22"/>
          <w:szCs w:val="22"/>
        </w:rPr>
        <w:t xml:space="preserve"> discharges from entering the storm drain and source control of potential pollutants to prevent them from coming into contact with runoff. Categories of non-</w:t>
      </w:r>
      <w:r w:rsidR="00A5553A" w:rsidRPr="00DB30ED">
        <w:rPr>
          <w:sz w:val="22"/>
          <w:szCs w:val="22"/>
        </w:rPr>
        <w:t>stormwater</w:t>
      </w:r>
      <w:r w:rsidRPr="00DB30ED">
        <w:rPr>
          <w:sz w:val="22"/>
          <w:szCs w:val="22"/>
        </w:rPr>
        <w:t xml:space="preserve"> management include paving operations management, pesticide and fertilizer management, vehicle and equipment cleaning, fueling, and maintenance, and painting controls. </w:t>
      </w:r>
      <w:r w:rsidR="00A60F35" w:rsidRPr="00DB30ED">
        <w:rPr>
          <w:sz w:val="22"/>
          <w:szCs w:val="22"/>
        </w:rPr>
        <w:t xml:space="preserve">The selection of non-stormwater BMPs is based on the list of construction activities with a potential for non-stormwater discharges identified in </w:t>
      </w:r>
      <w:r w:rsidR="00A60F35" w:rsidRPr="00DB30ED">
        <w:rPr>
          <w:sz w:val="22"/>
          <w:szCs w:val="22"/>
          <w:highlight w:val="yellow"/>
        </w:rPr>
        <w:t>Section 2.</w:t>
      </w:r>
      <w:r w:rsidR="003842C1" w:rsidRPr="00DB30ED">
        <w:rPr>
          <w:sz w:val="22"/>
          <w:szCs w:val="22"/>
          <w:highlight w:val="yellow"/>
        </w:rPr>
        <w:t>7</w:t>
      </w:r>
      <w:r w:rsidR="00A60F35" w:rsidRPr="00DB30ED">
        <w:rPr>
          <w:sz w:val="22"/>
          <w:szCs w:val="22"/>
        </w:rPr>
        <w:t xml:space="preserve"> of this SWPPP.</w:t>
      </w:r>
      <w:r w:rsidR="00D90F59" w:rsidRPr="00DB30ED">
        <w:rPr>
          <w:sz w:val="22"/>
          <w:szCs w:val="22"/>
        </w:rPr>
        <w:t xml:space="preserve"> </w:t>
      </w:r>
    </w:p>
    <w:p w14:paraId="27BA4C61" w14:textId="77777777" w:rsidR="00514ABC" w:rsidRPr="00DB30ED" w:rsidRDefault="00514ABC" w:rsidP="00514ABC">
      <w:pPr>
        <w:tabs>
          <w:tab w:val="left" w:pos="1800"/>
        </w:tabs>
        <w:spacing w:after="240" w:line="300" w:lineRule="atLeast"/>
        <w:rPr>
          <w:spacing w:val="-5"/>
          <w:sz w:val="22"/>
          <w:szCs w:val="22"/>
        </w:rPr>
      </w:pPr>
      <w:r w:rsidRPr="00DB30ED">
        <w:rPr>
          <w:spacing w:val="-5"/>
          <w:sz w:val="22"/>
          <w:szCs w:val="22"/>
        </w:rPr>
        <w:t xml:space="preserve">This SWPPP has been designed to meet the requirements of the </w:t>
      </w:r>
      <w:r w:rsidR="005059D5" w:rsidRPr="00DB30ED">
        <w:rPr>
          <w:spacing w:val="-5"/>
          <w:sz w:val="22"/>
          <w:szCs w:val="22"/>
        </w:rPr>
        <w:t>General Permit</w:t>
      </w:r>
      <w:r w:rsidRPr="00DB30ED">
        <w:rPr>
          <w:spacing w:val="-5"/>
          <w:sz w:val="22"/>
          <w:szCs w:val="22"/>
        </w:rPr>
        <w:t>:</w:t>
      </w:r>
    </w:p>
    <w:p w14:paraId="27BA4C62" w14:textId="77777777" w:rsidR="006663E2" w:rsidRPr="00DB30ED" w:rsidRDefault="006663E2" w:rsidP="006663E2">
      <w:pPr>
        <w:tabs>
          <w:tab w:val="left" w:pos="1800"/>
        </w:tabs>
        <w:spacing w:after="0" w:line="300" w:lineRule="atLeast"/>
        <w:rPr>
          <w:spacing w:val="-5"/>
          <w:sz w:val="22"/>
          <w:szCs w:val="22"/>
          <w:vertAlign w:val="superscript"/>
        </w:rPr>
      </w:pPr>
      <w:r w:rsidRPr="00DB30ED">
        <w:rPr>
          <w:spacing w:val="-5"/>
          <w:sz w:val="22"/>
          <w:szCs w:val="22"/>
        </w:rPr>
        <w:t>Implement good site management measures for Vehicle Storage and Maintenance (B.3)</w:t>
      </w:r>
      <w:r w:rsidR="006D0974" w:rsidRPr="00DB30ED">
        <w:rPr>
          <w:spacing w:val="-5"/>
          <w:sz w:val="22"/>
          <w:szCs w:val="22"/>
          <w:vertAlign w:val="superscript"/>
        </w:rPr>
        <w:t>1</w:t>
      </w:r>
    </w:p>
    <w:tbl>
      <w:tblPr>
        <w:tblW w:w="0" w:type="auto"/>
        <w:tblLook w:val="04A0" w:firstRow="1" w:lastRow="0" w:firstColumn="1" w:lastColumn="0" w:noHBand="0" w:noVBand="1"/>
      </w:tblPr>
      <w:tblGrid>
        <w:gridCol w:w="2088"/>
        <w:gridCol w:w="7488"/>
      </w:tblGrid>
      <w:tr w:rsidR="006663E2" w:rsidRPr="00DB30ED" w14:paraId="27BA4C65" w14:textId="77777777" w:rsidTr="006663E2">
        <w:tc>
          <w:tcPr>
            <w:tcW w:w="2088" w:type="dxa"/>
          </w:tcPr>
          <w:p w14:paraId="27BA4C63" w14:textId="77777777" w:rsidR="006663E2" w:rsidRPr="00DB30ED" w:rsidRDefault="006663E2" w:rsidP="00D358CD">
            <w:pPr>
              <w:numPr>
                <w:ilvl w:val="0"/>
                <w:numId w:val="37"/>
              </w:numPr>
              <w:tabs>
                <w:tab w:val="left" w:pos="900"/>
              </w:tabs>
              <w:spacing w:after="0" w:line="300" w:lineRule="atLeast"/>
              <w:rPr>
                <w:spacing w:val="-5"/>
                <w:sz w:val="22"/>
                <w:szCs w:val="22"/>
              </w:rPr>
            </w:pPr>
            <w:r w:rsidRPr="00DB30ED">
              <w:rPr>
                <w:spacing w:val="-5"/>
                <w:sz w:val="22"/>
                <w:szCs w:val="22"/>
              </w:rPr>
              <w:t>Yes</w:t>
            </w:r>
          </w:p>
        </w:tc>
        <w:tc>
          <w:tcPr>
            <w:tcW w:w="7488" w:type="dxa"/>
          </w:tcPr>
          <w:p w14:paraId="27BA4C64" w14:textId="77777777" w:rsidR="006663E2" w:rsidRPr="00DB30ED" w:rsidRDefault="006663E2" w:rsidP="00D358CD">
            <w:pPr>
              <w:numPr>
                <w:ilvl w:val="0"/>
                <w:numId w:val="37"/>
              </w:numPr>
              <w:tabs>
                <w:tab w:val="left" w:pos="972"/>
              </w:tabs>
              <w:spacing w:after="0" w:line="300" w:lineRule="atLeast"/>
              <w:rPr>
                <w:spacing w:val="-5"/>
                <w:sz w:val="22"/>
                <w:szCs w:val="22"/>
              </w:rPr>
            </w:pPr>
            <w:r w:rsidRPr="00DB30ED">
              <w:rPr>
                <w:spacing w:val="-5"/>
                <w:sz w:val="22"/>
                <w:szCs w:val="22"/>
              </w:rPr>
              <w:t>N/A</w:t>
            </w:r>
            <w:r w:rsidR="003155B2" w:rsidRPr="00DB30ED">
              <w:rPr>
                <w:spacing w:val="-5"/>
                <w:sz w:val="22"/>
                <w:szCs w:val="22"/>
              </w:rPr>
              <w:t xml:space="preserve"> </w:t>
            </w:r>
            <w:r w:rsidR="009A3CE2" w:rsidRPr="00DB30ED">
              <w:rPr>
                <w:spacing w:val="-5"/>
                <w:sz w:val="22"/>
                <w:szCs w:val="22"/>
                <w:highlight w:val="lightGray"/>
              </w:rPr>
              <w:t>(provide explanation)</w:t>
            </w:r>
          </w:p>
        </w:tc>
      </w:tr>
    </w:tbl>
    <w:p w14:paraId="27BA4C66" w14:textId="77777777" w:rsidR="006663E2" w:rsidRPr="00DB30ED" w:rsidRDefault="006663E2" w:rsidP="006663E2">
      <w:pPr>
        <w:tabs>
          <w:tab w:val="left" w:pos="1800"/>
        </w:tabs>
        <w:spacing w:after="0" w:line="300" w:lineRule="atLeast"/>
        <w:rPr>
          <w:spacing w:val="-5"/>
          <w:sz w:val="22"/>
          <w:szCs w:val="22"/>
        </w:rPr>
      </w:pPr>
    </w:p>
    <w:p w14:paraId="27BA4C67" w14:textId="77777777" w:rsidR="006663E2" w:rsidRPr="00DB30ED" w:rsidRDefault="006663E2" w:rsidP="006663E2">
      <w:pPr>
        <w:tabs>
          <w:tab w:val="left" w:pos="1800"/>
        </w:tabs>
        <w:spacing w:after="0" w:line="300" w:lineRule="atLeast"/>
        <w:rPr>
          <w:spacing w:val="-5"/>
          <w:sz w:val="22"/>
          <w:szCs w:val="22"/>
          <w:vertAlign w:val="superscript"/>
        </w:rPr>
      </w:pPr>
      <w:r w:rsidRPr="00DB30ED">
        <w:rPr>
          <w:spacing w:val="-5"/>
          <w:sz w:val="22"/>
          <w:szCs w:val="22"/>
        </w:rPr>
        <w:t>Implement good site management measures for Landscape Material</w:t>
      </w:r>
      <w:r w:rsidR="00ED4499" w:rsidRPr="00DB30ED">
        <w:rPr>
          <w:spacing w:val="-5"/>
          <w:sz w:val="22"/>
          <w:szCs w:val="22"/>
        </w:rPr>
        <w:t>s</w:t>
      </w:r>
      <w:r w:rsidRPr="00DB30ED">
        <w:rPr>
          <w:spacing w:val="-5"/>
          <w:sz w:val="22"/>
          <w:szCs w:val="22"/>
        </w:rPr>
        <w:t xml:space="preserve"> (B.4)</w:t>
      </w:r>
      <w:r w:rsidR="006D0974" w:rsidRPr="00DB30ED">
        <w:rPr>
          <w:spacing w:val="-5"/>
          <w:sz w:val="22"/>
          <w:szCs w:val="22"/>
          <w:vertAlign w:val="superscript"/>
        </w:rPr>
        <w:t>1</w:t>
      </w:r>
    </w:p>
    <w:tbl>
      <w:tblPr>
        <w:tblW w:w="0" w:type="auto"/>
        <w:tblLook w:val="04A0" w:firstRow="1" w:lastRow="0" w:firstColumn="1" w:lastColumn="0" w:noHBand="0" w:noVBand="1"/>
      </w:tblPr>
      <w:tblGrid>
        <w:gridCol w:w="2088"/>
        <w:gridCol w:w="7488"/>
      </w:tblGrid>
      <w:tr w:rsidR="009A3CE2" w:rsidRPr="00DB30ED" w14:paraId="27BA4C6A" w14:textId="77777777" w:rsidTr="00993187">
        <w:tc>
          <w:tcPr>
            <w:tcW w:w="2088" w:type="dxa"/>
          </w:tcPr>
          <w:p w14:paraId="27BA4C68" w14:textId="77777777" w:rsidR="009A3CE2" w:rsidRPr="00DB30ED" w:rsidRDefault="009A3CE2" w:rsidP="00993187">
            <w:pPr>
              <w:numPr>
                <w:ilvl w:val="0"/>
                <w:numId w:val="37"/>
              </w:numPr>
              <w:tabs>
                <w:tab w:val="left" w:pos="900"/>
              </w:tabs>
              <w:spacing w:after="0" w:line="300" w:lineRule="atLeast"/>
              <w:rPr>
                <w:spacing w:val="-5"/>
                <w:sz w:val="22"/>
                <w:szCs w:val="22"/>
              </w:rPr>
            </w:pPr>
            <w:r w:rsidRPr="00DB30ED">
              <w:rPr>
                <w:spacing w:val="-5"/>
                <w:sz w:val="22"/>
                <w:szCs w:val="22"/>
              </w:rPr>
              <w:t>Yes</w:t>
            </w:r>
          </w:p>
        </w:tc>
        <w:tc>
          <w:tcPr>
            <w:tcW w:w="7488" w:type="dxa"/>
          </w:tcPr>
          <w:p w14:paraId="27BA4C69" w14:textId="77777777" w:rsidR="009A3CE2" w:rsidRPr="00DB30ED" w:rsidRDefault="009A3CE2" w:rsidP="00993187">
            <w:pPr>
              <w:numPr>
                <w:ilvl w:val="0"/>
                <w:numId w:val="37"/>
              </w:numPr>
              <w:tabs>
                <w:tab w:val="left" w:pos="972"/>
              </w:tabs>
              <w:spacing w:after="0" w:line="300" w:lineRule="atLeast"/>
              <w:rPr>
                <w:spacing w:val="-5"/>
                <w:sz w:val="22"/>
                <w:szCs w:val="22"/>
              </w:rPr>
            </w:pPr>
            <w:r w:rsidRPr="00DB30ED">
              <w:rPr>
                <w:spacing w:val="-5"/>
                <w:sz w:val="22"/>
                <w:szCs w:val="22"/>
              </w:rPr>
              <w:t xml:space="preserve">N/A </w:t>
            </w:r>
            <w:r w:rsidRPr="00DB30ED">
              <w:rPr>
                <w:spacing w:val="-5"/>
                <w:sz w:val="22"/>
                <w:szCs w:val="22"/>
                <w:highlight w:val="lightGray"/>
              </w:rPr>
              <w:t>(provide explanation)</w:t>
            </w:r>
          </w:p>
        </w:tc>
      </w:tr>
    </w:tbl>
    <w:p w14:paraId="27BA4C6B" w14:textId="77777777" w:rsidR="006663E2" w:rsidRPr="00DB30ED" w:rsidRDefault="006663E2" w:rsidP="006663E2">
      <w:pPr>
        <w:tabs>
          <w:tab w:val="left" w:pos="1800"/>
        </w:tabs>
        <w:spacing w:after="0" w:line="300" w:lineRule="atLeast"/>
        <w:rPr>
          <w:spacing w:val="-5"/>
          <w:sz w:val="22"/>
          <w:szCs w:val="22"/>
        </w:rPr>
      </w:pPr>
    </w:p>
    <w:p w14:paraId="27BA4C6C" w14:textId="77777777" w:rsidR="006663E2" w:rsidRPr="00DB30ED" w:rsidRDefault="006663E2" w:rsidP="006663E2">
      <w:pPr>
        <w:tabs>
          <w:tab w:val="left" w:pos="1800"/>
        </w:tabs>
        <w:spacing w:after="0" w:line="300" w:lineRule="atLeast"/>
        <w:rPr>
          <w:spacing w:val="-5"/>
          <w:sz w:val="22"/>
          <w:szCs w:val="22"/>
          <w:vertAlign w:val="superscript"/>
        </w:rPr>
      </w:pPr>
      <w:r w:rsidRPr="00DB30ED">
        <w:rPr>
          <w:spacing w:val="-5"/>
          <w:sz w:val="22"/>
          <w:szCs w:val="22"/>
        </w:rPr>
        <w:t>Implement measures to control all non-</w:t>
      </w:r>
      <w:r w:rsidR="00A5553A" w:rsidRPr="00DB30ED">
        <w:rPr>
          <w:spacing w:val="-5"/>
          <w:sz w:val="22"/>
          <w:szCs w:val="22"/>
        </w:rPr>
        <w:t>stormwater</w:t>
      </w:r>
      <w:r w:rsidRPr="00DB30ED">
        <w:rPr>
          <w:spacing w:val="-5"/>
          <w:sz w:val="22"/>
          <w:szCs w:val="22"/>
        </w:rPr>
        <w:t xml:space="preserve"> discharges (C.1)</w:t>
      </w:r>
      <w:r w:rsidRPr="00DB30ED">
        <w:rPr>
          <w:spacing w:val="-5"/>
          <w:sz w:val="22"/>
          <w:szCs w:val="22"/>
          <w:vertAlign w:val="superscript"/>
        </w:rPr>
        <w:t>1</w:t>
      </w:r>
    </w:p>
    <w:tbl>
      <w:tblPr>
        <w:tblW w:w="0" w:type="auto"/>
        <w:tblLook w:val="04A0" w:firstRow="1" w:lastRow="0" w:firstColumn="1" w:lastColumn="0" w:noHBand="0" w:noVBand="1"/>
      </w:tblPr>
      <w:tblGrid>
        <w:gridCol w:w="2088"/>
        <w:gridCol w:w="7488"/>
      </w:tblGrid>
      <w:tr w:rsidR="009A3CE2" w:rsidRPr="00DB30ED" w14:paraId="27BA4C6F" w14:textId="77777777" w:rsidTr="00993187">
        <w:tc>
          <w:tcPr>
            <w:tcW w:w="2088" w:type="dxa"/>
          </w:tcPr>
          <w:p w14:paraId="27BA4C6D" w14:textId="77777777" w:rsidR="009A3CE2" w:rsidRPr="00DB30ED" w:rsidRDefault="009A3CE2" w:rsidP="00993187">
            <w:pPr>
              <w:numPr>
                <w:ilvl w:val="0"/>
                <w:numId w:val="37"/>
              </w:numPr>
              <w:tabs>
                <w:tab w:val="left" w:pos="900"/>
              </w:tabs>
              <w:spacing w:after="0" w:line="300" w:lineRule="atLeast"/>
              <w:rPr>
                <w:spacing w:val="-5"/>
                <w:sz w:val="22"/>
                <w:szCs w:val="22"/>
              </w:rPr>
            </w:pPr>
            <w:r w:rsidRPr="00DB30ED">
              <w:rPr>
                <w:spacing w:val="-5"/>
                <w:sz w:val="22"/>
                <w:szCs w:val="22"/>
              </w:rPr>
              <w:t>Yes</w:t>
            </w:r>
          </w:p>
        </w:tc>
        <w:tc>
          <w:tcPr>
            <w:tcW w:w="7488" w:type="dxa"/>
          </w:tcPr>
          <w:p w14:paraId="27BA4C6E" w14:textId="77777777" w:rsidR="009A3CE2" w:rsidRPr="00DB30ED" w:rsidRDefault="009A3CE2" w:rsidP="00993187">
            <w:pPr>
              <w:numPr>
                <w:ilvl w:val="0"/>
                <w:numId w:val="37"/>
              </w:numPr>
              <w:tabs>
                <w:tab w:val="left" w:pos="972"/>
              </w:tabs>
              <w:spacing w:after="0" w:line="300" w:lineRule="atLeast"/>
              <w:rPr>
                <w:spacing w:val="-5"/>
                <w:sz w:val="22"/>
                <w:szCs w:val="22"/>
              </w:rPr>
            </w:pPr>
            <w:r w:rsidRPr="00DB30ED">
              <w:rPr>
                <w:spacing w:val="-5"/>
                <w:sz w:val="22"/>
                <w:szCs w:val="22"/>
              </w:rPr>
              <w:t xml:space="preserve">N/A </w:t>
            </w:r>
            <w:r w:rsidRPr="00DB30ED">
              <w:rPr>
                <w:spacing w:val="-5"/>
                <w:sz w:val="22"/>
                <w:szCs w:val="22"/>
                <w:highlight w:val="lightGray"/>
              </w:rPr>
              <w:t>(provide explanation)</w:t>
            </w:r>
          </w:p>
        </w:tc>
      </w:tr>
    </w:tbl>
    <w:p w14:paraId="27BA4C70" w14:textId="77777777" w:rsidR="006663E2" w:rsidRPr="00DB30ED" w:rsidRDefault="006663E2" w:rsidP="006663E2">
      <w:pPr>
        <w:tabs>
          <w:tab w:val="left" w:pos="1800"/>
        </w:tabs>
        <w:spacing w:after="0" w:line="300" w:lineRule="atLeast"/>
        <w:rPr>
          <w:spacing w:val="-5"/>
          <w:sz w:val="22"/>
          <w:szCs w:val="22"/>
        </w:rPr>
      </w:pPr>
    </w:p>
    <w:p w14:paraId="27BA4C71" w14:textId="77777777" w:rsidR="006663E2" w:rsidRPr="00DB30ED" w:rsidRDefault="006663E2" w:rsidP="006663E2">
      <w:pPr>
        <w:tabs>
          <w:tab w:val="left" w:pos="1800"/>
        </w:tabs>
        <w:spacing w:after="0" w:line="300" w:lineRule="atLeast"/>
        <w:rPr>
          <w:spacing w:val="-5"/>
          <w:sz w:val="22"/>
          <w:szCs w:val="22"/>
          <w:vertAlign w:val="superscript"/>
        </w:rPr>
      </w:pPr>
      <w:r w:rsidRPr="00DB30ED">
        <w:rPr>
          <w:spacing w:val="-5"/>
          <w:sz w:val="22"/>
          <w:szCs w:val="22"/>
        </w:rPr>
        <w:t>Shall wash vehicles in such a manner as to prevent non-</w:t>
      </w:r>
      <w:r w:rsidR="00A5553A" w:rsidRPr="00DB30ED">
        <w:rPr>
          <w:spacing w:val="-5"/>
          <w:sz w:val="22"/>
          <w:szCs w:val="22"/>
        </w:rPr>
        <w:t>stormwater</w:t>
      </w:r>
      <w:r w:rsidRPr="00DB30ED">
        <w:rPr>
          <w:spacing w:val="-5"/>
          <w:sz w:val="22"/>
          <w:szCs w:val="22"/>
        </w:rPr>
        <w:t xml:space="preserve"> discharges to surface waters or MS</w:t>
      </w:r>
      <w:r w:rsidR="006442D4" w:rsidRPr="00DB30ED">
        <w:rPr>
          <w:spacing w:val="-5"/>
          <w:sz w:val="22"/>
          <w:szCs w:val="22"/>
        </w:rPr>
        <w:t>4</w:t>
      </w:r>
      <w:r w:rsidRPr="00DB30ED">
        <w:rPr>
          <w:spacing w:val="-5"/>
          <w:sz w:val="22"/>
          <w:szCs w:val="22"/>
        </w:rPr>
        <w:t xml:space="preserve"> drainage systems (C.2)</w:t>
      </w:r>
      <w:r w:rsidRPr="00DB30ED">
        <w:rPr>
          <w:spacing w:val="-5"/>
          <w:sz w:val="22"/>
          <w:szCs w:val="22"/>
          <w:vertAlign w:val="superscript"/>
        </w:rPr>
        <w:t>1</w:t>
      </w:r>
    </w:p>
    <w:tbl>
      <w:tblPr>
        <w:tblW w:w="0" w:type="auto"/>
        <w:tblLook w:val="04A0" w:firstRow="1" w:lastRow="0" w:firstColumn="1" w:lastColumn="0" w:noHBand="0" w:noVBand="1"/>
      </w:tblPr>
      <w:tblGrid>
        <w:gridCol w:w="2088"/>
        <w:gridCol w:w="7488"/>
      </w:tblGrid>
      <w:tr w:rsidR="009A3CE2" w:rsidRPr="00DB30ED" w14:paraId="27BA4C74" w14:textId="77777777" w:rsidTr="00993187">
        <w:tc>
          <w:tcPr>
            <w:tcW w:w="2088" w:type="dxa"/>
          </w:tcPr>
          <w:p w14:paraId="27BA4C72" w14:textId="77777777" w:rsidR="009A3CE2" w:rsidRPr="00DB30ED" w:rsidRDefault="009A3CE2" w:rsidP="00993187">
            <w:pPr>
              <w:numPr>
                <w:ilvl w:val="0"/>
                <w:numId w:val="37"/>
              </w:numPr>
              <w:tabs>
                <w:tab w:val="left" w:pos="900"/>
              </w:tabs>
              <w:spacing w:after="0" w:line="300" w:lineRule="atLeast"/>
              <w:rPr>
                <w:spacing w:val="-5"/>
                <w:sz w:val="22"/>
                <w:szCs w:val="22"/>
              </w:rPr>
            </w:pPr>
            <w:r w:rsidRPr="00DB30ED">
              <w:rPr>
                <w:spacing w:val="-5"/>
                <w:sz w:val="22"/>
                <w:szCs w:val="22"/>
              </w:rPr>
              <w:t>Yes</w:t>
            </w:r>
          </w:p>
        </w:tc>
        <w:tc>
          <w:tcPr>
            <w:tcW w:w="7488" w:type="dxa"/>
          </w:tcPr>
          <w:p w14:paraId="27BA4C73" w14:textId="77777777" w:rsidR="009A3CE2" w:rsidRPr="00DB30ED" w:rsidRDefault="009A3CE2" w:rsidP="00993187">
            <w:pPr>
              <w:numPr>
                <w:ilvl w:val="0"/>
                <w:numId w:val="37"/>
              </w:numPr>
              <w:tabs>
                <w:tab w:val="left" w:pos="972"/>
              </w:tabs>
              <w:spacing w:after="0" w:line="300" w:lineRule="atLeast"/>
              <w:rPr>
                <w:spacing w:val="-5"/>
                <w:sz w:val="22"/>
                <w:szCs w:val="22"/>
              </w:rPr>
            </w:pPr>
            <w:r w:rsidRPr="00DB30ED">
              <w:rPr>
                <w:spacing w:val="-5"/>
                <w:sz w:val="22"/>
                <w:szCs w:val="22"/>
              </w:rPr>
              <w:t xml:space="preserve">N/A </w:t>
            </w:r>
            <w:r w:rsidRPr="00DB30ED">
              <w:rPr>
                <w:spacing w:val="-5"/>
                <w:sz w:val="22"/>
                <w:szCs w:val="22"/>
                <w:highlight w:val="lightGray"/>
              </w:rPr>
              <w:t>(provide explanation)</w:t>
            </w:r>
          </w:p>
        </w:tc>
      </w:tr>
    </w:tbl>
    <w:p w14:paraId="27BA4C75" w14:textId="77777777" w:rsidR="006663E2" w:rsidRPr="00DB30ED" w:rsidRDefault="006663E2" w:rsidP="006663E2">
      <w:pPr>
        <w:tabs>
          <w:tab w:val="left" w:pos="1800"/>
        </w:tabs>
        <w:spacing w:after="0" w:line="300" w:lineRule="atLeast"/>
        <w:rPr>
          <w:spacing w:val="-5"/>
          <w:sz w:val="22"/>
          <w:szCs w:val="22"/>
        </w:rPr>
      </w:pPr>
    </w:p>
    <w:p w14:paraId="27BA4C76" w14:textId="77777777" w:rsidR="006663E2" w:rsidRPr="00DB30ED" w:rsidRDefault="006663E2" w:rsidP="006663E2">
      <w:pPr>
        <w:tabs>
          <w:tab w:val="left" w:pos="1800"/>
        </w:tabs>
        <w:spacing w:after="0" w:line="300" w:lineRule="atLeast"/>
        <w:rPr>
          <w:spacing w:val="-5"/>
          <w:sz w:val="22"/>
          <w:szCs w:val="22"/>
          <w:vertAlign w:val="superscript"/>
        </w:rPr>
      </w:pPr>
      <w:r w:rsidRPr="00DB30ED">
        <w:rPr>
          <w:spacing w:val="-5"/>
          <w:sz w:val="22"/>
          <w:szCs w:val="22"/>
        </w:rPr>
        <w:t>Shall clean streets in such a manner as to prevent unauthorized non-</w:t>
      </w:r>
      <w:r w:rsidR="00A5553A" w:rsidRPr="00DB30ED">
        <w:rPr>
          <w:spacing w:val="-5"/>
          <w:sz w:val="22"/>
          <w:szCs w:val="22"/>
        </w:rPr>
        <w:t>stormwater</w:t>
      </w:r>
      <w:r w:rsidRPr="00DB30ED">
        <w:rPr>
          <w:spacing w:val="-5"/>
          <w:sz w:val="22"/>
          <w:szCs w:val="22"/>
        </w:rPr>
        <w:t xml:space="preserve"> discharges from reaching surface water or MS4 drainage systems (C.3)</w:t>
      </w:r>
      <w:r w:rsidRPr="00DB30ED">
        <w:rPr>
          <w:spacing w:val="-5"/>
          <w:sz w:val="22"/>
          <w:szCs w:val="22"/>
          <w:vertAlign w:val="superscript"/>
        </w:rPr>
        <w:t>1</w:t>
      </w:r>
    </w:p>
    <w:tbl>
      <w:tblPr>
        <w:tblW w:w="0" w:type="auto"/>
        <w:tblLook w:val="04A0" w:firstRow="1" w:lastRow="0" w:firstColumn="1" w:lastColumn="0" w:noHBand="0" w:noVBand="1"/>
      </w:tblPr>
      <w:tblGrid>
        <w:gridCol w:w="2088"/>
        <w:gridCol w:w="7488"/>
      </w:tblGrid>
      <w:tr w:rsidR="009A3CE2" w:rsidRPr="00DB30ED" w14:paraId="27BA4C79" w14:textId="77777777" w:rsidTr="00993187">
        <w:tc>
          <w:tcPr>
            <w:tcW w:w="2088" w:type="dxa"/>
          </w:tcPr>
          <w:p w14:paraId="27BA4C77" w14:textId="77777777" w:rsidR="009A3CE2" w:rsidRPr="00DB30ED" w:rsidRDefault="009A3CE2" w:rsidP="00993187">
            <w:pPr>
              <w:numPr>
                <w:ilvl w:val="0"/>
                <w:numId w:val="37"/>
              </w:numPr>
              <w:tabs>
                <w:tab w:val="left" w:pos="900"/>
              </w:tabs>
              <w:spacing w:after="0" w:line="300" w:lineRule="atLeast"/>
              <w:rPr>
                <w:spacing w:val="-5"/>
                <w:sz w:val="22"/>
                <w:szCs w:val="22"/>
              </w:rPr>
            </w:pPr>
            <w:r w:rsidRPr="00DB30ED">
              <w:rPr>
                <w:spacing w:val="-5"/>
                <w:sz w:val="22"/>
                <w:szCs w:val="22"/>
              </w:rPr>
              <w:t>Yes</w:t>
            </w:r>
          </w:p>
        </w:tc>
        <w:tc>
          <w:tcPr>
            <w:tcW w:w="7488" w:type="dxa"/>
          </w:tcPr>
          <w:p w14:paraId="27BA4C78" w14:textId="77777777" w:rsidR="009A3CE2" w:rsidRPr="00DB30ED" w:rsidRDefault="009A3CE2" w:rsidP="00993187">
            <w:pPr>
              <w:numPr>
                <w:ilvl w:val="0"/>
                <w:numId w:val="37"/>
              </w:numPr>
              <w:tabs>
                <w:tab w:val="left" w:pos="972"/>
              </w:tabs>
              <w:spacing w:after="0" w:line="300" w:lineRule="atLeast"/>
              <w:rPr>
                <w:spacing w:val="-5"/>
                <w:sz w:val="22"/>
                <w:szCs w:val="22"/>
              </w:rPr>
            </w:pPr>
            <w:r w:rsidRPr="00DB30ED">
              <w:rPr>
                <w:spacing w:val="-5"/>
                <w:sz w:val="22"/>
                <w:szCs w:val="22"/>
              </w:rPr>
              <w:t xml:space="preserve">N/A </w:t>
            </w:r>
            <w:r w:rsidRPr="00DB30ED">
              <w:rPr>
                <w:spacing w:val="-5"/>
                <w:sz w:val="22"/>
                <w:szCs w:val="22"/>
                <w:highlight w:val="lightGray"/>
              </w:rPr>
              <w:t>(provide explanation)</w:t>
            </w:r>
          </w:p>
        </w:tc>
      </w:tr>
    </w:tbl>
    <w:p w14:paraId="27BA4C7A" w14:textId="77777777" w:rsidR="006663E2" w:rsidRPr="00DB30ED" w:rsidRDefault="006663E2" w:rsidP="006663E2">
      <w:pPr>
        <w:tabs>
          <w:tab w:val="left" w:pos="1800"/>
        </w:tabs>
        <w:spacing w:after="0" w:line="300" w:lineRule="atLeast"/>
        <w:rPr>
          <w:spacing w:val="-5"/>
          <w:sz w:val="22"/>
          <w:szCs w:val="22"/>
        </w:rPr>
      </w:pPr>
    </w:p>
    <w:p w14:paraId="27BA4C7B" w14:textId="77777777" w:rsidR="006663E2" w:rsidRPr="00C44F90" w:rsidRDefault="006663E2" w:rsidP="006663E2">
      <w:pPr>
        <w:tabs>
          <w:tab w:val="left" w:pos="1800"/>
        </w:tabs>
        <w:spacing w:after="240" w:line="300" w:lineRule="atLeast"/>
        <w:rPr>
          <w:spacing w:val="-5"/>
          <w:szCs w:val="24"/>
        </w:rPr>
      </w:pPr>
      <w:r w:rsidRPr="00DB30ED">
        <w:rPr>
          <w:spacing w:val="-5"/>
          <w:sz w:val="22"/>
          <w:szCs w:val="22"/>
        </w:rPr>
        <w:t xml:space="preserve">Specific </w:t>
      </w:r>
      <w:r w:rsidR="00976F29" w:rsidRPr="00DB30ED">
        <w:rPr>
          <w:spacing w:val="-5"/>
          <w:sz w:val="22"/>
          <w:szCs w:val="22"/>
        </w:rPr>
        <w:t>non-stormwater</w:t>
      </w:r>
      <w:r w:rsidR="00336561" w:rsidRPr="00DB30ED">
        <w:rPr>
          <w:spacing w:val="-5"/>
          <w:sz w:val="22"/>
          <w:szCs w:val="22"/>
        </w:rPr>
        <w:t xml:space="preserve"> </w:t>
      </w:r>
      <w:r w:rsidRPr="00DB30ED">
        <w:rPr>
          <w:spacing w:val="-5"/>
          <w:sz w:val="22"/>
          <w:szCs w:val="22"/>
        </w:rPr>
        <w:t>measures to be implemented and maintained at the project site are denoted with an “X” and described below. Fact Shee</w:t>
      </w:r>
      <w:r w:rsidR="00ED4499" w:rsidRPr="00DB30ED">
        <w:rPr>
          <w:spacing w:val="-5"/>
          <w:sz w:val="22"/>
          <w:szCs w:val="22"/>
        </w:rPr>
        <w:t>ts for temporary non-stormwater</w:t>
      </w:r>
      <w:r w:rsidRPr="00DB30ED">
        <w:rPr>
          <w:spacing w:val="-5"/>
          <w:sz w:val="22"/>
          <w:szCs w:val="22"/>
        </w:rPr>
        <w:t xml:space="preserve"> BMPs are provided in </w:t>
      </w:r>
      <w:r w:rsidRPr="00DB30ED">
        <w:rPr>
          <w:spacing w:val="-5"/>
          <w:sz w:val="22"/>
          <w:szCs w:val="22"/>
          <w:highlight w:val="yellow"/>
        </w:rPr>
        <w:t xml:space="preserve">Appendix </w:t>
      </w:r>
      <w:r w:rsidR="00E8764D" w:rsidRPr="00DB30ED">
        <w:rPr>
          <w:spacing w:val="-5"/>
          <w:sz w:val="22"/>
          <w:szCs w:val="22"/>
          <w:highlight w:val="yellow"/>
        </w:rPr>
        <w:t>I</w:t>
      </w:r>
      <w:r w:rsidRPr="00DB30ED">
        <w:rPr>
          <w:spacing w:val="-5"/>
          <w:sz w:val="22"/>
          <w:szCs w:val="22"/>
          <w:highlight w:val="yellow"/>
        </w:rPr>
        <w:t>.</w:t>
      </w:r>
      <w:r w:rsidRPr="00C44F90">
        <w:rPr>
          <w:spacing w:val="-5"/>
          <w:szCs w:val="24"/>
        </w:rPr>
        <w:t xml:space="preserve"> </w:t>
      </w:r>
    </w:p>
    <w:p w14:paraId="27BA4C7C" w14:textId="77777777" w:rsidR="006663E2" w:rsidRPr="00C44F90" w:rsidRDefault="00FB5EC7" w:rsidP="0009038E">
      <w:pPr>
        <w:pStyle w:val="modifiytext"/>
      </w:pPr>
      <w:r w:rsidRPr="00C44F90">
        <w:t>Type an “X” in the box next to the BMP that will be implemented.</w:t>
      </w:r>
      <w:r w:rsidR="00A60F35" w:rsidRPr="00C44F90">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6663E2" w:rsidRPr="00C44F90" w14:paraId="27BA4C84" w14:textId="77777777" w:rsidTr="006663E2">
        <w:trPr>
          <w:cantSplit/>
        </w:trPr>
        <w:tc>
          <w:tcPr>
            <w:tcW w:w="9468" w:type="dxa"/>
          </w:tcPr>
          <w:p w14:paraId="27BA4C7D" w14:textId="77777777" w:rsidR="006663E2" w:rsidRPr="00DB30ED" w:rsidRDefault="006663E2" w:rsidP="006663E2">
            <w:pPr>
              <w:spacing w:line="235" w:lineRule="auto"/>
              <w:ind w:left="360"/>
              <w:rPr>
                <w:spacing w:val="-5"/>
                <w:sz w:val="22"/>
                <w:szCs w:val="22"/>
              </w:rPr>
            </w:pPr>
            <w:r w:rsidRPr="00DB30ED">
              <w:rPr>
                <w:b/>
                <w:spacing w:val="-5"/>
                <w:sz w:val="22"/>
                <w:szCs w:val="22"/>
              </w:rPr>
              <w:lastRenderedPageBreak/>
              <w:t>Paving and Grinding Operations (NS-3)</w:t>
            </w:r>
          </w:p>
          <w:p w14:paraId="27BA4C7E" w14:textId="77777777" w:rsidR="006663E2" w:rsidRPr="00DB30ED" w:rsidRDefault="006663E2" w:rsidP="00D358CD">
            <w:pPr>
              <w:pStyle w:val="ListParagraph"/>
              <w:numPr>
                <w:ilvl w:val="0"/>
                <w:numId w:val="50"/>
              </w:numPr>
              <w:tabs>
                <w:tab w:val="num" w:pos="360"/>
              </w:tabs>
              <w:spacing w:line="235" w:lineRule="auto"/>
              <w:rPr>
                <w:spacing w:val="-5"/>
                <w:sz w:val="22"/>
                <w:szCs w:val="22"/>
              </w:rPr>
            </w:pPr>
            <w:r w:rsidRPr="00DB30ED">
              <w:rPr>
                <w:spacing w:val="-5"/>
                <w:sz w:val="22"/>
                <w:szCs w:val="22"/>
              </w:rPr>
              <w:t xml:space="preserve">Saw-cut slurry will be shoveled, vacuumed and removed from site. </w:t>
            </w:r>
          </w:p>
          <w:p w14:paraId="27BA4C7F" w14:textId="77777777" w:rsidR="006663E2" w:rsidRPr="00DB30ED" w:rsidRDefault="006663E2" w:rsidP="00D358CD">
            <w:pPr>
              <w:pStyle w:val="ListParagraph"/>
              <w:numPr>
                <w:ilvl w:val="0"/>
                <w:numId w:val="50"/>
              </w:numPr>
              <w:tabs>
                <w:tab w:val="num" w:pos="360"/>
              </w:tabs>
              <w:spacing w:line="235" w:lineRule="auto"/>
              <w:rPr>
                <w:spacing w:val="-5"/>
                <w:sz w:val="22"/>
                <w:szCs w:val="22"/>
              </w:rPr>
            </w:pPr>
            <w:r w:rsidRPr="00DB30ED">
              <w:rPr>
                <w:spacing w:val="-5"/>
                <w:sz w:val="22"/>
                <w:szCs w:val="22"/>
              </w:rPr>
              <w:t xml:space="preserve">Storm drains inlets and manholes will be covered or barricaded and runoff and run-on diverted during saw cutting, paving or grinding operations. </w:t>
            </w:r>
          </w:p>
          <w:p w14:paraId="27BA4C80" w14:textId="77777777" w:rsidR="006663E2" w:rsidRPr="00DB30ED" w:rsidRDefault="006663E2" w:rsidP="00D358CD">
            <w:pPr>
              <w:pStyle w:val="ListParagraph"/>
              <w:numPr>
                <w:ilvl w:val="0"/>
                <w:numId w:val="50"/>
              </w:numPr>
              <w:tabs>
                <w:tab w:val="num" w:pos="360"/>
              </w:tabs>
              <w:spacing w:line="235" w:lineRule="auto"/>
              <w:rPr>
                <w:spacing w:val="-5"/>
                <w:sz w:val="22"/>
                <w:szCs w:val="22"/>
              </w:rPr>
            </w:pPr>
            <w:r w:rsidRPr="00DB30ED">
              <w:rPr>
                <w:spacing w:val="-5"/>
                <w:sz w:val="22"/>
                <w:szCs w:val="22"/>
              </w:rPr>
              <w:t>Paving materials and machinery will be stored away from storm drains and water bodies.</w:t>
            </w:r>
          </w:p>
          <w:p w14:paraId="27BA4C81" w14:textId="77777777" w:rsidR="006663E2" w:rsidRPr="00DB30ED" w:rsidRDefault="006663E2" w:rsidP="00D358CD">
            <w:pPr>
              <w:pStyle w:val="ListParagraph"/>
              <w:numPr>
                <w:ilvl w:val="0"/>
                <w:numId w:val="50"/>
              </w:numPr>
              <w:tabs>
                <w:tab w:val="num" w:pos="360"/>
              </w:tabs>
              <w:spacing w:line="235" w:lineRule="auto"/>
              <w:rPr>
                <w:spacing w:val="-5"/>
                <w:sz w:val="22"/>
                <w:szCs w:val="22"/>
              </w:rPr>
            </w:pPr>
            <w:r w:rsidRPr="00DB30ED">
              <w:rPr>
                <w:spacing w:val="-5"/>
                <w:sz w:val="22"/>
                <w:szCs w:val="22"/>
              </w:rPr>
              <w:t>Secondary containment will be used to catch drips, leaks or spills where applicable.</w:t>
            </w:r>
          </w:p>
          <w:p w14:paraId="27BA4C82" w14:textId="77777777" w:rsidR="006663E2" w:rsidRPr="00DB30ED" w:rsidRDefault="006663E2" w:rsidP="00D358CD">
            <w:pPr>
              <w:pStyle w:val="ListParagraph"/>
              <w:numPr>
                <w:ilvl w:val="0"/>
                <w:numId w:val="50"/>
              </w:numPr>
              <w:tabs>
                <w:tab w:val="num" w:pos="360"/>
              </w:tabs>
              <w:spacing w:line="235" w:lineRule="auto"/>
              <w:rPr>
                <w:spacing w:val="-5"/>
                <w:sz w:val="22"/>
                <w:szCs w:val="22"/>
              </w:rPr>
            </w:pPr>
            <w:r w:rsidRPr="00DB30ED">
              <w:rPr>
                <w:spacing w:val="-5"/>
                <w:sz w:val="22"/>
                <w:szCs w:val="22"/>
              </w:rPr>
              <w:t>Paving will not take place within 72 hours of a predicted storm event or during rainfall.</w:t>
            </w:r>
          </w:p>
          <w:p w14:paraId="27BA4C83" w14:textId="77777777" w:rsidR="006663E2" w:rsidRPr="00C44F90" w:rsidRDefault="006663E2" w:rsidP="00D358CD">
            <w:pPr>
              <w:pStyle w:val="ListParagraph"/>
              <w:numPr>
                <w:ilvl w:val="0"/>
                <w:numId w:val="50"/>
              </w:numPr>
              <w:tabs>
                <w:tab w:val="num" w:pos="360"/>
              </w:tabs>
              <w:spacing w:line="235" w:lineRule="auto"/>
              <w:rPr>
                <w:spacing w:val="-5"/>
                <w:szCs w:val="24"/>
              </w:rPr>
            </w:pPr>
            <w:r w:rsidRPr="00DB30ED">
              <w:rPr>
                <w:spacing w:val="-5"/>
                <w:sz w:val="22"/>
                <w:szCs w:val="22"/>
              </w:rPr>
              <w:t>Excess materials (e.g. asphalt, concrete) will be collected, properly stored, and then disposed upon completion of paving operations</w:t>
            </w:r>
            <w:r w:rsidRPr="00C44F90">
              <w:rPr>
                <w:spacing w:val="-5"/>
                <w:szCs w:val="24"/>
              </w:rPr>
              <w:t>.</w:t>
            </w:r>
          </w:p>
        </w:tc>
      </w:tr>
      <w:tr w:rsidR="006663E2" w:rsidRPr="00C44F90" w14:paraId="27BA4C8C" w14:textId="77777777" w:rsidTr="006663E2">
        <w:trPr>
          <w:cantSplit/>
        </w:trPr>
        <w:tc>
          <w:tcPr>
            <w:tcW w:w="9468" w:type="dxa"/>
            <w:tcBorders>
              <w:top w:val="single" w:sz="4" w:space="0" w:color="auto"/>
              <w:left w:val="single" w:sz="4" w:space="0" w:color="auto"/>
              <w:bottom w:val="single" w:sz="4" w:space="0" w:color="auto"/>
              <w:right w:val="single" w:sz="4" w:space="0" w:color="auto"/>
            </w:tcBorders>
          </w:tcPr>
          <w:p w14:paraId="27BA4C85" w14:textId="77777777" w:rsidR="006663E2" w:rsidRPr="00DB30ED" w:rsidRDefault="006663E2" w:rsidP="006663E2">
            <w:pPr>
              <w:spacing w:line="235" w:lineRule="auto"/>
              <w:ind w:left="360"/>
              <w:rPr>
                <w:b/>
                <w:spacing w:val="-5"/>
                <w:sz w:val="22"/>
                <w:szCs w:val="22"/>
              </w:rPr>
            </w:pPr>
            <w:r w:rsidRPr="00DB30ED">
              <w:rPr>
                <w:b/>
                <w:spacing w:val="-5"/>
                <w:sz w:val="22"/>
                <w:szCs w:val="22"/>
              </w:rPr>
              <w:t>Pesticide and Fertilizer Use</w:t>
            </w:r>
          </w:p>
          <w:p w14:paraId="27BA4C86" w14:textId="77777777" w:rsidR="006663E2" w:rsidRPr="00DB30ED" w:rsidRDefault="006663E2" w:rsidP="00D358CD">
            <w:pPr>
              <w:pStyle w:val="ListParagraph"/>
              <w:numPr>
                <w:ilvl w:val="0"/>
                <w:numId w:val="51"/>
              </w:numPr>
              <w:tabs>
                <w:tab w:val="num" w:pos="360"/>
              </w:tabs>
              <w:spacing w:line="235" w:lineRule="auto"/>
              <w:rPr>
                <w:spacing w:val="-5"/>
                <w:sz w:val="22"/>
                <w:szCs w:val="22"/>
              </w:rPr>
            </w:pPr>
            <w:r w:rsidRPr="00DB30ED">
              <w:rPr>
                <w:spacing w:val="-5"/>
                <w:sz w:val="22"/>
                <w:szCs w:val="22"/>
              </w:rPr>
              <w:t>Only trained personnel, certified in accordance with federal and state regulations, will perform pesticide application.</w:t>
            </w:r>
          </w:p>
          <w:p w14:paraId="27BA4C87" w14:textId="77777777" w:rsidR="006663E2" w:rsidRPr="00DB30ED" w:rsidRDefault="006663E2" w:rsidP="00D358CD">
            <w:pPr>
              <w:pStyle w:val="ListParagraph"/>
              <w:numPr>
                <w:ilvl w:val="0"/>
                <w:numId w:val="51"/>
              </w:numPr>
              <w:tabs>
                <w:tab w:val="num" w:pos="360"/>
              </w:tabs>
              <w:spacing w:line="235" w:lineRule="auto"/>
              <w:rPr>
                <w:spacing w:val="-5"/>
                <w:sz w:val="22"/>
                <w:szCs w:val="22"/>
              </w:rPr>
            </w:pPr>
            <w:r w:rsidRPr="00DB30ED">
              <w:rPr>
                <w:spacing w:val="-5"/>
                <w:sz w:val="22"/>
                <w:szCs w:val="22"/>
              </w:rPr>
              <w:t>Recommended usage instructions will be followed for application of pesticides, herbicides and fertilizers.</w:t>
            </w:r>
          </w:p>
          <w:p w14:paraId="27BA4C88" w14:textId="77777777" w:rsidR="006663E2" w:rsidRPr="00DB30ED" w:rsidRDefault="006663E2" w:rsidP="00D358CD">
            <w:pPr>
              <w:pStyle w:val="ListParagraph"/>
              <w:numPr>
                <w:ilvl w:val="0"/>
                <w:numId w:val="51"/>
              </w:numPr>
              <w:tabs>
                <w:tab w:val="num" w:pos="360"/>
              </w:tabs>
              <w:spacing w:line="235" w:lineRule="auto"/>
              <w:rPr>
                <w:spacing w:val="-5"/>
                <w:sz w:val="22"/>
                <w:szCs w:val="22"/>
              </w:rPr>
            </w:pPr>
            <w:r w:rsidRPr="00DB30ED">
              <w:rPr>
                <w:spacing w:val="-5"/>
                <w:sz w:val="22"/>
                <w:szCs w:val="22"/>
              </w:rPr>
              <w:t>Herbicides and pesticides will not be over applied. Only the amount needed will be prepared.</w:t>
            </w:r>
          </w:p>
          <w:p w14:paraId="27BA4C89" w14:textId="77777777" w:rsidR="006663E2" w:rsidRPr="00DB30ED" w:rsidRDefault="006663E2" w:rsidP="00D358CD">
            <w:pPr>
              <w:pStyle w:val="ListParagraph"/>
              <w:numPr>
                <w:ilvl w:val="0"/>
                <w:numId w:val="51"/>
              </w:numPr>
              <w:tabs>
                <w:tab w:val="num" w:pos="360"/>
              </w:tabs>
              <w:spacing w:line="235" w:lineRule="auto"/>
              <w:rPr>
                <w:spacing w:val="-5"/>
                <w:sz w:val="22"/>
                <w:szCs w:val="22"/>
              </w:rPr>
            </w:pPr>
            <w:r w:rsidRPr="00DB30ED">
              <w:rPr>
                <w:spacing w:val="-5"/>
                <w:sz w:val="22"/>
                <w:szCs w:val="22"/>
              </w:rPr>
              <w:t>Application of pesticides, fertilizers and herbicides will be avoided when precipitation is forecasted and will be prohibited during precipitation events.</w:t>
            </w:r>
          </w:p>
          <w:p w14:paraId="27BA4C8A" w14:textId="77777777" w:rsidR="006663E2" w:rsidRPr="00DB30ED" w:rsidRDefault="006663E2" w:rsidP="00D358CD">
            <w:pPr>
              <w:pStyle w:val="ListParagraph"/>
              <w:numPr>
                <w:ilvl w:val="0"/>
                <w:numId w:val="51"/>
              </w:numPr>
              <w:tabs>
                <w:tab w:val="num" w:pos="360"/>
              </w:tabs>
              <w:spacing w:line="235" w:lineRule="auto"/>
              <w:rPr>
                <w:spacing w:val="-5"/>
                <w:sz w:val="22"/>
                <w:szCs w:val="22"/>
              </w:rPr>
            </w:pPr>
            <w:r w:rsidRPr="00DB30ED">
              <w:rPr>
                <w:spacing w:val="-5"/>
                <w:sz w:val="22"/>
                <w:szCs w:val="22"/>
              </w:rPr>
              <w:t>Fertilizers will be applied in multiple smaller applications, as opposed to one large application.</w:t>
            </w:r>
          </w:p>
          <w:p w14:paraId="27BA4C8B" w14:textId="77777777" w:rsidR="006663E2" w:rsidRPr="00DB30ED" w:rsidRDefault="006663E2" w:rsidP="00D358CD">
            <w:pPr>
              <w:pStyle w:val="ListParagraph"/>
              <w:numPr>
                <w:ilvl w:val="0"/>
                <w:numId w:val="51"/>
              </w:numPr>
              <w:tabs>
                <w:tab w:val="num" w:pos="360"/>
              </w:tabs>
              <w:spacing w:line="235" w:lineRule="auto"/>
              <w:rPr>
                <w:spacing w:val="-5"/>
                <w:sz w:val="22"/>
                <w:szCs w:val="22"/>
              </w:rPr>
            </w:pPr>
            <w:r w:rsidRPr="00DB30ED">
              <w:rPr>
                <w:spacing w:val="-5"/>
                <w:sz w:val="22"/>
                <w:szCs w:val="22"/>
              </w:rPr>
              <w:t>Vegetative debris will be disposed as green waste or solid waste.</w:t>
            </w:r>
          </w:p>
        </w:tc>
      </w:tr>
      <w:tr w:rsidR="006663E2" w:rsidRPr="00C44F90" w14:paraId="27BA4C90" w14:textId="77777777" w:rsidTr="006663E2">
        <w:trPr>
          <w:cantSplit/>
        </w:trPr>
        <w:tc>
          <w:tcPr>
            <w:tcW w:w="9468" w:type="dxa"/>
          </w:tcPr>
          <w:p w14:paraId="27BA4C8D" w14:textId="77777777" w:rsidR="006663E2" w:rsidRPr="00DB30ED" w:rsidRDefault="006663E2" w:rsidP="006663E2">
            <w:pPr>
              <w:tabs>
                <w:tab w:val="left" w:pos="1800"/>
              </w:tabs>
              <w:spacing w:after="240" w:line="300" w:lineRule="atLeast"/>
              <w:ind w:left="540"/>
              <w:rPr>
                <w:b/>
                <w:snapToGrid w:val="0"/>
                <w:spacing w:val="-5"/>
                <w:sz w:val="22"/>
                <w:szCs w:val="22"/>
              </w:rPr>
            </w:pPr>
            <w:r w:rsidRPr="00DB30ED">
              <w:rPr>
                <w:b/>
                <w:snapToGrid w:val="0"/>
                <w:spacing w:val="-5"/>
                <w:sz w:val="22"/>
                <w:szCs w:val="22"/>
              </w:rPr>
              <w:t>Vehicle and Equipment Cleaning (NS-8)</w:t>
            </w:r>
          </w:p>
          <w:p w14:paraId="27BA4C8E" w14:textId="77777777" w:rsidR="006663E2" w:rsidRPr="00DB30ED" w:rsidRDefault="006663E2" w:rsidP="00D358CD">
            <w:pPr>
              <w:pStyle w:val="ListParagraph"/>
              <w:numPr>
                <w:ilvl w:val="0"/>
                <w:numId w:val="52"/>
              </w:numPr>
              <w:tabs>
                <w:tab w:val="num" w:pos="360"/>
              </w:tabs>
              <w:spacing w:line="235" w:lineRule="auto"/>
              <w:rPr>
                <w:spacing w:val="-5"/>
                <w:sz w:val="22"/>
                <w:szCs w:val="22"/>
              </w:rPr>
            </w:pPr>
            <w:r w:rsidRPr="00DB30ED">
              <w:rPr>
                <w:spacing w:val="-5"/>
                <w:sz w:val="22"/>
                <w:szCs w:val="22"/>
              </w:rPr>
              <w:t xml:space="preserve">All vehicle, equipment, and machinery washing will be done </w:t>
            </w:r>
            <w:r w:rsidR="00A24DC1" w:rsidRPr="00DB30ED">
              <w:rPr>
                <w:spacing w:val="-5"/>
                <w:sz w:val="22"/>
                <w:szCs w:val="22"/>
              </w:rPr>
              <w:t>offsite</w:t>
            </w:r>
            <w:r w:rsidRPr="00DB30ED">
              <w:rPr>
                <w:spacing w:val="-5"/>
                <w:sz w:val="22"/>
                <w:szCs w:val="22"/>
              </w:rPr>
              <w:t xml:space="preserve"> at commercial wash facilities or at a facility that is properly permitted and discharges wash water to a recycle/reuse system or to the sanitary sewer. </w:t>
            </w:r>
            <w:r w:rsidRPr="00DB30ED">
              <w:rPr>
                <w:snapToGrid w:val="0"/>
                <w:spacing w:val="-5"/>
                <w:sz w:val="22"/>
                <w:szCs w:val="22"/>
              </w:rPr>
              <w:t xml:space="preserve">On-site vehicle and equipment cleaning is prohibited unless approved by District. </w:t>
            </w:r>
          </w:p>
          <w:p w14:paraId="27BA4C8F" w14:textId="77777777" w:rsidR="006663E2" w:rsidRPr="00DB30ED" w:rsidRDefault="006663E2" w:rsidP="00123CFA">
            <w:pPr>
              <w:pStyle w:val="ListParagraph"/>
              <w:numPr>
                <w:ilvl w:val="0"/>
                <w:numId w:val="52"/>
              </w:numPr>
              <w:tabs>
                <w:tab w:val="num" w:pos="360"/>
              </w:tabs>
              <w:spacing w:line="300" w:lineRule="atLeast"/>
              <w:rPr>
                <w:spacing w:val="-5"/>
                <w:sz w:val="22"/>
                <w:szCs w:val="22"/>
              </w:rPr>
            </w:pPr>
            <w:r w:rsidRPr="00DB30ED">
              <w:rPr>
                <w:spacing w:val="-5"/>
                <w:sz w:val="22"/>
                <w:szCs w:val="22"/>
              </w:rPr>
              <w:t>District approval obtained for vehicle and equipment cleaning.</w:t>
            </w:r>
          </w:p>
        </w:tc>
      </w:tr>
      <w:tr w:rsidR="006663E2" w:rsidRPr="00C44F90" w14:paraId="27BA4C95" w14:textId="77777777" w:rsidTr="006663E2">
        <w:trPr>
          <w:cantSplit/>
        </w:trPr>
        <w:tc>
          <w:tcPr>
            <w:tcW w:w="9468" w:type="dxa"/>
          </w:tcPr>
          <w:p w14:paraId="27BA4C91" w14:textId="77777777" w:rsidR="006663E2" w:rsidRPr="00DB30ED" w:rsidRDefault="006663E2" w:rsidP="006663E2">
            <w:pPr>
              <w:tabs>
                <w:tab w:val="left" w:pos="1800"/>
              </w:tabs>
              <w:spacing w:after="240" w:line="300" w:lineRule="atLeast"/>
              <w:ind w:left="540"/>
              <w:rPr>
                <w:b/>
                <w:spacing w:val="-5"/>
                <w:sz w:val="22"/>
                <w:szCs w:val="22"/>
              </w:rPr>
            </w:pPr>
            <w:r w:rsidRPr="00DB30ED">
              <w:rPr>
                <w:b/>
                <w:spacing w:val="-5"/>
                <w:sz w:val="22"/>
                <w:szCs w:val="22"/>
              </w:rPr>
              <w:t>Vehicle and Equipment Fueling</w:t>
            </w:r>
            <w:r w:rsidR="00D90F59" w:rsidRPr="00DB30ED">
              <w:rPr>
                <w:b/>
                <w:spacing w:val="-5"/>
                <w:sz w:val="22"/>
                <w:szCs w:val="22"/>
              </w:rPr>
              <w:t xml:space="preserve"> </w:t>
            </w:r>
            <w:r w:rsidRPr="00DB30ED">
              <w:rPr>
                <w:b/>
                <w:spacing w:val="-5"/>
                <w:sz w:val="22"/>
                <w:szCs w:val="22"/>
              </w:rPr>
              <w:t>(NS-9) and Maintenance (NS-10)</w:t>
            </w:r>
          </w:p>
          <w:p w14:paraId="27BA4C92" w14:textId="77777777" w:rsidR="006663E2" w:rsidRPr="00DB30ED" w:rsidRDefault="006663E2" w:rsidP="00D358CD">
            <w:pPr>
              <w:pStyle w:val="ListParagraph"/>
              <w:numPr>
                <w:ilvl w:val="0"/>
                <w:numId w:val="53"/>
              </w:numPr>
              <w:tabs>
                <w:tab w:val="num" w:pos="360"/>
              </w:tabs>
              <w:spacing w:line="235" w:lineRule="auto"/>
              <w:rPr>
                <w:spacing w:val="-5"/>
                <w:sz w:val="22"/>
                <w:szCs w:val="22"/>
              </w:rPr>
            </w:pPr>
            <w:r w:rsidRPr="00DB30ED">
              <w:rPr>
                <w:spacing w:val="-5"/>
                <w:sz w:val="22"/>
                <w:szCs w:val="22"/>
              </w:rPr>
              <w:t xml:space="preserve">All vehicle and equipment fueling and maintenance will be conducted </w:t>
            </w:r>
            <w:r w:rsidR="00A24DC1" w:rsidRPr="00DB30ED">
              <w:rPr>
                <w:spacing w:val="-5"/>
                <w:sz w:val="22"/>
                <w:szCs w:val="22"/>
              </w:rPr>
              <w:t>offsite</w:t>
            </w:r>
            <w:r w:rsidRPr="00DB30ED">
              <w:rPr>
                <w:spacing w:val="-5"/>
                <w:sz w:val="22"/>
                <w:szCs w:val="22"/>
              </w:rPr>
              <w:t xml:space="preserve"> unless approved by District.</w:t>
            </w:r>
          </w:p>
          <w:p w14:paraId="27BA4C93" w14:textId="77777777" w:rsidR="006663E2" w:rsidRPr="00DB30ED" w:rsidRDefault="006663E2" w:rsidP="00D358CD">
            <w:pPr>
              <w:pStyle w:val="ListParagraph"/>
              <w:numPr>
                <w:ilvl w:val="0"/>
                <w:numId w:val="53"/>
              </w:numPr>
              <w:tabs>
                <w:tab w:val="num" w:pos="360"/>
              </w:tabs>
              <w:spacing w:line="235" w:lineRule="auto"/>
              <w:rPr>
                <w:spacing w:val="-5"/>
                <w:sz w:val="22"/>
                <w:szCs w:val="22"/>
              </w:rPr>
            </w:pPr>
            <w:r w:rsidRPr="00DB30ED">
              <w:rPr>
                <w:spacing w:val="-5"/>
                <w:sz w:val="22"/>
                <w:szCs w:val="22"/>
              </w:rPr>
              <w:t>District approval obtained for vehicle fueling</w:t>
            </w:r>
          </w:p>
          <w:p w14:paraId="27BA4C94" w14:textId="77777777" w:rsidR="006663E2" w:rsidRPr="00DB30ED" w:rsidRDefault="006663E2" w:rsidP="00123CFA">
            <w:pPr>
              <w:pStyle w:val="ListParagraph"/>
              <w:numPr>
                <w:ilvl w:val="0"/>
                <w:numId w:val="53"/>
              </w:numPr>
              <w:tabs>
                <w:tab w:val="num" w:pos="360"/>
              </w:tabs>
              <w:spacing w:line="300" w:lineRule="atLeast"/>
              <w:rPr>
                <w:spacing w:val="-5"/>
                <w:sz w:val="22"/>
                <w:szCs w:val="22"/>
              </w:rPr>
            </w:pPr>
            <w:r w:rsidRPr="00DB30ED">
              <w:rPr>
                <w:spacing w:val="-5"/>
                <w:sz w:val="22"/>
                <w:szCs w:val="22"/>
              </w:rPr>
              <w:t>District approval obtained for vehicle maintenance.</w:t>
            </w:r>
          </w:p>
        </w:tc>
      </w:tr>
      <w:tr w:rsidR="006663E2" w:rsidRPr="00C44F90" w14:paraId="27BA4C9D" w14:textId="77777777" w:rsidTr="006663E2">
        <w:trPr>
          <w:cantSplit/>
        </w:trPr>
        <w:tc>
          <w:tcPr>
            <w:tcW w:w="9468" w:type="dxa"/>
            <w:tcBorders>
              <w:bottom w:val="single" w:sz="4" w:space="0" w:color="auto"/>
            </w:tcBorders>
          </w:tcPr>
          <w:p w14:paraId="27BA4C96" w14:textId="77777777" w:rsidR="006663E2" w:rsidRPr="00DB30ED" w:rsidRDefault="006663E2" w:rsidP="00D358CD">
            <w:pPr>
              <w:pStyle w:val="ListParagraph"/>
              <w:numPr>
                <w:ilvl w:val="0"/>
                <w:numId w:val="53"/>
              </w:numPr>
              <w:tabs>
                <w:tab w:val="num" w:pos="360"/>
              </w:tabs>
              <w:spacing w:line="235" w:lineRule="auto"/>
              <w:rPr>
                <w:spacing w:val="-2"/>
                <w:sz w:val="22"/>
                <w:szCs w:val="22"/>
              </w:rPr>
            </w:pPr>
            <w:r w:rsidRPr="00DB30ED">
              <w:rPr>
                <w:spacing w:val="-2"/>
                <w:sz w:val="22"/>
                <w:szCs w:val="22"/>
              </w:rPr>
              <w:t>Paint brushes, paint containers, or any other chemical-holding containers will not be rinsed or cleaned onto dirt, stone or paved areas of the site, or into streets, gutters, storm drains, or drainage channels (natural or man-made). Brushes will be “painted out” as much as possible. Water-based paints will be rinsed into waste buckets to be disposed to the sanitary sewer (</w:t>
            </w:r>
            <w:r w:rsidR="00A24DC1" w:rsidRPr="00DB30ED">
              <w:rPr>
                <w:spacing w:val="-2"/>
                <w:sz w:val="22"/>
                <w:szCs w:val="22"/>
              </w:rPr>
              <w:t>offsite</w:t>
            </w:r>
            <w:r w:rsidRPr="00DB30ED">
              <w:rPr>
                <w:spacing w:val="-2"/>
                <w:sz w:val="22"/>
                <w:szCs w:val="22"/>
              </w:rPr>
              <w:t>). Thinners and solvents will be filtered and re-used to the extent feasible. Excess oil-based paints and sludge will be disposed in accordance with applicable waste regulations.</w:t>
            </w:r>
          </w:p>
          <w:p w14:paraId="27BA4C97" w14:textId="77777777" w:rsidR="006663E2" w:rsidRPr="00DB30ED" w:rsidRDefault="006663E2" w:rsidP="00D358CD">
            <w:pPr>
              <w:pStyle w:val="ListParagraph"/>
              <w:numPr>
                <w:ilvl w:val="0"/>
                <w:numId w:val="53"/>
              </w:numPr>
              <w:tabs>
                <w:tab w:val="num" w:pos="360"/>
              </w:tabs>
              <w:spacing w:line="235" w:lineRule="auto"/>
              <w:rPr>
                <w:spacing w:val="-5"/>
                <w:sz w:val="22"/>
                <w:szCs w:val="22"/>
              </w:rPr>
            </w:pPr>
            <w:r w:rsidRPr="00DB30ED">
              <w:rPr>
                <w:spacing w:val="-5"/>
                <w:sz w:val="22"/>
                <w:szCs w:val="22"/>
              </w:rPr>
              <w:t>All paints, thinners and solvents will be stored in a covered storage area.</w:t>
            </w:r>
          </w:p>
          <w:p w14:paraId="27BA4C98" w14:textId="77777777" w:rsidR="006663E2" w:rsidRPr="00DB30ED" w:rsidRDefault="006663E2" w:rsidP="00D358CD">
            <w:pPr>
              <w:pStyle w:val="ListParagraph"/>
              <w:numPr>
                <w:ilvl w:val="0"/>
                <w:numId w:val="53"/>
              </w:numPr>
              <w:tabs>
                <w:tab w:val="num" w:pos="360"/>
              </w:tabs>
              <w:spacing w:line="235" w:lineRule="auto"/>
              <w:rPr>
                <w:spacing w:val="-5"/>
                <w:sz w:val="22"/>
                <w:szCs w:val="22"/>
              </w:rPr>
            </w:pPr>
            <w:r w:rsidRPr="00DB30ED">
              <w:rPr>
                <w:spacing w:val="-5"/>
                <w:sz w:val="22"/>
                <w:szCs w:val="22"/>
              </w:rPr>
              <w:t>Outdoor painting will not be conducted during rain events.</w:t>
            </w:r>
          </w:p>
          <w:p w14:paraId="27BA4C99" w14:textId="77777777" w:rsidR="006663E2" w:rsidRPr="00DB30ED" w:rsidRDefault="006663E2" w:rsidP="00D358CD">
            <w:pPr>
              <w:pStyle w:val="ListParagraph"/>
              <w:numPr>
                <w:ilvl w:val="0"/>
                <w:numId w:val="53"/>
              </w:numPr>
              <w:tabs>
                <w:tab w:val="num" w:pos="360"/>
              </w:tabs>
              <w:spacing w:line="235" w:lineRule="auto"/>
              <w:rPr>
                <w:spacing w:val="-5"/>
                <w:sz w:val="22"/>
                <w:szCs w:val="22"/>
              </w:rPr>
            </w:pPr>
            <w:r w:rsidRPr="00DB30ED">
              <w:rPr>
                <w:spacing w:val="-5"/>
                <w:sz w:val="22"/>
                <w:szCs w:val="22"/>
              </w:rPr>
              <w:t>Waste from scraping or sandblasting will be collected for proper disposal.</w:t>
            </w:r>
          </w:p>
          <w:p w14:paraId="27BA4C9A" w14:textId="77777777" w:rsidR="006663E2" w:rsidRPr="00DB30ED" w:rsidRDefault="006663E2" w:rsidP="00D358CD">
            <w:pPr>
              <w:pStyle w:val="ListParagraph"/>
              <w:numPr>
                <w:ilvl w:val="0"/>
                <w:numId w:val="53"/>
              </w:numPr>
              <w:tabs>
                <w:tab w:val="num" w:pos="360"/>
              </w:tabs>
              <w:spacing w:line="235" w:lineRule="auto"/>
              <w:rPr>
                <w:spacing w:val="-5"/>
                <w:sz w:val="22"/>
                <w:szCs w:val="22"/>
              </w:rPr>
            </w:pPr>
            <w:r w:rsidRPr="00DB30ED">
              <w:rPr>
                <w:spacing w:val="-5"/>
                <w:sz w:val="22"/>
                <w:szCs w:val="22"/>
              </w:rPr>
              <w:t>Painting operations will be properly enclosed or covered to avoid drift.</w:t>
            </w:r>
          </w:p>
          <w:p w14:paraId="27BA4C9B" w14:textId="77777777" w:rsidR="006663E2" w:rsidRPr="00DB30ED" w:rsidRDefault="006663E2" w:rsidP="00D358CD">
            <w:pPr>
              <w:pStyle w:val="ListParagraph"/>
              <w:numPr>
                <w:ilvl w:val="0"/>
                <w:numId w:val="53"/>
              </w:numPr>
              <w:tabs>
                <w:tab w:val="num" w:pos="360"/>
              </w:tabs>
              <w:spacing w:line="235" w:lineRule="auto"/>
              <w:rPr>
                <w:spacing w:val="-5"/>
                <w:sz w:val="22"/>
                <w:szCs w:val="22"/>
              </w:rPr>
            </w:pPr>
            <w:r w:rsidRPr="00DB30ED">
              <w:rPr>
                <w:spacing w:val="-5"/>
                <w:sz w:val="22"/>
                <w:szCs w:val="22"/>
              </w:rPr>
              <w:t xml:space="preserve">Air quality and OSHA standards for wind drift while painting will be followed. </w:t>
            </w:r>
          </w:p>
          <w:p w14:paraId="27BA4C9C" w14:textId="77777777" w:rsidR="006663E2" w:rsidRPr="00DB30ED" w:rsidRDefault="006663E2" w:rsidP="00D358CD">
            <w:pPr>
              <w:pStyle w:val="ListParagraph"/>
              <w:numPr>
                <w:ilvl w:val="0"/>
                <w:numId w:val="53"/>
              </w:numPr>
              <w:tabs>
                <w:tab w:val="num" w:pos="360"/>
              </w:tabs>
              <w:spacing w:line="235" w:lineRule="auto"/>
              <w:rPr>
                <w:spacing w:val="-5"/>
                <w:sz w:val="22"/>
                <w:szCs w:val="22"/>
              </w:rPr>
            </w:pPr>
            <w:r w:rsidRPr="00DB30ED">
              <w:rPr>
                <w:spacing w:val="-5"/>
                <w:sz w:val="22"/>
                <w:szCs w:val="22"/>
              </w:rPr>
              <w:t>Paint will be mixed indoors or in a containment area.</w:t>
            </w:r>
          </w:p>
        </w:tc>
      </w:tr>
    </w:tbl>
    <w:p w14:paraId="27BA4C9E" w14:textId="77777777" w:rsidR="00A60F35" w:rsidRPr="00C44F90" w:rsidRDefault="00A60F35" w:rsidP="00FF0332">
      <w:pPr>
        <w:pStyle w:val="Body"/>
      </w:pPr>
    </w:p>
    <w:p w14:paraId="27BA4C9F" w14:textId="77777777" w:rsidR="00FF0332" w:rsidRDefault="00FF0332" w:rsidP="001D28CB">
      <w:pPr>
        <w:pStyle w:val="Caption"/>
      </w:pPr>
    </w:p>
    <w:p w14:paraId="27BA4CA0" w14:textId="77777777" w:rsidR="0032707A" w:rsidRPr="00DB30ED" w:rsidRDefault="0032707A" w:rsidP="001D28CB">
      <w:pPr>
        <w:pStyle w:val="Caption"/>
        <w:rPr>
          <w:sz w:val="22"/>
          <w:szCs w:val="22"/>
        </w:rPr>
      </w:pPr>
      <w:r w:rsidRPr="00DB30ED">
        <w:rPr>
          <w:sz w:val="22"/>
          <w:szCs w:val="22"/>
        </w:rPr>
        <w:lastRenderedPageBreak/>
        <w:t xml:space="preserve">Paving and Grinding Operations </w:t>
      </w:r>
    </w:p>
    <w:p w14:paraId="27BA4CA1" w14:textId="77777777" w:rsidR="0032707A" w:rsidRPr="00DB30ED" w:rsidRDefault="0032707A" w:rsidP="0032707A">
      <w:pPr>
        <w:tabs>
          <w:tab w:val="left" w:pos="1800"/>
        </w:tabs>
        <w:spacing w:after="240" w:line="300" w:lineRule="atLeast"/>
        <w:rPr>
          <w:spacing w:val="-5"/>
          <w:sz w:val="22"/>
          <w:szCs w:val="22"/>
        </w:rPr>
      </w:pPr>
      <w:r w:rsidRPr="00DB30ED">
        <w:rPr>
          <w:spacing w:val="-5"/>
          <w:sz w:val="22"/>
          <w:szCs w:val="22"/>
        </w:rPr>
        <w:t xml:space="preserve">In order to reduce the potential for the transport of pollutants in </w:t>
      </w:r>
      <w:r w:rsidR="00A5553A" w:rsidRPr="00DB30ED">
        <w:rPr>
          <w:spacing w:val="-5"/>
          <w:sz w:val="22"/>
          <w:szCs w:val="22"/>
        </w:rPr>
        <w:t>stormwater</w:t>
      </w:r>
      <w:r w:rsidRPr="00DB30ED">
        <w:rPr>
          <w:spacing w:val="-5"/>
          <w:sz w:val="22"/>
          <w:szCs w:val="22"/>
        </w:rPr>
        <w:t xml:space="preserve"> runoff from paving operations, paving </w:t>
      </w:r>
      <w:r w:rsidR="00ED4499" w:rsidRPr="00DB30ED">
        <w:rPr>
          <w:spacing w:val="-5"/>
          <w:sz w:val="22"/>
          <w:szCs w:val="22"/>
        </w:rPr>
        <w:t>shall be rescheduled if rain is forecasted</w:t>
      </w:r>
      <w:r w:rsidRPr="00DB30ED">
        <w:rPr>
          <w:spacing w:val="-5"/>
          <w:sz w:val="22"/>
          <w:szCs w:val="22"/>
        </w:rPr>
        <w:t>. If paving does occur within 72 hours of a storm event, catch basin filters, or other appropriate BMPs will be utilized to trap hydrocarbons.</w:t>
      </w:r>
    </w:p>
    <w:p w14:paraId="27BA4CA2" w14:textId="77777777" w:rsidR="0032707A" w:rsidRPr="00A25033" w:rsidRDefault="0032707A" w:rsidP="00FF0332">
      <w:pPr>
        <w:pStyle w:val="Body"/>
        <w:rPr>
          <w:snapToGrid w:val="0"/>
        </w:rPr>
      </w:pPr>
      <w:r w:rsidRPr="00FF0332">
        <w:rPr>
          <w:snapToGrid w:val="0"/>
        </w:rPr>
        <w:t>Any pavement cutting waste, generated by pavement cutting activities, shall be vacuumed up and disposed of immediately (NS</w:t>
      </w:r>
      <w:r w:rsidRPr="00FF0332">
        <w:rPr>
          <w:snapToGrid w:val="0"/>
        </w:rPr>
        <w:noBreakHyphen/>
        <w:t>3)</w:t>
      </w:r>
    </w:p>
    <w:p w14:paraId="27BA4CA3" w14:textId="77777777" w:rsidR="0032707A" w:rsidRPr="00DB30ED" w:rsidRDefault="0032707A" w:rsidP="001D28CB">
      <w:pPr>
        <w:pStyle w:val="Caption"/>
        <w:rPr>
          <w:sz w:val="22"/>
          <w:szCs w:val="22"/>
        </w:rPr>
      </w:pPr>
      <w:r w:rsidRPr="00DB30ED">
        <w:rPr>
          <w:sz w:val="22"/>
          <w:szCs w:val="22"/>
        </w:rPr>
        <w:t>Pesticide and Fertilizer Use</w:t>
      </w:r>
    </w:p>
    <w:p w14:paraId="27BA4CA4" w14:textId="77777777" w:rsidR="0032707A" w:rsidRPr="00DB30ED" w:rsidRDefault="0032707A" w:rsidP="00FF0332">
      <w:pPr>
        <w:pStyle w:val="Body"/>
      </w:pPr>
      <w:r w:rsidRPr="00FF0332">
        <w:t>Apply pe</w:t>
      </w:r>
      <w:r w:rsidRPr="00A25033">
        <w:t>sticides only as specified on the “Pesticide Use Recommendation” on the label. The pesticide label is considered the law. Use of a pesticide inconsistent with the label is considered a violation. Minimize the use of pesticides in and near the storm drainag</w:t>
      </w:r>
      <w:r w:rsidRPr="00DB30ED">
        <w:t xml:space="preserve">e system or watercourses. Record the use of all pesticides. Avoid applying pesticides before a predicted rain event. </w:t>
      </w:r>
    </w:p>
    <w:p w14:paraId="27BA4CA5" w14:textId="77777777" w:rsidR="0032707A" w:rsidRPr="00DB30ED" w:rsidRDefault="0032707A" w:rsidP="00FF0332">
      <w:pPr>
        <w:pStyle w:val="Body"/>
      </w:pPr>
      <w:r w:rsidRPr="00DB30ED">
        <w:t>Apply only the type and quantity of fertilizer needed, based on the fertility of the soil and the type of vegetation. Do not over-irrigate following fertilizer application. Do not apply fertilizer before a predicted rain event.</w:t>
      </w:r>
    </w:p>
    <w:p w14:paraId="27BA4CA6" w14:textId="77777777" w:rsidR="0032707A" w:rsidRPr="00DB30ED" w:rsidRDefault="0032707A" w:rsidP="001D28CB">
      <w:pPr>
        <w:pStyle w:val="Caption"/>
        <w:rPr>
          <w:sz w:val="22"/>
          <w:szCs w:val="22"/>
        </w:rPr>
      </w:pPr>
      <w:r w:rsidRPr="00DB30ED">
        <w:rPr>
          <w:sz w:val="22"/>
          <w:szCs w:val="22"/>
        </w:rPr>
        <w:t>Vehicle and Equipment Cleaning, Fueling and Maintenance</w:t>
      </w:r>
    </w:p>
    <w:p w14:paraId="27BA4CA7" w14:textId="77777777" w:rsidR="0032707A" w:rsidRPr="00C44F90" w:rsidRDefault="0032707A" w:rsidP="00FF0332">
      <w:pPr>
        <w:pStyle w:val="Body"/>
      </w:pPr>
      <w:r w:rsidRPr="00FF0332">
        <w:t xml:space="preserve">Vehicles and heavy machinery are a potential source of pollutants such as petroleum products, antifreeze, and </w:t>
      </w:r>
      <w:r w:rsidRPr="00A25033">
        <w:t xml:space="preserve">exhaust and waste oil containing heavy metals. Pollutants may enter </w:t>
      </w:r>
      <w:r w:rsidR="00A5553A" w:rsidRPr="00DB30ED">
        <w:t>stormwater</w:t>
      </w:r>
      <w:r w:rsidRPr="00DB30ED">
        <w:t xml:space="preserve"> runoff by means of direct contact with machine parts and by contact with spills on surfaces and the ground. On-site vehicle and equipment fueling and maintenance are prohibited unless specific provisions to contain and dispose of fluid drips and spills are implemented and approved by District in the SWPPP</w:t>
      </w:r>
      <w:r w:rsidRPr="00C44F90">
        <w:t>.</w:t>
      </w:r>
    </w:p>
    <w:p w14:paraId="27BA4CA8" w14:textId="77777777" w:rsidR="006663E2" w:rsidRPr="00C44F90" w:rsidRDefault="0032707A" w:rsidP="00FF0332">
      <w:pPr>
        <w:pStyle w:val="Body"/>
      </w:pPr>
      <w:r w:rsidRPr="00C44F90">
        <w:t xml:space="preserve"> </w:t>
      </w:r>
    </w:p>
    <w:p w14:paraId="27BA4CA9" w14:textId="77777777" w:rsidR="00A60F35" w:rsidRPr="00C44F90" w:rsidRDefault="00A60F35" w:rsidP="00A60F35">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w:t>
      </w:r>
    </w:p>
    <w:p w14:paraId="27BA4CAA" w14:textId="77777777" w:rsidR="00A60F35" w:rsidRPr="00C44F90" w:rsidRDefault="00A60F35" w:rsidP="00A60F35">
      <w:pPr>
        <w:pStyle w:val="Heading3"/>
        <w:tabs>
          <w:tab w:val="left" w:pos="1440"/>
        </w:tabs>
        <w:ind w:left="1440" w:hanging="1440"/>
      </w:pPr>
      <w:bookmarkStart w:id="295" w:name="_Toc278990284"/>
      <w:bookmarkStart w:id="296" w:name="_Toc278990715"/>
      <w:bookmarkStart w:id="297" w:name="_Toc297121723"/>
      <w:r w:rsidRPr="00C44F90">
        <w:t>3.3.2</w:t>
      </w:r>
      <w:r w:rsidRPr="00C44F90">
        <w:tab/>
        <w:t>Materials Management and Waste Management</w:t>
      </w:r>
      <w:bookmarkEnd w:id="295"/>
      <w:bookmarkEnd w:id="296"/>
      <w:bookmarkEnd w:id="297"/>
    </w:p>
    <w:p w14:paraId="27BA4CAB" w14:textId="77777777" w:rsidR="00A60F35" w:rsidRPr="00C44F90" w:rsidRDefault="00A60F35" w:rsidP="00FF0332">
      <w:pPr>
        <w:pStyle w:val="Body"/>
      </w:pPr>
      <w:r w:rsidRPr="00C44F90">
        <w:t>Materials management control practices consist of implementing procedural and structural BMPs for handling, storing and using construction materials to prevent the release of those materials into stormwater discharges. The amount and type of construction materials to be utilized at the Site will depend upon the type of construction and the length of the construction period.</w:t>
      </w:r>
      <w:r w:rsidR="00D90F59">
        <w:t xml:space="preserve"> </w:t>
      </w:r>
      <w:r w:rsidRPr="00C44F90">
        <w:t>The materials may be used continuously, such as fuel for vehicles and equipment, or the materials may be used for a discrete period, such as soil binders for temporary stabilization.</w:t>
      </w:r>
    </w:p>
    <w:p w14:paraId="27BA4CAC" w14:textId="77777777" w:rsidR="00A60F35" w:rsidRPr="00C44F90" w:rsidRDefault="00A60F35" w:rsidP="00FF0332">
      <w:pPr>
        <w:pStyle w:val="Body"/>
      </w:pPr>
      <w:r w:rsidRPr="00C44F90">
        <w:t>Waste management consist of implementing procedural and structural BMPs for handling, storing and ensuring proper disposal of wastes to prevent the release of those wastes into stormwater</w:t>
      </w:r>
      <w:r w:rsidR="00D90F59">
        <w:t xml:space="preserve"> </w:t>
      </w:r>
      <w:r w:rsidRPr="00C44F90">
        <w:t xml:space="preserve">discharges. </w:t>
      </w:r>
      <w:r w:rsidRPr="00C44F90">
        <w:rPr>
          <w:highlight w:val="lightGray"/>
        </w:rPr>
        <w:t>[If applicable to the project site, waste management should be conducted in accordance with the Project’s Construction Waste Management Plan.]</w:t>
      </w:r>
      <w:r w:rsidRPr="00C44F90">
        <w:t xml:space="preserve"> </w:t>
      </w:r>
    </w:p>
    <w:p w14:paraId="27BA4CAD" w14:textId="77777777" w:rsidR="00A60F35" w:rsidRPr="00C44F90" w:rsidRDefault="00A60F35" w:rsidP="00A25033">
      <w:pPr>
        <w:pStyle w:val="Body"/>
      </w:pPr>
      <w:r w:rsidRPr="00C44F90">
        <w:t xml:space="preserve">Materials and waste management pollution control BMPs shall be implemented to minimize stormwater contact with construction materials, wastes and service areas; and to prevent materials and wastes from being discharged </w:t>
      </w:r>
      <w:r w:rsidR="00A24DC1">
        <w:t>offsite</w:t>
      </w:r>
      <w:r w:rsidRPr="00C44F90">
        <w:t>.</w:t>
      </w:r>
      <w:r w:rsidR="00D90F59">
        <w:t xml:space="preserve"> </w:t>
      </w:r>
      <w:r w:rsidRPr="00C44F90">
        <w:t>The primary mechanisms for stormwater contact that shall be addressed include:</w:t>
      </w:r>
    </w:p>
    <w:p w14:paraId="27BA4CAE" w14:textId="77777777" w:rsidR="00A60F35" w:rsidRPr="00C44F90" w:rsidRDefault="00A60F35" w:rsidP="00DB30ED">
      <w:pPr>
        <w:pStyle w:val="bodyblt"/>
      </w:pPr>
      <w:r w:rsidRPr="00C44F90">
        <w:t>Direct contact with precipitation</w:t>
      </w:r>
      <w:r w:rsidR="00D56968">
        <w:t>.</w:t>
      </w:r>
    </w:p>
    <w:p w14:paraId="27BA4CAF" w14:textId="77777777" w:rsidR="00A60F35" w:rsidRPr="00C44F90" w:rsidRDefault="00A60F35" w:rsidP="00DB30ED">
      <w:pPr>
        <w:pStyle w:val="bodyblt"/>
      </w:pPr>
      <w:r w:rsidRPr="00C44F90">
        <w:t>Contact with stormwater</w:t>
      </w:r>
      <w:r w:rsidR="00D90F59">
        <w:t xml:space="preserve"> </w:t>
      </w:r>
      <w:r w:rsidRPr="00C44F90">
        <w:t>run-on and runoff</w:t>
      </w:r>
      <w:r w:rsidR="00D56968">
        <w:t>.</w:t>
      </w:r>
    </w:p>
    <w:p w14:paraId="27BA4CB0" w14:textId="77777777" w:rsidR="00A60F35" w:rsidRPr="00C44F90" w:rsidRDefault="00A60F35" w:rsidP="00DB30ED">
      <w:pPr>
        <w:pStyle w:val="bodyblt"/>
      </w:pPr>
      <w:r w:rsidRPr="00C44F90">
        <w:t>Wind dispersion of loose materials</w:t>
      </w:r>
      <w:r w:rsidR="00D56968">
        <w:t>.</w:t>
      </w:r>
    </w:p>
    <w:p w14:paraId="27BA4CB1" w14:textId="77777777" w:rsidR="00A60F35" w:rsidRPr="00C44F90" w:rsidRDefault="00A60F35" w:rsidP="00DB30ED">
      <w:pPr>
        <w:pStyle w:val="bodyblt"/>
      </w:pPr>
      <w:r w:rsidRPr="00C44F90">
        <w:t>Direct discharge to the storm drain system through spills or dumping</w:t>
      </w:r>
      <w:r w:rsidR="00D56968">
        <w:t>.</w:t>
      </w:r>
    </w:p>
    <w:p w14:paraId="27BA4CB2" w14:textId="77777777" w:rsidR="00A60F35" w:rsidRDefault="00A60F35" w:rsidP="00DB30ED">
      <w:pPr>
        <w:pStyle w:val="bodyblt"/>
      </w:pPr>
      <w:r w:rsidRPr="00C44F90">
        <w:lastRenderedPageBreak/>
        <w:t>Extended contact with some materials and wastes, such as asphalt cold mix and treated wood products, which can leach pollutants into stormwater.</w:t>
      </w:r>
    </w:p>
    <w:p w14:paraId="27BA4CB3" w14:textId="77777777" w:rsidR="00514ABC" w:rsidRDefault="00514ABC" w:rsidP="00DB30ED">
      <w:pPr>
        <w:pStyle w:val="Body"/>
      </w:pPr>
    </w:p>
    <w:p w14:paraId="27BA4CB4" w14:textId="77777777" w:rsidR="00514ABC" w:rsidRPr="00DB30ED" w:rsidRDefault="00514ABC" w:rsidP="00514ABC">
      <w:pPr>
        <w:tabs>
          <w:tab w:val="left" w:pos="1800"/>
        </w:tabs>
        <w:spacing w:after="240" w:line="300" w:lineRule="atLeast"/>
        <w:rPr>
          <w:spacing w:val="-5"/>
          <w:sz w:val="22"/>
          <w:szCs w:val="22"/>
        </w:rPr>
      </w:pPr>
      <w:r w:rsidRPr="00DB30ED">
        <w:rPr>
          <w:spacing w:val="-5"/>
          <w:sz w:val="22"/>
          <w:szCs w:val="22"/>
        </w:rPr>
        <w:t xml:space="preserve">This SWPPP has been designed to meet the requirements of the </w:t>
      </w:r>
      <w:r w:rsidR="00054C0C">
        <w:rPr>
          <w:spacing w:val="-5"/>
          <w:sz w:val="22"/>
          <w:szCs w:val="22"/>
        </w:rPr>
        <w:t>District</w:t>
      </w:r>
      <w:r w:rsidR="00D34D3E" w:rsidRPr="00DB30ED">
        <w:rPr>
          <w:spacing w:val="-5"/>
          <w:sz w:val="22"/>
          <w:szCs w:val="22"/>
        </w:rPr>
        <w:t xml:space="preserve"> JRMP and the </w:t>
      </w:r>
      <w:r w:rsidR="005059D5" w:rsidRPr="00DB30ED">
        <w:rPr>
          <w:spacing w:val="-5"/>
          <w:sz w:val="22"/>
          <w:szCs w:val="22"/>
        </w:rPr>
        <w:t>General Permit</w:t>
      </w:r>
      <w:r w:rsidRPr="00DB30ED">
        <w:rPr>
          <w:spacing w:val="-5"/>
          <w:sz w:val="22"/>
          <w:szCs w:val="22"/>
        </w:rPr>
        <w:t>:</w:t>
      </w:r>
    </w:p>
    <w:p w14:paraId="27BA4CB5" w14:textId="77777777" w:rsidR="009A419D" w:rsidRPr="00DB30ED" w:rsidRDefault="009A419D" w:rsidP="009A419D">
      <w:pPr>
        <w:tabs>
          <w:tab w:val="left" w:pos="1800"/>
        </w:tabs>
        <w:spacing w:after="0" w:line="300" w:lineRule="atLeast"/>
        <w:rPr>
          <w:spacing w:val="-5"/>
          <w:sz w:val="22"/>
          <w:szCs w:val="22"/>
        </w:rPr>
      </w:pPr>
      <w:r w:rsidRPr="00DB30ED">
        <w:rPr>
          <w:spacing w:val="-5"/>
          <w:sz w:val="22"/>
          <w:szCs w:val="22"/>
        </w:rPr>
        <w:t>Implement good site management measures for Construction Material that could potentially be a threat to water quality if discharge (B.1)</w:t>
      </w:r>
      <w:r w:rsidR="006D0974" w:rsidRPr="00DB30ED">
        <w:rPr>
          <w:spacing w:val="-5"/>
          <w:sz w:val="22"/>
          <w:szCs w:val="22"/>
          <w:vertAlign w:val="superscript"/>
        </w:rPr>
        <w:t>1</w:t>
      </w:r>
      <w:r w:rsidR="00D56968" w:rsidRPr="00DB30ED">
        <w:rPr>
          <w:spacing w:val="-5"/>
          <w:sz w:val="22"/>
          <w:szCs w:val="22"/>
        </w:rPr>
        <w:t>.</w:t>
      </w:r>
    </w:p>
    <w:tbl>
      <w:tblPr>
        <w:tblW w:w="0" w:type="auto"/>
        <w:tblLook w:val="04A0" w:firstRow="1" w:lastRow="0" w:firstColumn="1" w:lastColumn="0" w:noHBand="0" w:noVBand="1"/>
      </w:tblPr>
      <w:tblGrid>
        <w:gridCol w:w="2088"/>
        <w:gridCol w:w="7488"/>
      </w:tblGrid>
      <w:tr w:rsidR="009A3CE2" w:rsidRPr="00DB30ED" w14:paraId="27BA4CB8" w14:textId="77777777" w:rsidTr="00993187">
        <w:tc>
          <w:tcPr>
            <w:tcW w:w="2088" w:type="dxa"/>
          </w:tcPr>
          <w:p w14:paraId="27BA4CB6" w14:textId="77777777" w:rsidR="009A3CE2" w:rsidRPr="00DB30ED" w:rsidRDefault="009A3CE2" w:rsidP="00993187">
            <w:pPr>
              <w:numPr>
                <w:ilvl w:val="0"/>
                <w:numId w:val="37"/>
              </w:numPr>
              <w:tabs>
                <w:tab w:val="left" w:pos="900"/>
              </w:tabs>
              <w:spacing w:after="0" w:line="300" w:lineRule="atLeast"/>
              <w:rPr>
                <w:spacing w:val="-5"/>
                <w:sz w:val="22"/>
                <w:szCs w:val="22"/>
              </w:rPr>
            </w:pPr>
            <w:r w:rsidRPr="00DB30ED">
              <w:rPr>
                <w:spacing w:val="-5"/>
                <w:sz w:val="22"/>
                <w:szCs w:val="22"/>
              </w:rPr>
              <w:t>Yes</w:t>
            </w:r>
          </w:p>
        </w:tc>
        <w:tc>
          <w:tcPr>
            <w:tcW w:w="7488" w:type="dxa"/>
          </w:tcPr>
          <w:p w14:paraId="27BA4CB7" w14:textId="77777777" w:rsidR="009A3CE2" w:rsidRPr="00DB30ED" w:rsidRDefault="009A3CE2" w:rsidP="00993187">
            <w:pPr>
              <w:numPr>
                <w:ilvl w:val="0"/>
                <w:numId w:val="37"/>
              </w:numPr>
              <w:tabs>
                <w:tab w:val="left" w:pos="972"/>
              </w:tabs>
              <w:spacing w:after="0" w:line="300" w:lineRule="atLeast"/>
              <w:rPr>
                <w:spacing w:val="-5"/>
                <w:sz w:val="22"/>
                <w:szCs w:val="22"/>
              </w:rPr>
            </w:pPr>
            <w:r w:rsidRPr="00DB30ED">
              <w:rPr>
                <w:spacing w:val="-5"/>
                <w:sz w:val="22"/>
                <w:szCs w:val="22"/>
              </w:rPr>
              <w:t xml:space="preserve">N/A </w:t>
            </w:r>
            <w:r w:rsidRPr="00DB30ED">
              <w:rPr>
                <w:spacing w:val="-5"/>
                <w:sz w:val="22"/>
                <w:szCs w:val="22"/>
                <w:highlight w:val="lightGray"/>
              </w:rPr>
              <w:t>(provide explanation)</w:t>
            </w:r>
          </w:p>
        </w:tc>
      </w:tr>
    </w:tbl>
    <w:p w14:paraId="27BA4CB9" w14:textId="77777777" w:rsidR="009A419D" w:rsidRPr="00DB30ED" w:rsidRDefault="009A419D" w:rsidP="009A419D">
      <w:pPr>
        <w:tabs>
          <w:tab w:val="left" w:pos="1800"/>
        </w:tabs>
        <w:spacing w:after="0" w:line="300" w:lineRule="atLeast"/>
        <w:rPr>
          <w:spacing w:val="-5"/>
          <w:sz w:val="22"/>
          <w:szCs w:val="22"/>
        </w:rPr>
      </w:pPr>
    </w:p>
    <w:p w14:paraId="27BA4CBA" w14:textId="77777777" w:rsidR="009A419D" w:rsidRPr="00DB30ED" w:rsidRDefault="009A419D" w:rsidP="009A419D">
      <w:pPr>
        <w:tabs>
          <w:tab w:val="left" w:pos="1800"/>
        </w:tabs>
        <w:spacing w:after="0" w:line="300" w:lineRule="atLeast"/>
        <w:rPr>
          <w:spacing w:val="-5"/>
          <w:sz w:val="22"/>
          <w:szCs w:val="22"/>
        </w:rPr>
      </w:pPr>
      <w:r w:rsidRPr="00DB30ED">
        <w:rPr>
          <w:spacing w:val="-5"/>
          <w:sz w:val="22"/>
          <w:szCs w:val="22"/>
        </w:rPr>
        <w:t>Implement good site management measures for Waste Management (B.</w:t>
      </w:r>
      <w:r w:rsidR="002834A2" w:rsidRPr="00DB30ED">
        <w:rPr>
          <w:spacing w:val="-5"/>
          <w:sz w:val="22"/>
          <w:szCs w:val="22"/>
        </w:rPr>
        <w:t>2</w:t>
      </w:r>
      <w:r w:rsidRPr="00DB30ED">
        <w:rPr>
          <w:spacing w:val="-5"/>
          <w:sz w:val="22"/>
          <w:szCs w:val="22"/>
        </w:rPr>
        <w:t>)</w:t>
      </w:r>
      <w:r w:rsidR="006D0974" w:rsidRPr="00DB30ED">
        <w:rPr>
          <w:spacing w:val="-5"/>
          <w:sz w:val="22"/>
          <w:szCs w:val="22"/>
          <w:vertAlign w:val="superscript"/>
        </w:rPr>
        <w:t>1</w:t>
      </w:r>
      <w:r w:rsidR="00D56968" w:rsidRPr="00DB30ED">
        <w:rPr>
          <w:spacing w:val="-5"/>
          <w:sz w:val="22"/>
          <w:szCs w:val="22"/>
        </w:rPr>
        <w:t>.</w:t>
      </w:r>
    </w:p>
    <w:tbl>
      <w:tblPr>
        <w:tblW w:w="0" w:type="auto"/>
        <w:tblLook w:val="04A0" w:firstRow="1" w:lastRow="0" w:firstColumn="1" w:lastColumn="0" w:noHBand="0" w:noVBand="1"/>
      </w:tblPr>
      <w:tblGrid>
        <w:gridCol w:w="2088"/>
        <w:gridCol w:w="7488"/>
      </w:tblGrid>
      <w:tr w:rsidR="009A3CE2" w:rsidRPr="00DB30ED" w14:paraId="27BA4CBD" w14:textId="77777777" w:rsidTr="00993187">
        <w:tc>
          <w:tcPr>
            <w:tcW w:w="2088" w:type="dxa"/>
          </w:tcPr>
          <w:p w14:paraId="27BA4CBB" w14:textId="77777777" w:rsidR="009A3CE2" w:rsidRPr="00DB30ED" w:rsidRDefault="009A3CE2" w:rsidP="00993187">
            <w:pPr>
              <w:numPr>
                <w:ilvl w:val="0"/>
                <w:numId w:val="37"/>
              </w:numPr>
              <w:tabs>
                <w:tab w:val="left" w:pos="900"/>
              </w:tabs>
              <w:spacing w:after="0" w:line="300" w:lineRule="atLeast"/>
              <w:rPr>
                <w:spacing w:val="-5"/>
                <w:sz w:val="22"/>
                <w:szCs w:val="22"/>
              </w:rPr>
            </w:pPr>
            <w:r w:rsidRPr="00DB30ED">
              <w:rPr>
                <w:spacing w:val="-5"/>
                <w:sz w:val="22"/>
                <w:szCs w:val="22"/>
              </w:rPr>
              <w:t>Yes</w:t>
            </w:r>
          </w:p>
        </w:tc>
        <w:tc>
          <w:tcPr>
            <w:tcW w:w="7488" w:type="dxa"/>
          </w:tcPr>
          <w:p w14:paraId="27BA4CBC" w14:textId="77777777" w:rsidR="009A3CE2" w:rsidRPr="00DB30ED" w:rsidRDefault="009A3CE2" w:rsidP="00993187">
            <w:pPr>
              <w:numPr>
                <w:ilvl w:val="0"/>
                <w:numId w:val="37"/>
              </w:numPr>
              <w:tabs>
                <w:tab w:val="left" w:pos="972"/>
              </w:tabs>
              <w:spacing w:after="0" w:line="300" w:lineRule="atLeast"/>
              <w:rPr>
                <w:spacing w:val="-5"/>
                <w:sz w:val="22"/>
                <w:szCs w:val="22"/>
              </w:rPr>
            </w:pPr>
            <w:r w:rsidRPr="00DB30ED">
              <w:rPr>
                <w:spacing w:val="-5"/>
                <w:sz w:val="22"/>
                <w:szCs w:val="22"/>
              </w:rPr>
              <w:t xml:space="preserve">N/A </w:t>
            </w:r>
            <w:r w:rsidRPr="00DB30ED">
              <w:rPr>
                <w:spacing w:val="-5"/>
                <w:sz w:val="22"/>
                <w:szCs w:val="22"/>
                <w:highlight w:val="lightGray"/>
              </w:rPr>
              <w:t>(provide explanation)</w:t>
            </w:r>
          </w:p>
        </w:tc>
      </w:tr>
    </w:tbl>
    <w:p w14:paraId="27BA4CBE" w14:textId="77777777" w:rsidR="00514ABC" w:rsidRPr="00DB30ED" w:rsidRDefault="00514ABC" w:rsidP="009A419D">
      <w:pPr>
        <w:tabs>
          <w:tab w:val="left" w:pos="1800"/>
        </w:tabs>
        <w:spacing w:after="240" w:line="300" w:lineRule="atLeast"/>
        <w:rPr>
          <w:spacing w:val="-5"/>
          <w:sz w:val="22"/>
          <w:szCs w:val="22"/>
        </w:rPr>
      </w:pPr>
    </w:p>
    <w:p w14:paraId="27BA4CBF" w14:textId="77777777" w:rsidR="009A419D" w:rsidRPr="00C44F90" w:rsidRDefault="009A419D" w:rsidP="009A419D">
      <w:pPr>
        <w:tabs>
          <w:tab w:val="left" w:pos="1800"/>
        </w:tabs>
        <w:spacing w:after="240" w:line="300" w:lineRule="atLeast"/>
        <w:rPr>
          <w:spacing w:val="-5"/>
          <w:szCs w:val="24"/>
        </w:rPr>
      </w:pPr>
      <w:r w:rsidRPr="00DB30ED">
        <w:rPr>
          <w:spacing w:val="-5"/>
          <w:sz w:val="22"/>
          <w:szCs w:val="22"/>
        </w:rPr>
        <w:t xml:space="preserve">Specific </w:t>
      </w:r>
      <w:r w:rsidR="004E53DC" w:rsidRPr="00DB30ED">
        <w:rPr>
          <w:spacing w:val="-5"/>
          <w:sz w:val="22"/>
          <w:szCs w:val="22"/>
        </w:rPr>
        <w:t>material management and waste management</w:t>
      </w:r>
      <w:r w:rsidRPr="00DB30ED">
        <w:rPr>
          <w:spacing w:val="-5"/>
          <w:sz w:val="22"/>
          <w:szCs w:val="22"/>
        </w:rPr>
        <w:t xml:space="preserve"> control measures to be implemented and maintained at the project site are denoted with an “X” and de</w:t>
      </w:r>
      <w:r w:rsidR="00545B56" w:rsidRPr="00DB30ED">
        <w:rPr>
          <w:spacing w:val="-5"/>
          <w:sz w:val="22"/>
          <w:szCs w:val="22"/>
        </w:rPr>
        <w:t xml:space="preserve">scribed below. </w:t>
      </w:r>
      <w:r w:rsidR="007C4282" w:rsidRPr="00DB30ED">
        <w:rPr>
          <w:spacing w:val="-5"/>
          <w:sz w:val="22"/>
          <w:szCs w:val="22"/>
        </w:rPr>
        <w:t xml:space="preserve">BMPs shall be implemented in conformance with the following guidelines and in accordance with the BMP Fact Sheets provided in </w:t>
      </w:r>
      <w:r w:rsidR="007C4282" w:rsidRPr="00DB30ED">
        <w:rPr>
          <w:spacing w:val="-5"/>
          <w:sz w:val="22"/>
          <w:szCs w:val="22"/>
          <w:highlight w:val="yellow"/>
        </w:rPr>
        <w:t>Appendix I</w:t>
      </w:r>
      <w:r w:rsidR="007C4282" w:rsidRPr="00DB30ED">
        <w:rPr>
          <w:spacing w:val="-5"/>
          <w:sz w:val="22"/>
          <w:szCs w:val="22"/>
        </w:rPr>
        <w:t>. If there is a conflict between documents, the Site Map will prevail over narrative in the body of the SWPPP and over guidance in the BMP Fact Sheets. Site specific details in the Site Map prevail over standard details included in the BMP Fact Sheets. The narrative in the body of the SWPPP prevails over guidance in the BMP Fact Sheets</w:t>
      </w:r>
      <w:r w:rsidR="007C4282">
        <w:rPr>
          <w:spacing w:val="-5"/>
          <w:szCs w:val="24"/>
        </w:rPr>
        <w:t>.</w:t>
      </w:r>
    </w:p>
    <w:p w14:paraId="27BA4CC0" w14:textId="77777777" w:rsidR="009A419D" w:rsidRPr="00C44F90" w:rsidRDefault="009A419D" w:rsidP="0009038E">
      <w:pPr>
        <w:pStyle w:val="modifiytext"/>
      </w:pPr>
      <w:r w:rsidRPr="00C44F90">
        <w:t>Type an “X” in the box next to the BMP that will be implemented.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9A419D" w:rsidRPr="00DB30ED" w14:paraId="27BA4CCA" w14:textId="77777777" w:rsidTr="00147FFE">
        <w:trPr>
          <w:cantSplit/>
        </w:trPr>
        <w:tc>
          <w:tcPr>
            <w:tcW w:w="9468" w:type="dxa"/>
          </w:tcPr>
          <w:p w14:paraId="27BA4CC1" w14:textId="77777777" w:rsidR="009A419D" w:rsidRPr="00DB30ED" w:rsidRDefault="00336561" w:rsidP="00ED11F3">
            <w:pPr>
              <w:rPr>
                <w:b/>
                <w:sz w:val="22"/>
                <w:szCs w:val="22"/>
              </w:rPr>
            </w:pPr>
            <w:r w:rsidRPr="00DB30ED">
              <w:rPr>
                <w:b/>
                <w:sz w:val="22"/>
                <w:szCs w:val="22"/>
              </w:rPr>
              <w:t xml:space="preserve"> </w:t>
            </w:r>
            <w:r w:rsidR="009A419D" w:rsidRPr="00DB30ED">
              <w:rPr>
                <w:b/>
                <w:sz w:val="22"/>
                <w:szCs w:val="22"/>
              </w:rPr>
              <w:t>Materials Delivery and Storage (WM-1)</w:t>
            </w:r>
          </w:p>
          <w:p w14:paraId="27BA4CC2" w14:textId="77777777" w:rsidR="009A419D" w:rsidRPr="00DB30ED" w:rsidRDefault="009A419D" w:rsidP="00D358CD">
            <w:pPr>
              <w:pStyle w:val="ListParagraph"/>
              <w:numPr>
                <w:ilvl w:val="0"/>
                <w:numId w:val="57"/>
              </w:numPr>
              <w:rPr>
                <w:sz w:val="22"/>
                <w:szCs w:val="22"/>
              </w:rPr>
            </w:pPr>
            <w:r w:rsidRPr="00DB30ED">
              <w:rPr>
                <w:sz w:val="22"/>
                <w:szCs w:val="22"/>
              </w:rPr>
              <w:t>Designate areas of the construction site for material delivery and storage. Material storage areas will be placed near construction site entrances, away from drain inlets, culverts and surface water bodies.</w:t>
            </w:r>
          </w:p>
          <w:p w14:paraId="27BA4CC3" w14:textId="77777777" w:rsidR="00D34D3E" w:rsidRPr="00DB30ED" w:rsidRDefault="00054C0C" w:rsidP="00D358CD">
            <w:pPr>
              <w:pStyle w:val="ListParagraph"/>
              <w:numPr>
                <w:ilvl w:val="0"/>
                <w:numId w:val="57"/>
              </w:numPr>
              <w:rPr>
                <w:sz w:val="22"/>
                <w:szCs w:val="22"/>
              </w:rPr>
            </w:pPr>
            <w:r>
              <w:rPr>
                <w:sz w:val="22"/>
                <w:szCs w:val="22"/>
              </w:rPr>
              <w:t>District</w:t>
            </w:r>
            <w:r w:rsidR="00D34D3E" w:rsidRPr="00DB30ED">
              <w:rPr>
                <w:sz w:val="22"/>
                <w:szCs w:val="22"/>
              </w:rPr>
              <w:t xml:space="preserve"> specific requirement: Keep all materials stockpiles of treated wood and metals covered during wet weather. </w:t>
            </w:r>
          </w:p>
          <w:p w14:paraId="27BA4CC4" w14:textId="77777777" w:rsidR="009A419D" w:rsidRPr="00DB30ED" w:rsidRDefault="009A419D" w:rsidP="00D358CD">
            <w:pPr>
              <w:pStyle w:val="ListParagraph"/>
              <w:numPr>
                <w:ilvl w:val="0"/>
                <w:numId w:val="57"/>
              </w:numPr>
              <w:rPr>
                <w:sz w:val="22"/>
                <w:szCs w:val="22"/>
              </w:rPr>
            </w:pPr>
            <w:r w:rsidRPr="00DB30ED">
              <w:rPr>
                <w:sz w:val="22"/>
                <w:szCs w:val="22"/>
              </w:rPr>
              <w:t>Designated storage areas will be kept clean and well organized.</w:t>
            </w:r>
          </w:p>
          <w:p w14:paraId="27BA4CC5" w14:textId="77777777" w:rsidR="009A419D" w:rsidRPr="00DB30ED" w:rsidRDefault="009A419D" w:rsidP="00D358CD">
            <w:pPr>
              <w:pStyle w:val="ListParagraph"/>
              <w:numPr>
                <w:ilvl w:val="0"/>
                <w:numId w:val="57"/>
              </w:numPr>
              <w:rPr>
                <w:sz w:val="22"/>
                <w:szCs w:val="22"/>
              </w:rPr>
            </w:pPr>
            <w:r w:rsidRPr="00DB30ED">
              <w:rPr>
                <w:sz w:val="22"/>
                <w:szCs w:val="22"/>
              </w:rPr>
              <w:t xml:space="preserve">Any materials being stored which could release pollutants by wind or runoff transport shall be protected by overhead cover, secondary containment, tarpaulins, or other appropriate method. </w:t>
            </w:r>
          </w:p>
          <w:p w14:paraId="27BA4CC6" w14:textId="77777777" w:rsidR="009A419D" w:rsidRPr="00DB30ED" w:rsidRDefault="009A419D" w:rsidP="00D358CD">
            <w:pPr>
              <w:pStyle w:val="ListParagraph"/>
              <w:numPr>
                <w:ilvl w:val="0"/>
                <w:numId w:val="57"/>
              </w:numPr>
              <w:rPr>
                <w:sz w:val="22"/>
                <w:szCs w:val="22"/>
              </w:rPr>
            </w:pPr>
            <w:r w:rsidRPr="00DB30ED">
              <w:rPr>
                <w:sz w:val="22"/>
                <w:szCs w:val="22"/>
              </w:rPr>
              <w:t>Regular inspections of storage areas will be conducted to monitor inventory and check for leaking containers</w:t>
            </w:r>
            <w:r w:rsidR="00D56968" w:rsidRPr="00DB30ED">
              <w:rPr>
                <w:sz w:val="22"/>
                <w:szCs w:val="22"/>
              </w:rPr>
              <w:t>.</w:t>
            </w:r>
          </w:p>
          <w:p w14:paraId="27BA4CC7" w14:textId="77777777" w:rsidR="009A419D" w:rsidRPr="00DB30ED" w:rsidRDefault="009A419D" w:rsidP="00D358CD">
            <w:pPr>
              <w:pStyle w:val="ListParagraph"/>
              <w:numPr>
                <w:ilvl w:val="0"/>
                <w:numId w:val="57"/>
              </w:numPr>
              <w:rPr>
                <w:sz w:val="22"/>
                <w:szCs w:val="22"/>
              </w:rPr>
            </w:pPr>
            <w:r w:rsidRPr="00DB30ED">
              <w:rPr>
                <w:sz w:val="22"/>
                <w:szCs w:val="22"/>
              </w:rPr>
              <w:t>Any chemicals, drums or bagged materials not stored in a covered location, will be stored on pallets, and when possible in secondary containment.</w:t>
            </w:r>
          </w:p>
          <w:p w14:paraId="27BA4CC8" w14:textId="77777777" w:rsidR="009A419D" w:rsidRPr="00DB30ED" w:rsidRDefault="009A419D" w:rsidP="00D358CD">
            <w:pPr>
              <w:pStyle w:val="ListParagraph"/>
              <w:numPr>
                <w:ilvl w:val="0"/>
                <w:numId w:val="57"/>
              </w:numPr>
              <w:rPr>
                <w:sz w:val="22"/>
                <w:szCs w:val="22"/>
              </w:rPr>
            </w:pPr>
            <w:r w:rsidRPr="00DB30ED">
              <w:rPr>
                <w:sz w:val="22"/>
                <w:szCs w:val="22"/>
              </w:rPr>
              <w:t>Secondary containment will be provided for liquids.</w:t>
            </w:r>
          </w:p>
          <w:p w14:paraId="27BA4CC9" w14:textId="77777777" w:rsidR="009A419D" w:rsidRPr="00DB30ED" w:rsidRDefault="009A419D" w:rsidP="00D358CD">
            <w:pPr>
              <w:pStyle w:val="ListParagraph"/>
              <w:numPr>
                <w:ilvl w:val="0"/>
                <w:numId w:val="57"/>
              </w:numPr>
              <w:rPr>
                <w:sz w:val="22"/>
                <w:szCs w:val="22"/>
              </w:rPr>
            </w:pPr>
            <w:r w:rsidRPr="00DB30ED">
              <w:rPr>
                <w:sz w:val="22"/>
                <w:szCs w:val="22"/>
              </w:rPr>
              <w:t>Secondary containment areas will be covered to prevent accumulation of rainwater.</w:t>
            </w:r>
          </w:p>
        </w:tc>
      </w:tr>
      <w:tr w:rsidR="009A419D" w:rsidRPr="00DB30ED" w14:paraId="27BA4CCF" w14:textId="77777777" w:rsidTr="00147FFE">
        <w:trPr>
          <w:cantSplit/>
        </w:trPr>
        <w:tc>
          <w:tcPr>
            <w:tcW w:w="9468" w:type="dxa"/>
          </w:tcPr>
          <w:p w14:paraId="27BA4CCB" w14:textId="77777777" w:rsidR="009A419D" w:rsidRPr="00DB30ED" w:rsidRDefault="00336561" w:rsidP="00ED11F3">
            <w:pPr>
              <w:rPr>
                <w:b/>
                <w:sz w:val="22"/>
                <w:szCs w:val="22"/>
              </w:rPr>
            </w:pPr>
            <w:r w:rsidRPr="00DB30ED">
              <w:rPr>
                <w:b/>
                <w:sz w:val="22"/>
                <w:szCs w:val="22"/>
              </w:rPr>
              <w:t xml:space="preserve"> </w:t>
            </w:r>
            <w:r w:rsidR="009A419D" w:rsidRPr="00DB30ED">
              <w:rPr>
                <w:b/>
                <w:sz w:val="22"/>
                <w:szCs w:val="22"/>
              </w:rPr>
              <w:t>Materials Use (WM-2)</w:t>
            </w:r>
          </w:p>
          <w:p w14:paraId="27BA4CCC" w14:textId="77777777" w:rsidR="009A419D" w:rsidRPr="00DB30ED" w:rsidRDefault="009A419D" w:rsidP="00D358CD">
            <w:pPr>
              <w:pStyle w:val="ListParagraph"/>
              <w:numPr>
                <w:ilvl w:val="0"/>
                <w:numId w:val="58"/>
              </w:numPr>
              <w:rPr>
                <w:sz w:val="22"/>
                <w:szCs w:val="22"/>
              </w:rPr>
            </w:pPr>
            <w:r w:rsidRPr="00DB30ED">
              <w:rPr>
                <w:sz w:val="22"/>
                <w:szCs w:val="22"/>
              </w:rPr>
              <w:t>Materials will be used in accordance with manufacturer directions and in a manner to prevent release of pollutants</w:t>
            </w:r>
            <w:r w:rsidR="00D56968" w:rsidRPr="00DB30ED">
              <w:rPr>
                <w:sz w:val="22"/>
                <w:szCs w:val="22"/>
              </w:rPr>
              <w:t>.</w:t>
            </w:r>
          </w:p>
          <w:p w14:paraId="27BA4CCD" w14:textId="77777777" w:rsidR="009A419D" w:rsidRPr="00DB30ED" w:rsidRDefault="009A419D" w:rsidP="00D358CD">
            <w:pPr>
              <w:pStyle w:val="ListParagraph"/>
              <w:numPr>
                <w:ilvl w:val="0"/>
                <w:numId w:val="58"/>
              </w:numPr>
              <w:rPr>
                <w:sz w:val="22"/>
                <w:szCs w:val="22"/>
              </w:rPr>
            </w:pPr>
            <w:r w:rsidRPr="00DB30ED">
              <w:rPr>
                <w:sz w:val="22"/>
                <w:szCs w:val="22"/>
              </w:rPr>
              <w:t>An accurate, up-to-date inventory of materials delivered and stored on-site will be kept.</w:t>
            </w:r>
          </w:p>
          <w:p w14:paraId="27BA4CCE" w14:textId="77777777" w:rsidR="009A419D" w:rsidRPr="00DB30ED" w:rsidRDefault="009A419D" w:rsidP="00D358CD">
            <w:pPr>
              <w:pStyle w:val="ListParagraph"/>
              <w:numPr>
                <w:ilvl w:val="0"/>
                <w:numId w:val="58"/>
              </w:numPr>
              <w:rPr>
                <w:sz w:val="22"/>
                <w:szCs w:val="22"/>
              </w:rPr>
            </w:pPr>
            <w:r w:rsidRPr="00DB30ED">
              <w:rPr>
                <w:sz w:val="22"/>
                <w:szCs w:val="22"/>
              </w:rPr>
              <w:t xml:space="preserve">Required: Application of any erodible landscape material will be discontinued 2 days prior to a forecasted rain event or during periods of precipitation. </w:t>
            </w:r>
          </w:p>
        </w:tc>
      </w:tr>
      <w:tr w:rsidR="009A419D" w:rsidRPr="00DB30ED" w14:paraId="27BA4CD2" w14:textId="77777777" w:rsidTr="00147FFE">
        <w:trPr>
          <w:cantSplit/>
        </w:trPr>
        <w:tc>
          <w:tcPr>
            <w:tcW w:w="9468" w:type="dxa"/>
          </w:tcPr>
          <w:p w14:paraId="27BA4CD0" w14:textId="77777777" w:rsidR="009A419D" w:rsidRPr="00DB30ED" w:rsidRDefault="00336561" w:rsidP="00ED11F3">
            <w:pPr>
              <w:rPr>
                <w:b/>
                <w:snapToGrid w:val="0"/>
                <w:sz w:val="22"/>
                <w:szCs w:val="22"/>
              </w:rPr>
            </w:pPr>
            <w:r w:rsidRPr="00DB30ED">
              <w:rPr>
                <w:b/>
                <w:snapToGrid w:val="0"/>
                <w:sz w:val="22"/>
                <w:szCs w:val="22"/>
              </w:rPr>
              <w:lastRenderedPageBreak/>
              <w:t xml:space="preserve"> </w:t>
            </w:r>
            <w:r w:rsidR="009A419D" w:rsidRPr="00DB30ED">
              <w:rPr>
                <w:b/>
                <w:snapToGrid w:val="0"/>
                <w:sz w:val="22"/>
                <w:szCs w:val="22"/>
              </w:rPr>
              <w:t xml:space="preserve">Stockpile Management (WM-3) </w:t>
            </w:r>
          </w:p>
          <w:p w14:paraId="27BA4CD1" w14:textId="77777777" w:rsidR="009A419D" w:rsidRPr="00DB30ED" w:rsidRDefault="009A419D" w:rsidP="00D358CD">
            <w:pPr>
              <w:pStyle w:val="ListParagraph"/>
              <w:numPr>
                <w:ilvl w:val="0"/>
                <w:numId w:val="59"/>
              </w:numPr>
              <w:rPr>
                <w:sz w:val="22"/>
                <w:szCs w:val="22"/>
              </w:rPr>
            </w:pPr>
            <w:r w:rsidRPr="00DB30ED">
              <w:rPr>
                <w:snapToGrid w:val="0"/>
                <w:sz w:val="22"/>
                <w:szCs w:val="22"/>
              </w:rPr>
              <w:t>Stockpiles will be covered or protected by soil stabilization measures when not in use and at the end of each day throughout the term of the contract (WM-3). Stockpiles shall be protected with temporary perimeter sediment barriers.</w:t>
            </w:r>
          </w:p>
        </w:tc>
      </w:tr>
      <w:tr w:rsidR="009A419D" w:rsidRPr="00DB30ED" w14:paraId="27BA4CD8" w14:textId="77777777" w:rsidTr="00147FFE">
        <w:trPr>
          <w:cantSplit/>
        </w:trPr>
        <w:tc>
          <w:tcPr>
            <w:tcW w:w="9468" w:type="dxa"/>
          </w:tcPr>
          <w:p w14:paraId="27BA4CD3" w14:textId="77777777" w:rsidR="009A419D" w:rsidRPr="00DB30ED" w:rsidRDefault="00336561" w:rsidP="00ED11F3">
            <w:pPr>
              <w:rPr>
                <w:b/>
                <w:sz w:val="22"/>
                <w:szCs w:val="22"/>
              </w:rPr>
            </w:pPr>
            <w:r w:rsidRPr="00DB30ED">
              <w:rPr>
                <w:b/>
                <w:sz w:val="22"/>
                <w:szCs w:val="22"/>
              </w:rPr>
              <w:t xml:space="preserve"> </w:t>
            </w:r>
            <w:r w:rsidR="009A419D" w:rsidRPr="00DB30ED">
              <w:rPr>
                <w:b/>
                <w:sz w:val="22"/>
                <w:szCs w:val="22"/>
              </w:rPr>
              <w:t>Spill Prevention and Control (WM-4)</w:t>
            </w:r>
          </w:p>
          <w:p w14:paraId="27BA4CD4" w14:textId="77777777" w:rsidR="009A419D" w:rsidRPr="00DB30ED" w:rsidRDefault="009A419D" w:rsidP="00D358CD">
            <w:pPr>
              <w:pStyle w:val="ListParagraph"/>
              <w:numPr>
                <w:ilvl w:val="0"/>
                <w:numId w:val="59"/>
              </w:numPr>
              <w:rPr>
                <w:sz w:val="22"/>
                <w:szCs w:val="22"/>
              </w:rPr>
            </w:pPr>
            <w:r w:rsidRPr="00DB30ED">
              <w:rPr>
                <w:sz w:val="22"/>
                <w:szCs w:val="22"/>
              </w:rPr>
              <w:t>If a spill were to occur at the site, it will never be cleaned-up by hosing off the area. Dry material spills will never be hosed down or buried.</w:t>
            </w:r>
          </w:p>
          <w:p w14:paraId="27BA4CD5" w14:textId="77777777" w:rsidR="009A419D" w:rsidRPr="00DB30ED" w:rsidRDefault="009A419D" w:rsidP="00D358CD">
            <w:pPr>
              <w:pStyle w:val="ListParagraph"/>
              <w:numPr>
                <w:ilvl w:val="0"/>
                <w:numId w:val="59"/>
              </w:numPr>
              <w:rPr>
                <w:sz w:val="22"/>
                <w:szCs w:val="22"/>
              </w:rPr>
            </w:pPr>
            <w:r w:rsidRPr="00DB30ED">
              <w:rPr>
                <w:sz w:val="22"/>
                <w:szCs w:val="22"/>
              </w:rPr>
              <w:t xml:space="preserve">Any fuel products, lubricating fluids, grease or other products and/or waste released from the Contractor’s vehicles, equipment, or operations shall be collected and disposed of immediately in accordance with State, Federal and local laws. </w:t>
            </w:r>
          </w:p>
          <w:p w14:paraId="27BA4CD6" w14:textId="77777777" w:rsidR="009A419D" w:rsidRPr="00DB30ED" w:rsidRDefault="009A419D" w:rsidP="00D358CD">
            <w:pPr>
              <w:pStyle w:val="ListParagraph"/>
              <w:numPr>
                <w:ilvl w:val="0"/>
                <w:numId w:val="59"/>
              </w:numPr>
              <w:rPr>
                <w:sz w:val="22"/>
                <w:szCs w:val="22"/>
              </w:rPr>
            </w:pPr>
            <w:r w:rsidRPr="00DB30ED">
              <w:rPr>
                <w:sz w:val="22"/>
                <w:szCs w:val="22"/>
              </w:rPr>
              <w:t xml:space="preserve">If the spill has occurred during a rain event, the area will be covered as quickly as possible. The spill will be cleaned up as soon as possible after cessation of rain. </w:t>
            </w:r>
          </w:p>
          <w:p w14:paraId="27BA4CD7" w14:textId="77777777" w:rsidR="009A419D" w:rsidRPr="00DB30ED" w:rsidRDefault="009A419D" w:rsidP="00D358CD">
            <w:pPr>
              <w:pStyle w:val="ListParagraph"/>
              <w:numPr>
                <w:ilvl w:val="0"/>
                <w:numId w:val="59"/>
              </w:numPr>
              <w:rPr>
                <w:snapToGrid w:val="0"/>
                <w:sz w:val="22"/>
                <w:szCs w:val="22"/>
              </w:rPr>
            </w:pPr>
            <w:r w:rsidRPr="00DB30ED">
              <w:rPr>
                <w:sz w:val="22"/>
                <w:szCs w:val="22"/>
              </w:rPr>
              <w:t>Spill cleanup materials will be stored near potential spill areas (e.g., painting, vehicle maintenance areas).</w:t>
            </w:r>
          </w:p>
        </w:tc>
      </w:tr>
      <w:tr w:rsidR="009A419D" w:rsidRPr="00DB30ED" w14:paraId="27BA4CE2" w14:textId="77777777" w:rsidTr="00147FFE">
        <w:trPr>
          <w:cantSplit/>
          <w:trHeight w:val="4015"/>
        </w:trPr>
        <w:tc>
          <w:tcPr>
            <w:tcW w:w="9468" w:type="dxa"/>
            <w:tcBorders>
              <w:bottom w:val="single" w:sz="4" w:space="0" w:color="auto"/>
            </w:tcBorders>
          </w:tcPr>
          <w:p w14:paraId="27BA4CD9" w14:textId="77777777" w:rsidR="009A419D" w:rsidRPr="00DB30ED" w:rsidRDefault="00336561" w:rsidP="00ED11F3">
            <w:pPr>
              <w:rPr>
                <w:b/>
                <w:sz w:val="22"/>
                <w:szCs w:val="22"/>
              </w:rPr>
            </w:pPr>
            <w:r w:rsidRPr="00DB30ED">
              <w:rPr>
                <w:b/>
                <w:sz w:val="22"/>
                <w:szCs w:val="22"/>
              </w:rPr>
              <w:t xml:space="preserve"> </w:t>
            </w:r>
            <w:r w:rsidR="009A419D" w:rsidRPr="00DB30ED">
              <w:rPr>
                <w:b/>
                <w:sz w:val="22"/>
                <w:szCs w:val="22"/>
              </w:rPr>
              <w:t>Solid Waste Management (WM-5)</w:t>
            </w:r>
          </w:p>
          <w:p w14:paraId="27BA4CDA" w14:textId="77777777" w:rsidR="009A419D" w:rsidRPr="00DB30ED" w:rsidRDefault="009A419D" w:rsidP="00D358CD">
            <w:pPr>
              <w:pStyle w:val="ListParagraph"/>
              <w:numPr>
                <w:ilvl w:val="0"/>
                <w:numId w:val="60"/>
              </w:numPr>
              <w:rPr>
                <w:sz w:val="22"/>
                <w:szCs w:val="22"/>
              </w:rPr>
            </w:pPr>
            <w:r w:rsidRPr="00DB30ED">
              <w:rPr>
                <w:sz w:val="22"/>
                <w:szCs w:val="22"/>
              </w:rPr>
              <w:t xml:space="preserve">There will be designated temporary waste storage areas on the site. </w:t>
            </w:r>
          </w:p>
          <w:p w14:paraId="27BA4CDB" w14:textId="77777777" w:rsidR="009A419D" w:rsidRPr="00DB30ED" w:rsidRDefault="009A419D" w:rsidP="00D358CD">
            <w:pPr>
              <w:pStyle w:val="ListParagraph"/>
              <w:numPr>
                <w:ilvl w:val="0"/>
                <w:numId w:val="60"/>
              </w:numPr>
              <w:rPr>
                <w:sz w:val="22"/>
                <w:szCs w:val="22"/>
              </w:rPr>
            </w:pPr>
            <w:r w:rsidRPr="00DB30ED">
              <w:rPr>
                <w:sz w:val="22"/>
                <w:szCs w:val="22"/>
              </w:rPr>
              <w:t>The site will be kept clean of litter and waste.</w:t>
            </w:r>
          </w:p>
          <w:p w14:paraId="27BA4CDC" w14:textId="77777777" w:rsidR="009A419D" w:rsidRPr="00DB30ED" w:rsidRDefault="009A419D" w:rsidP="00D358CD">
            <w:pPr>
              <w:pStyle w:val="ListParagraph"/>
              <w:numPr>
                <w:ilvl w:val="0"/>
                <w:numId w:val="60"/>
              </w:numPr>
              <w:rPr>
                <w:sz w:val="22"/>
                <w:szCs w:val="22"/>
              </w:rPr>
            </w:pPr>
            <w:r w:rsidRPr="00DB30ED">
              <w:rPr>
                <w:sz w:val="22"/>
                <w:szCs w:val="22"/>
              </w:rPr>
              <w:t>Non-hazardous construction wastes (e.g., vegetation, trash, and construction debris) will be collected from throughout the site regularly and deposited at the designated waste storage areas. Additional containers and more frequent pickup will be provided during the demolition phase of construction.</w:t>
            </w:r>
          </w:p>
          <w:p w14:paraId="27BA4CDD" w14:textId="77777777" w:rsidR="009A419D" w:rsidRPr="00DB30ED" w:rsidRDefault="009A419D" w:rsidP="00D358CD">
            <w:pPr>
              <w:pStyle w:val="ListParagraph"/>
              <w:numPr>
                <w:ilvl w:val="0"/>
                <w:numId w:val="60"/>
              </w:numPr>
              <w:rPr>
                <w:sz w:val="22"/>
                <w:szCs w:val="22"/>
              </w:rPr>
            </w:pPr>
            <w:r w:rsidRPr="00DB30ED">
              <w:rPr>
                <w:sz w:val="22"/>
                <w:szCs w:val="22"/>
              </w:rPr>
              <w:t>When practical, non-hazardous site wastes will be stored within covered, water-tight dumpsters and/or containers that prevent exposure to rain and prevent loss of wastes when it is windy.</w:t>
            </w:r>
          </w:p>
          <w:p w14:paraId="27BA4CDE" w14:textId="77777777" w:rsidR="009A419D" w:rsidRPr="00DB30ED" w:rsidRDefault="009A419D" w:rsidP="00D358CD">
            <w:pPr>
              <w:pStyle w:val="ListParagraph"/>
              <w:numPr>
                <w:ilvl w:val="0"/>
                <w:numId w:val="60"/>
              </w:numPr>
              <w:rPr>
                <w:sz w:val="22"/>
                <w:szCs w:val="22"/>
              </w:rPr>
            </w:pPr>
            <w:r w:rsidRPr="00DB30ED">
              <w:rPr>
                <w:sz w:val="22"/>
                <w:szCs w:val="22"/>
              </w:rPr>
              <w:t>All waste materials will be removed from the storage areas by the Contractor or a licensed subcontractor on a weekly basis and disposed or recycled in accordance with all Federal, State, and local regulations.</w:t>
            </w:r>
          </w:p>
          <w:p w14:paraId="27BA4CDF" w14:textId="77777777" w:rsidR="009A419D" w:rsidRPr="00DB30ED" w:rsidRDefault="009A419D" w:rsidP="00D358CD">
            <w:pPr>
              <w:pStyle w:val="ListParagraph"/>
              <w:numPr>
                <w:ilvl w:val="0"/>
                <w:numId w:val="60"/>
              </w:numPr>
              <w:rPr>
                <w:sz w:val="22"/>
                <w:szCs w:val="22"/>
              </w:rPr>
            </w:pPr>
            <w:r w:rsidRPr="00DB30ED">
              <w:rPr>
                <w:sz w:val="22"/>
                <w:szCs w:val="22"/>
              </w:rPr>
              <w:t xml:space="preserve">Dumpsters will not be hosed out on the construction site. Any required dumpster cleaning will be done </w:t>
            </w:r>
            <w:r w:rsidR="00A24DC1" w:rsidRPr="00DB30ED">
              <w:rPr>
                <w:sz w:val="22"/>
                <w:szCs w:val="22"/>
              </w:rPr>
              <w:t>offsite</w:t>
            </w:r>
            <w:r w:rsidRPr="00DB30ED">
              <w:rPr>
                <w:sz w:val="22"/>
                <w:szCs w:val="22"/>
              </w:rPr>
              <w:t xml:space="preserve"> by the trash hauling contractor.</w:t>
            </w:r>
          </w:p>
          <w:p w14:paraId="27BA4CE0" w14:textId="77777777" w:rsidR="009A419D" w:rsidRPr="00DB30ED" w:rsidRDefault="009A419D" w:rsidP="00D358CD">
            <w:pPr>
              <w:pStyle w:val="ListParagraph"/>
              <w:numPr>
                <w:ilvl w:val="0"/>
                <w:numId w:val="60"/>
              </w:numPr>
              <w:rPr>
                <w:sz w:val="22"/>
                <w:szCs w:val="22"/>
              </w:rPr>
            </w:pPr>
            <w:r w:rsidRPr="00DB30ED">
              <w:rPr>
                <w:sz w:val="22"/>
                <w:szCs w:val="22"/>
              </w:rPr>
              <w:t>Any solid waste that accumulates at erosion and sediment control devices will be removed immediately.</w:t>
            </w:r>
          </w:p>
          <w:p w14:paraId="27BA4CE1" w14:textId="77777777" w:rsidR="00E527CE" w:rsidRPr="00DB30ED" w:rsidRDefault="00E527CE" w:rsidP="00E527CE">
            <w:pPr>
              <w:pStyle w:val="ListParagraph"/>
              <w:numPr>
                <w:ilvl w:val="0"/>
                <w:numId w:val="60"/>
              </w:numPr>
              <w:rPr>
                <w:sz w:val="22"/>
                <w:szCs w:val="22"/>
              </w:rPr>
            </w:pPr>
            <w:r w:rsidRPr="00DB30ED">
              <w:rPr>
                <w:sz w:val="22"/>
                <w:szCs w:val="22"/>
              </w:rPr>
              <w:t xml:space="preserve">Dumpsters shall be closed at the end of every business day and during rain event. </w:t>
            </w:r>
          </w:p>
        </w:tc>
      </w:tr>
      <w:tr w:rsidR="009A419D" w:rsidRPr="00DB30ED" w14:paraId="27BA4CE6" w14:textId="77777777" w:rsidTr="00147FFE">
        <w:trPr>
          <w:cantSplit/>
        </w:trPr>
        <w:tc>
          <w:tcPr>
            <w:tcW w:w="9468" w:type="dxa"/>
            <w:tcBorders>
              <w:bottom w:val="single" w:sz="4" w:space="0" w:color="auto"/>
            </w:tcBorders>
          </w:tcPr>
          <w:p w14:paraId="27BA4CE3" w14:textId="77777777" w:rsidR="009A419D" w:rsidRPr="00DB30ED" w:rsidRDefault="00336561" w:rsidP="00ED11F3">
            <w:pPr>
              <w:rPr>
                <w:b/>
                <w:sz w:val="22"/>
                <w:szCs w:val="22"/>
              </w:rPr>
            </w:pPr>
            <w:r w:rsidRPr="00DB30ED">
              <w:rPr>
                <w:b/>
                <w:sz w:val="22"/>
                <w:szCs w:val="22"/>
              </w:rPr>
              <w:t xml:space="preserve"> </w:t>
            </w:r>
            <w:r w:rsidR="009A419D" w:rsidRPr="00DB30ED">
              <w:rPr>
                <w:b/>
                <w:sz w:val="22"/>
                <w:szCs w:val="22"/>
              </w:rPr>
              <w:t>Sanitary/Septic Control Measures (WM-9)</w:t>
            </w:r>
          </w:p>
          <w:p w14:paraId="27BA4CE4" w14:textId="77777777" w:rsidR="009A419D" w:rsidRPr="00DB30ED" w:rsidRDefault="009A419D" w:rsidP="00D358CD">
            <w:pPr>
              <w:pStyle w:val="ListParagraph"/>
              <w:numPr>
                <w:ilvl w:val="0"/>
                <w:numId w:val="61"/>
              </w:numPr>
              <w:rPr>
                <w:sz w:val="22"/>
                <w:szCs w:val="22"/>
              </w:rPr>
            </w:pPr>
            <w:r w:rsidRPr="00DB30ED">
              <w:rPr>
                <w:sz w:val="22"/>
                <w:szCs w:val="22"/>
              </w:rPr>
              <w:t xml:space="preserve">Portable sanitary facilities will be transported to and from the site by a licensed contractor, placed in a convenient location and maintained in good working order by a licensed service. </w:t>
            </w:r>
          </w:p>
          <w:p w14:paraId="27BA4CE5" w14:textId="77777777" w:rsidR="009A419D" w:rsidRPr="00DB30ED" w:rsidRDefault="009A419D" w:rsidP="00D358CD">
            <w:pPr>
              <w:pStyle w:val="ListParagraph"/>
              <w:numPr>
                <w:ilvl w:val="0"/>
                <w:numId w:val="61"/>
              </w:numPr>
              <w:rPr>
                <w:spacing w:val="-3"/>
                <w:sz w:val="22"/>
                <w:szCs w:val="22"/>
              </w:rPr>
            </w:pPr>
            <w:r w:rsidRPr="00DB30ED">
              <w:rPr>
                <w:spacing w:val="-3"/>
                <w:sz w:val="22"/>
                <w:szCs w:val="22"/>
              </w:rPr>
              <w:t>Untreated wastewater will never be discharged to surface waters or on-site storm drains and will never be buried.</w:t>
            </w:r>
          </w:p>
        </w:tc>
      </w:tr>
      <w:tr w:rsidR="009A419D" w:rsidRPr="00DB30ED" w14:paraId="27BA4CEF" w14:textId="77777777" w:rsidTr="00147FFE">
        <w:trPr>
          <w:cantSplit/>
        </w:trPr>
        <w:tc>
          <w:tcPr>
            <w:tcW w:w="9468" w:type="dxa"/>
            <w:tcBorders>
              <w:top w:val="single" w:sz="4" w:space="0" w:color="auto"/>
              <w:bottom w:val="single" w:sz="4" w:space="0" w:color="auto"/>
            </w:tcBorders>
          </w:tcPr>
          <w:p w14:paraId="27BA4CE7" w14:textId="77777777" w:rsidR="009A419D" w:rsidRPr="00DB30ED" w:rsidRDefault="00336561" w:rsidP="00ED11F3">
            <w:pPr>
              <w:rPr>
                <w:b/>
                <w:sz w:val="22"/>
                <w:szCs w:val="22"/>
              </w:rPr>
            </w:pPr>
            <w:r w:rsidRPr="00DB30ED">
              <w:rPr>
                <w:b/>
                <w:sz w:val="22"/>
                <w:szCs w:val="22"/>
              </w:rPr>
              <w:lastRenderedPageBreak/>
              <w:t xml:space="preserve"> </w:t>
            </w:r>
            <w:r w:rsidR="009A419D" w:rsidRPr="00DB30ED">
              <w:rPr>
                <w:b/>
                <w:sz w:val="22"/>
                <w:szCs w:val="22"/>
              </w:rPr>
              <w:t>Hazardous Materials Management (WM</w:t>
            </w:r>
            <w:r w:rsidR="009A419D" w:rsidRPr="00DB30ED">
              <w:rPr>
                <w:b/>
                <w:sz w:val="22"/>
                <w:szCs w:val="22"/>
              </w:rPr>
              <w:noBreakHyphen/>
              <w:t>1)</w:t>
            </w:r>
          </w:p>
          <w:p w14:paraId="27BA4CE8" w14:textId="77777777" w:rsidR="009A419D" w:rsidRPr="00DB30ED" w:rsidRDefault="009A419D" w:rsidP="00D358CD">
            <w:pPr>
              <w:pStyle w:val="ListParagraph"/>
              <w:numPr>
                <w:ilvl w:val="0"/>
                <w:numId w:val="62"/>
              </w:numPr>
              <w:rPr>
                <w:sz w:val="22"/>
                <w:szCs w:val="22"/>
              </w:rPr>
            </w:pPr>
            <w:r w:rsidRPr="00DB30ED">
              <w:rPr>
                <w:sz w:val="22"/>
                <w:szCs w:val="22"/>
              </w:rPr>
              <w:t>Storage of hazardous materials on site will be minimized. Any hazardous materials generated during construction will be containerized and kept closed during work activities.</w:t>
            </w:r>
          </w:p>
          <w:p w14:paraId="27BA4CE9" w14:textId="77777777" w:rsidR="009A419D" w:rsidRPr="00DB30ED" w:rsidRDefault="009A419D" w:rsidP="00D358CD">
            <w:pPr>
              <w:pStyle w:val="ListParagraph"/>
              <w:numPr>
                <w:ilvl w:val="0"/>
                <w:numId w:val="62"/>
              </w:numPr>
              <w:rPr>
                <w:sz w:val="22"/>
                <w:szCs w:val="22"/>
              </w:rPr>
            </w:pPr>
            <w:r w:rsidRPr="00DB30ED">
              <w:rPr>
                <w:sz w:val="22"/>
                <w:szCs w:val="22"/>
              </w:rPr>
              <w:t>Hazardous materials will be stored in covered, sealed containers within a bermed storage area. Lids alone will not be considered adequate cover.</w:t>
            </w:r>
          </w:p>
          <w:p w14:paraId="27BA4CEA" w14:textId="77777777" w:rsidR="009A419D" w:rsidRPr="00DB30ED" w:rsidRDefault="009A419D" w:rsidP="00D358CD">
            <w:pPr>
              <w:pStyle w:val="ListParagraph"/>
              <w:numPr>
                <w:ilvl w:val="0"/>
                <w:numId w:val="62"/>
              </w:numPr>
              <w:rPr>
                <w:sz w:val="22"/>
                <w:szCs w:val="22"/>
              </w:rPr>
            </w:pPr>
            <w:r w:rsidRPr="00DB30ED">
              <w:rPr>
                <w:sz w:val="22"/>
                <w:szCs w:val="22"/>
              </w:rPr>
              <w:t>Bermed storage area will be covered.</w:t>
            </w:r>
          </w:p>
          <w:p w14:paraId="27BA4CEB" w14:textId="77777777" w:rsidR="009A419D" w:rsidRPr="00DB30ED" w:rsidRDefault="009A419D" w:rsidP="00D358CD">
            <w:pPr>
              <w:pStyle w:val="ListParagraph"/>
              <w:numPr>
                <w:ilvl w:val="0"/>
                <w:numId w:val="62"/>
              </w:numPr>
              <w:rPr>
                <w:sz w:val="22"/>
                <w:szCs w:val="22"/>
              </w:rPr>
            </w:pPr>
            <w:r w:rsidRPr="00DB30ED">
              <w:rPr>
                <w:sz w:val="22"/>
                <w:szCs w:val="22"/>
              </w:rPr>
              <w:t>Designate areas of the construction site for hazardous material delivery and storage. Material storage areas will be placed near construction site entrances, away from drain inlets, culverts and surface water bodies.</w:t>
            </w:r>
          </w:p>
          <w:p w14:paraId="27BA4CEC" w14:textId="77777777" w:rsidR="009A419D" w:rsidRPr="00DB30ED" w:rsidRDefault="009A419D" w:rsidP="00D358CD">
            <w:pPr>
              <w:pStyle w:val="ListParagraph"/>
              <w:numPr>
                <w:ilvl w:val="0"/>
                <w:numId w:val="62"/>
              </w:numPr>
              <w:rPr>
                <w:sz w:val="22"/>
                <w:szCs w:val="22"/>
              </w:rPr>
            </w:pPr>
            <w:r w:rsidRPr="00DB30ED">
              <w:rPr>
                <w:sz w:val="22"/>
                <w:szCs w:val="22"/>
              </w:rPr>
              <w:t>Designated storage areas will be kept clean and well organized.</w:t>
            </w:r>
          </w:p>
          <w:p w14:paraId="27BA4CED" w14:textId="77777777" w:rsidR="009A419D" w:rsidRPr="00DB30ED" w:rsidRDefault="009A419D" w:rsidP="00D358CD">
            <w:pPr>
              <w:pStyle w:val="ListParagraph"/>
              <w:numPr>
                <w:ilvl w:val="0"/>
                <w:numId w:val="62"/>
              </w:numPr>
              <w:rPr>
                <w:sz w:val="22"/>
                <w:szCs w:val="22"/>
              </w:rPr>
            </w:pPr>
            <w:r w:rsidRPr="00DB30ED">
              <w:rPr>
                <w:sz w:val="22"/>
                <w:szCs w:val="22"/>
              </w:rPr>
              <w:t xml:space="preserve">The following types of materials will be stored in a covered storage area: fertilizers, herbicides, pesticides, detergents, fuels, oil, grease, glues, paints, plaster, solvents, curing compounds materials, and other similar materials that could be considered potential pollutants in </w:t>
            </w:r>
            <w:r w:rsidR="00A5553A" w:rsidRPr="00DB30ED">
              <w:rPr>
                <w:sz w:val="22"/>
                <w:szCs w:val="22"/>
              </w:rPr>
              <w:t>stormwater</w:t>
            </w:r>
            <w:r w:rsidRPr="00DB30ED">
              <w:rPr>
                <w:sz w:val="22"/>
                <w:szCs w:val="22"/>
              </w:rPr>
              <w:t xml:space="preserve"> discharge.</w:t>
            </w:r>
          </w:p>
          <w:p w14:paraId="27BA4CEE" w14:textId="77777777" w:rsidR="009A419D" w:rsidRPr="00DB30ED" w:rsidRDefault="009A419D" w:rsidP="00D358CD">
            <w:pPr>
              <w:pStyle w:val="ListParagraph"/>
              <w:numPr>
                <w:ilvl w:val="0"/>
                <w:numId w:val="62"/>
              </w:numPr>
              <w:rPr>
                <w:sz w:val="22"/>
                <w:szCs w:val="22"/>
              </w:rPr>
            </w:pPr>
            <w:r w:rsidRPr="00DB30ED">
              <w:rPr>
                <w:sz w:val="22"/>
                <w:szCs w:val="22"/>
              </w:rPr>
              <w:t>Regular inspections of storage areas will be conducted to monitor inventory and check for leaking containers</w:t>
            </w:r>
          </w:p>
        </w:tc>
      </w:tr>
      <w:tr w:rsidR="009A419D" w:rsidRPr="00DB30ED" w14:paraId="27BA4CF8" w14:textId="77777777" w:rsidTr="00147FFE">
        <w:trPr>
          <w:cantSplit/>
        </w:trPr>
        <w:tc>
          <w:tcPr>
            <w:tcW w:w="9468" w:type="dxa"/>
            <w:tcBorders>
              <w:top w:val="single" w:sz="4" w:space="0" w:color="auto"/>
              <w:bottom w:val="single" w:sz="4" w:space="0" w:color="auto"/>
            </w:tcBorders>
          </w:tcPr>
          <w:p w14:paraId="27BA4CF0" w14:textId="77777777" w:rsidR="009A419D" w:rsidRPr="00DB30ED" w:rsidRDefault="00336561" w:rsidP="00ED11F3">
            <w:pPr>
              <w:rPr>
                <w:b/>
                <w:sz w:val="22"/>
                <w:szCs w:val="22"/>
              </w:rPr>
            </w:pPr>
            <w:r w:rsidRPr="00DB30ED">
              <w:rPr>
                <w:b/>
                <w:sz w:val="22"/>
                <w:szCs w:val="22"/>
              </w:rPr>
              <w:t xml:space="preserve"> </w:t>
            </w:r>
            <w:r w:rsidR="009A419D" w:rsidRPr="00DB30ED">
              <w:rPr>
                <w:b/>
                <w:sz w:val="22"/>
                <w:szCs w:val="22"/>
              </w:rPr>
              <w:t>Hazardous Waste Management (WM-6)</w:t>
            </w:r>
          </w:p>
          <w:p w14:paraId="27BA4CF1" w14:textId="77777777" w:rsidR="009A419D" w:rsidRPr="00DB30ED" w:rsidRDefault="009A419D" w:rsidP="00D358CD">
            <w:pPr>
              <w:pStyle w:val="ListParagraph"/>
              <w:numPr>
                <w:ilvl w:val="0"/>
                <w:numId w:val="63"/>
              </w:numPr>
              <w:rPr>
                <w:sz w:val="22"/>
                <w:szCs w:val="22"/>
              </w:rPr>
            </w:pPr>
            <w:r w:rsidRPr="00DB30ED">
              <w:rPr>
                <w:sz w:val="22"/>
                <w:szCs w:val="22"/>
              </w:rPr>
              <w:t xml:space="preserve">Hazardous wastes and containers will be placed in a designated hazardous waste storage area that is covered and has an impermeable bottom surface surrounded by secondary containment to minimize the mixing of wastes with </w:t>
            </w:r>
            <w:r w:rsidR="00A5553A" w:rsidRPr="00DB30ED">
              <w:rPr>
                <w:sz w:val="22"/>
                <w:szCs w:val="22"/>
              </w:rPr>
              <w:t>stormwater</w:t>
            </w:r>
            <w:r w:rsidRPr="00DB30ED">
              <w:rPr>
                <w:sz w:val="22"/>
                <w:szCs w:val="22"/>
              </w:rPr>
              <w:t xml:space="preserve"> and to prevent the direct release of liquid waste to </w:t>
            </w:r>
            <w:r w:rsidR="00A5553A" w:rsidRPr="00DB30ED">
              <w:rPr>
                <w:sz w:val="22"/>
                <w:szCs w:val="22"/>
              </w:rPr>
              <w:t>stormwater</w:t>
            </w:r>
            <w:r w:rsidRPr="00DB30ED">
              <w:rPr>
                <w:sz w:val="22"/>
                <w:szCs w:val="22"/>
              </w:rPr>
              <w:t>. The temporary storage and removal of hazardous wastes from the site will be in accordance with all applicable state and federal laws.</w:t>
            </w:r>
          </w:p>
          <w:p w14:paraId="27BA4CF2" w14:textId="77777777" w:rsidR="009A419D" w:rsidRPr="00DB30ED" w:rsidRDefault="009A419D" w:rsidP="00D358CD">
            <w:pPr>
              <w:pStyle w:val="ListParagraph"/>
              <w:numPr>
                <w:ilvl w:val="0"/>
                <w:numId w:val="63"/>
              </w:numPr>
              <w:rPr>
                <w:sz w:val="22"/>
                <w:szCs w:val="22"/>
              </w:rPr>
            </w:pPr>
            <w:r w:rsidRPr="00DB30ED">
              <w:rPr>
                <w:sz w:val="22"/>
                <w:szCs w:val="22"/>
              </w:rPr>
              <w:t>Wastes will be segregated and recycled where feasible (e.g., paints, solvents, used oil, batteries, anti-freeze). Wastes will not be mixed since this can cause chemical reactions, will make recycling impossible and complicate disposal.</w:t>
            </w:r>
          </w:p>
          <w:p w14:paraId="27BA4CF3" w14:textId="77777777" w:rsidR="009A419D" w:rsidRPr="00DB30ED" w:rsidRDefault="009A419D" w:rsidP="00D358CD">
            <w:pPr>
              <w:pStyle w:val="ListParagraph"/>
              <w:numPr>
                <w:ilvl w:val="0"/>
                <w:numId w:val="63"/>
              </w:numPr>
              <w:rPr>
                <w:sz w:val="22"/>
                <w:szCs w:val="22"/>
              </w:rPr>
            </w:pPr>
            <w:r w:rsidRPr="00DB30ED">
              <w:rPr>
                <w:sz w:val="22"/>
                <w:szCs w:val="22"/>
              </w:rPr>
              <w:t>Covered waste bins will be designated for the disposal of all empty product (e.g., paints, solvents, glues, petroleum products, concrete, exterior finishes, pesticides, fertilizers, etc.) containers. The original product label will not be removed as it contains important safety and disposal information.</w:t>
            </w:r>
          </w:p>
          <w:p w14:paraId="27BA4CF4" w14:textId="77777777" w:rsidR="009A419D" w:rsidRPr="00DB30ED" w:rsidRDefault="009A419D" w:rsidP="00D358CD">
            <w:pPr>
              <w:pStyle w:val="ListParagraph"/>
              <w:numPr>
                <w:ilvl w:val="0"/>
                <w:numId w:val="63"/>
              </w:numPr>
              <w:rPr>
                <w:sz w:val="22"/>
                <w:szCs w:val="22"/>
              </w:rPr>
            </w:pPr>
            <w:r w:rsidRPr="00DB30ED">
              <w:rPr>
                <w:sz w:val="22"/>
                <w:szCs w:val="22"/>
              </w:rPr>
              <w:t>Toxic wastes and chemicals will not be disposed of in dumpsters designated for construction debris.</w:t>
            </w:r>
          </w:p>
          <w:p w14:paraId="27BA4CF5" w14:textId="77777777" w:rsidR="009A419D" w:rsidRPr="00DB30ED" w:rsidRDefault="009A419D" w:rsidP="00D358CD">
            <w:pPr>
              <w:pStyle w:val="ListParagraph"/>
              <w:numPr>
                <w:ilvl w:val="0"/>
                <w:numId w:val="63"/>
              </w:numPr>
              <w:rPr>
                <w:sz w:val="22"/>
                <w:szCs w:val="22"/>
              </w:rPr>
            </w:pPr>
            <w:r w:rsidRPr="00DB30ED">
              <w:rPr>
                <w:sz w:val="22"/>
                <w:szCs w:val="22"/>
              </w:rPr>
              <w:t>If any asbestos is discovered in the demolished materials, asbestos removal and disposal will be performed by a licensed contractor or licensed subcontractor trained in asbestos removal. All removal and disposal will be done in accordance with state and federal regulations. Any asbestos wastes stored on-site prior to removal will be stored within dumpsters (roll-offs) covered with tarps or other appropriate method to prevent contact with rain and minimize exposure to wind.</w:t>
            </w:r>
          </w:p>
          <w:p w14:paraId="27BA4CF6" w14:textId="77777777" w:rsidR="001302E4" w:rsidRPr="00DB30ED" w:rsidRDefault="001302E4" w:rsidP="00D358CD">
            <w:pPr>
              <w:pStyle w:val="ListParagraph"/>
              <w:numPr>
                <w:ilvl w:val="0"/>
                <w:numId w:val="63"/>
              </w:numPr>
              <w:rPr>
                <w:sz w:val="22"/>
                <w:szCs w:val="22"/>
              </w:rPr>
            </w:pPr>
            <w:r w:rsidRPr="00DB30ED">
              <w:rPr>
                <w:sz w:val="22"/>
                <w:szCs w:val="22"/>
              </w:rPr>
              <w:t xml:space="preserve">Universal waste shall be handled and disposed of in accordance with applicable local, State and Federal regulation. </w:t>
            </w:r>
          </w:p>
          <w:p w14:paraId="27BA4CF7" w14:textId="77777777" w:rsidR="009A419D" w:rsidRPr="00DB30ED" w:rsidRDefault="009A419D" w:rsidP="00D358CD">
            <w:pPr>
              <w:pStyle w:val="ListParagraph"/>
              <w:numPr>
                <w:ilvl w:val="0"/>
                <w:numId w:val="63"/>
              </w:numPr>
              <w:rPr>
                <w:sz w:val="22"/>
                <w:szCs w:val="22"/>
              </w:rPr>
            </w:pPr>
            <w:r w:rsidRPr="00DB30ED">
              <w:rPr>
                <w:sz w:val="22"/>
                <w:szCs w:val="22"/>
              </w:rPr>
              <w:t>Employees and subcontractors will be trained on proper storage practices</w:t>
            </w:r>
          </w:p>
        </w:tc>
      </w:tr>
      <w:tr w:rsidR="009A419D" w:rsidRPr="00DB30ED" w14:paraId="27BA4D02" w14:textId="77777777" w:rsidTr="00147FFE">
        <w:trPr>
          <w:cantSplit/>
        </w:trPr>
        <w:tc>
          <w:tcPr>
            <w:tcW w:w="9468" w:type="dxa"/>
          </w:tcPr>
          <w:p w14:paraId="27BA4CF9" w14:textId="77777777" w:rsidR="009A419D" w:rsidRPr="00DB30ED" w:rsidRDefault="009A419D" w:rsidP="009A419D">
            <w:pPr>
              <w:spacing w:line="235" w:lineRule="auto"/>
              <w:ind w:left="360"/>
              <w:rPr>
                <w:spacing w:val="-5"/>
                <w:sz w:val="22"/>
                <w:szCs w:val="22"/>
              </w:rPr>
            </w:pPr>
            <w:r w:rsidRPr="00DB30ED">
              <w:rPr>
                <w:b/>
                <w:spacing w:val="-5"/>
                <w:sz w:val="22"/>
                <w:szCs w:val="22"/>
              </w:rPr>
              <w:lastRenderedPageBreak/>
              <w:t>Concrete Waste Management (WM-8)</w:t>
            </w:r>
          </w:p>
          <w:p w14:paraId="27BA4CFA" w14:textId="77777777" w:rsidR="009A419D" w:rsidRPr="00DB30ED" w:rsidRDefault="009A419D" w:rsidP="00D358CD">
            <w:pPr>
              <w:pStyle w:val="ListParagraph"/>
              <w:numPr>
                <w:ilvl w:val="0"/>
                <w:numId w:val="54"/>
              </w:numPr>
              <w:tabs>
                <w:tab w:val="num" w:pos="360"/>
              </w:tabs>
              <w:spacing w:line="235" w:lineRule="auto"/>
              <w:rPr>
                <w:spacing w:val="-5"/>
                <w:sz w:val="22"/>
                <w:szCs w:val="22"/>
              </w:rPr>
            </w:pPr>
            <w:r w:rsidRPr="00DB30ED">
              <w:rPr>
                <w:spacing w:val="-5"/>
                <w:sz w:val="22"/>
                <w:szCs w:val="22"/>
              </w:rPr>
              <w:t>No raw cement materials will be stored on site.</w:t>
            </w:r>
          </w:p>
          <w:p w14:paraId="27BA4CFB" w14:textId="77777777" w:rsidR="009A419D" w:rsidRPr="00DB30ED" w:rsidRDefault="009A419D" w:rsidP="00D358CD">
            <w:pPr>
              <w:pStyle w:val="ListParagraph"/>
              <w:numPr>
                <w:ilvl w:val="0"/>
                <w:numId w:val="54"/>
              </w:numPr>
              <w:tabs>
                <w:tab w:val="num" w:pos="360"/>
              </w:tabs>
              <w:spacing w:line="235" w:lineRule="auto"/>
              <w:rPr>
                <w:spacing w:val="-5"/>
                <w:sz w:val="22"/>
                <w:szCs w:val="22"/>
              </w:rPr>
            </w:pPr>
            <w:r w:rsidRPr="00DB30ED">
              <w:rPr>
                <w:spacing w:val="-5"/>
                <w:sz w:val="22"/>
                <w:szCs w:val="22"/>
              </w:rPr>
              <w:t>Concrete trucks and transfer chutes will be washed-out on-site utilizing a concrete washout to collect all washwater and concrete waste. The washout area will be located away from storm drains, open ditches or water bodies.</w:t>
            </w:r>
          </w:p>
          <w:p w14:paraId="27BA4CFC" w14:textId="77777777" w:rsidR="009A419D" w:rsidRPr="00DB30ED" w:rsidRDefault="009A419D" w:rsidP="00D358CD">
            <w:pPr>
              <w:pStyle w:val="ListParagraph"/>
              <w:numPr>
                <w:ilvl w:val="0"/>
                <w:numId w:val="54"/>
              </w:numPr>
              <w:tabs>
                <w:tab w:val="num" w:pos="360"/>
              </w:tabs>
              <w:spacing w:line="235" w:lineRule="auto"/>
              <w:rPr>
                <w:spacing w:val="-5"/>
                <w:sz w:val="22"/>
                <w:szCs w:val="22"/>
              </w:rPr>
            </w:pPr>
            <w:r w:rsidRPr="00DB30ED">
              <w:rPr>
                <w:spacing w:val="-5"/>
                <w:sz w:val="22"/>
                <w:szCs w:val="22"/>
              </w:rPr>
              <w:t xml:space="preserve">No concrete washout water or concrete sawcutting wastewater will be discharged </w:t>
            </w:r>
            <w:r w:rsidR="00A24DC1" w:rsidRPr="00DB30ED">
              <w:rPr>
                <w:spacing w:val="-5"/>
                <w:sz w:val="22"/>
                <w:szCs w:val="22"/>
              </w:rPr>
              <w:t>offsite</w:t>
            </w:r>
            <w:r w:rsidRPr="00DB30ED">
              <w:rPr>
                <w:spacing w:val="-5"/>
                <w:sz w:val="22"/>
                <w:szCs w:val="22"/>
              </w:rPr>
              <w:t>.</w:t>
            </w:r>
          </w:p>
          <w:p w14:paraId="27BA4CFD" w14:textId="77777777" w:rsidR="009A419D" w:rsidRPr="00DB30ED" w:rsidRDefault="009A419D" w:rsidP="00D358CD">
            <w:pPr>
              <w:pStyle w:val="ListParagraph"/>
              <w:numPr>
                <w:ilvl w:val="0"/>
                <w:numId w:val="54"/>
              </w:numPr>
              <w:tabs>
                <w:tab w:val="num" w:pos="360"/>
              </w:tabs>
              <w:spacing w:line="235" w:lineRule="auto"/>
              <w:rPr>
                <w:spacing w:val="-5"/>
                <w:sz w:val="22"/>
                <w:szCs w:val="22"/>
              </w:rPr>
            </w:pPr>
            <w:r w:rsidRPr="00DB30ED">
              <w:rPr>
                <w:spacing w:val="-5"/>
                <w:sz w:val="22"/>
                <w:szCs w:val="22"/>
              </w:rPr>
              <w:t xml:space="preserve">Gravel bags will be used to prevent </w:t>
            </w:r>
            <w:r w:rsidR="00A24DC1" w:rsidRPr="00DB30ED">
              <w:rPr>
                <w:spacing w:val="-5"/>
                <w:sz w:val="22"/>
                <w:szCs w:val="22"/>
              </w:rPr>
              <w:t>offsite</w:t>
            </w:r>
            <w:r w:rsidRPr="00DB30ED">
              <w:rPr>
                <w:spacing w:val="-5"/>
                <w:sz w:val="22"/>
                <w:szCs w:val="22"/>
              </w:rPr>
              <w:t xml:space="preserve"> discharge of saw-cut slurry and sediment will be cleaned up when dry. </w:t>
            </w:r>
          </w:p>
          <w:p w14:paraId="27BA4CFE" w14:textId="77777777" w:rsidR="009A419D" w:rsidRPr="00DB30ED" w:rsidRDefault="009A419D" w:rsidP="00D358CD">
            <w:pPr>
              <w:pStyle w:val="ListParagraph"/>
              <w:numPr>
                <w:ilvl w:val="0"/>
                <w:numId w:val="54"/>
              </w:numPr>
              <w:tabs>
                <w:tab w:val="num" w:pos="360"/>
              </w:tabs>
              <w:spacing w:line="235" w:lineRule="auto"/>
              <w:rPr>
                <w:spacing w:val="-5"/>
                <w:sz w:val="22"/>
                <w:szCs w:val="22"/>
              </w:rPr>
            </w:pPr>
            <w:r w:rsidRPr="00DB30ED">
              <w:rPr>
                <w:spacing w:val="-5"/>
                <w:sz w:val="22"/>
                <w:szCs w:val="22"/>
              </w:rPr>
              <w:t>On a regular basis during concrete work, solid concrete that has accumulated on-site will be broken up, removed and hauled away. Washing of fresh concrete will be avoided to the extent possible.</w:t>
            </w:r>
          </w:p>
          <w:p w14:paraId="27BA4CFF" w14:textId="77777777" w:rsidR="009A419D" w:rsidRPr="00DB30ED" w:rsidRDefault="009A419D" w:rsidP="00D358CD">
            <w:pPr>
              <w:pStyle w:val="ListParagraph"/>
              <w:numPr>
                <w:ilvl w:val="0"/>
                <w:numId w:val="54"/>
              </w:numPr>
              <w:tabs>
                <w:tab w:val="num" w:pos="360"/>
              </w:tabs>
              <w:spacing w:line="235" w:lineRule="auto"/>
              <w:rPr>
                <w:spacing w:val="-5"/>
                <w:sz w:val="22"/>
                <w:szCs w:val="22"/>
              </w:rPr>
            </w:pPr>
            <w:r w:rsidRPr="00DB30ED">
              <w:rPr>
                <w:spacing w:val="-5"/>
                <w:sz w:val="22"/>
                <w:szCs w:val="22"/>
              </w:rPr>
              <w:t>Excess concrete will not be dumped on-site, except in designated areas.</w:t>
            </w:r>
          </w:p>
          <w:p w14:paraId="27BA4D00" w14:textId="77777777" w:rsidR="009A419D" w:rsidRPr="00DB30ED" w:rsidRDefault="009A419D" w:rsidP="00D358CD">
            <w:pPr>
              <w:pStyle w:val="ListParagraph"/>
              <w:numPr>
                <w:ilvl w:val="0"/>
                <w:numId w:val="54"/>
              </w:numPr>
              <w:tabs>
                <w:tab w:val="num" w:pos="360"/>
              </w:tabs>
              <w:spacing w:line="235" w:lineRule="auto"/>
              <w:rPr>
                <w:spacing w:val="-5"/>
                <w:sz w:val="22"/>
                <w:szCs w:val="22"/>
              </w:rPr>
            </w:pPr>
            <w:r w:rsidRPr="00DB30ED">
              <w:rPr>
                <w:spacing w:val="-5"/>
                <w:sz w:val="22"/>
                <w:szCs w:val="22"/>
              </w:rPr>
              <w:t>Sweepings from exposed aggregate concrete will not be washed into the street or storm drain. The sweepings will be collected and returned to the aggregate stockpile or disposed in the trash.</w:t>
            </w:r>
          </w:p>
          <w:p w14:paraId="27BA4D01" w14:textId="77777777" w:rsidR="009A419D" w:rsidRPr="00DB30ED" w:rsidRDefault="009A419D" w:rsidP="00D358CD">
            <w:pPr>
              <w:pStyle w:val="ListParagraph"/>
              <w:numPr>
                <w:ilvl w:val="0"/>
                <w:numId w:val="54"/>
              </w:numPr>
              <w:tabs>
                <w:tab w:val="num" w:pos="360"/>
              </w:tabs>
              <w:spacing w:line="235" w:lineRule="auto"/>
              <w:rPr>
                <w:spacing w:val="-5"/>
                <w:sz w:val="22"/>
                <w:szCs w:val="22"/>
              </w:rPr>
            </w:pPr>
            <w:r w:rsidRPr="00DB30ED">
              <w:rPr>
                <w:spacing w:val="-5"/>
                <w:sz w:val="22"/>
                <w:szCs w:val="22"/>
              </w:rPr>
              <w:t>Employees and subcontractors will be trained in proper concrete waste management.</w:t>
            </w:r>
          </w:p>
        </w:tc>
      </w:tr>
    </w:tbl>
    <w:p w14:paraId="27BA4D03" w14:textId="77777777" w:rsidR="00D8212A" w:rsidRPr="00DB30ED" w:rsidRDefault="00D8212A" w:rsidP="009A419D">
      <w:pPr>
        <w:tabs>
          <w:tab w:val="left" w:pos="1800"/>
        </w:tabs>
        <w:spacing w:after="240" w:line="300" w:lineRule="atLeast"/>
        <w:rPr>
          <w:spacing w:val="-5"/>
          <w:sz w:val="22"/>
          <w:szCs w:val="22"/>
        </w:rPr>
      </w:pPr>
      <w:bookmarkStart w:id="298" w:name="_Toc244334279"/>
      <w:bookmarkStart w:id="299" w:name="_Toc244342184"/>
      <w:bookmarkStart w:id="300" w:name="_Toc277057697"/>
      <w:bookmarkStart w:id="301" w:name="_Toc277071324"/>
      <w:bookmarkStart w:id="302" w:name="_Toc277071403"/>
      <w:bookmarkStart w:id="303" w:name="_Toc277071985"/>
    </w:p>
    <w:p w14:paraId="27BA4D04" w14:textId="77777777" w:rsidR="009A419D" w:rsidRPr="00DB30ED" w:rsidRDefault="009A419D" w:rsidP="009A419D">
      <w:pPr>
        <w:tabs>
          <w:tab w:val="left" w:pos="1800"/>
        </w:tabs>
        <w:spacing w:after="240" w:line="300" w:lineRule="atLeast"/>
        <w:rPr>
          <w:snapToGrid w:val="0"/>
          <w:spacing w:val="-5"/>
          <w:sz w:val="22"/>
          <w:szCs w:val="22"/>
        </w:rPr>
      </w:pPr>
      <w:r w:rsidRPr="00DB30ED">
        <w:rPr>
          <w:spacing w:val="-5"/>
          <w:sz w:val="22"/>
          <w:szCs w:val="22"/>
        </w:rPr>
        <w:t xml:space="preserve">Many materials used in construction can contribute pollutants to </w:t>
      </w:r>
      <w:r w:rsidR="00A5553A" w:rsidRPr="00DB30ED">
        <w:rPr>
          <w:spacing w:val="-5"/>
          <w:sz w:val="22"/>
          <w:szCs w:val="22"/>
        </w:rPr>
        <w:t>stormwater</w:t>
      </w:r>
      <w:r w:rsidRPr="00DB30ED">
        <w:rPr>
          <w:spacing w:val="-5"/>
          <w:sz w:val="22"/>
          <w:szCs w:val="22"/>
        </w:rPr>
        <w:t xml:space="preserve"> runoff. Examples of such materials include vehicle fuels, oils, and antifreeze. </w:t>
      </w:r>
      <w:r w:rsidRPr="00DB30ED">
        <w:rPr>
          <w:snapToGrid w:val="0"/>
          <w:spacing w:val="-5"/>
          <w:sz w:val="22"/>
          <w:szCs w:val="22"/>
        </w:rPr>
        <w:t xml:space="preserve">Any materials being stored which could release constituents by wind or runoff transport shall be protected by overhead cover, secondary containment, tarpaulins, or other methods approved by the Engineer. </w:t>
      </w:r>
      <w:r w:rsidRPr="00DB30ED">
        <w:rPr>
          <w:spacing w:val="-5"/>
          <w:sz w:val="22"/>
          <w:szCs w:val="22"/>
        </w:rPr>
        <w:t>All construction materials will be delivered to and stored in designated areas at the construction site (WM</w:t>
      </w:r>
      <w:r w:rsidRPr="00DB30ED">
        <w:rPr>
          <w:spacing w:val="-5"/>
          <w:sz w:val="22"/>
          <w:szCs w:val="22"/>
        </w:rPr>
        <w:noBreakHyphen/>
        <w:t xml:space="preserve">1). The main loading, unloading, and access areas should be located away from storm drain inlets and channels. The Contractor will construct enclosures or flow barriers (berms) around these areas to prevent </w:t>
      </w:r>
      <w:r w:rsidR="00A5553A" w:rsidRPr="00DB30ED">
        <w:rPr>
          <w:spacing w:val="-5"/>
          <w:sz w:val="22"/>
          <w:szCs w:val="22"/>
        </w:rPr>
        <w:t>stormwater</w:t>
      </w:r>
      <w:r w:rsidRPr="00DB30ED">
        <w:rPr>
          <w:spacing w:val="-5"/>
          <w:sz w:val="22"/>
          <w:szCs w:val="22"/>
        </w:rPr>
        <w:t xml:space="preserve"> flows from entering storm drains or receiving waters, and to control the discharge of sediments and other pollutants</w:t>
      </w:r>
      <w:r w:rsidRPr="00DB30ED">
        <w:rPr>
          <w:snapToGrid w:val="0"/>
          <w:spacing w:val="-5"/>
          <w:sz w:val="22"/>
          <w:szCs w:val="22"/>
        </w:rPr>
        <w:t>.</w:t>
      </w:r>
    </w:p>
    <w:p w14:paraId="27BA4D05" w14:textId="77777777" w:rsidR="00034292" w:rsidRPr="00DB30ED" w:rsidRDefault="00034292" w:rsidP="00034292">
      <w:pPr>
        <w:pStyle w:val="Caption"/>
        <w:rPr>
          <w:snapToGrid w:val="0"/>
          <w:spacing w:val="-5"/>
          <w:sz w:val="22"/>
          <w:szCs w:val="22"/>
        </w:rPr>
      </w:pPr>
      <w:r w:rsidRPr="00DB30ED">
        <w:rPr>
          <w:snapToGrid w:val="0"/>
          <w:spacing w:val="-5"/>
          <w:sz w:val="22"/>
          <w:szCs w:val="22"/>
        </w:rPr>
        <w:t xml:space="preserve">Material Use </w:t>
      </w:r>
    </w:p>
    <w:p w14:paraId="27BA4D06" w14:textId="77777777" w:rsidR="009A419D" w:rsidRPr="00DB30ED" w:rsidRDefault="009A419D" w:rsidP="009A419D">
      <w:pPr>
        <w:tabs>
          <w:tab w:val="left" w:pos="1800"/>
        </w:tabs>
        <w:spacing w:after="240" w:line="300" w:lineRule="atLeast"/>
        <w:rPr>
          <w:spacing w:val="-5"/>
          <w:sz w:val="22"/>
          <w:szCs w:val="22"/>
        </w:rPr>
      </w:pPr>
      <w:r w:rsidRPr="00DB30ED">
        <w:rPr>
          <w:spacing w:val="-5"/>
          <w:sz w:val="22"/>
          <w:szCs w:val="22"/>
        </w:rPr>
        <w:t xml:space="preserve">All hazardous material will be stored in covered, sealed containers, within a bermed area. The bermed storage area will be covered to prevent contact with </w:t>
      </w:r>
      <w:r w:rsidR="00A5553A" w:rsidRPr="00DB30ED">
        <w:rPr>
          <w:spacing w:val="-5"/>
          <w:sz w:val="22"/>
          <w:szCs w:val="22"/>
        </w:rPr>
        <w:t>stormwater</w:t>
      </w:r>
      <w:r w:rsidRPr="00DB30ED">
        <w:rPr>
          <w:spacing w:val="-5"/>
          <w:sz w:val="22"/>
          <w:szCs w:val="22"/>
        </w:rPr>
        <w:t>.</w:t>
      </w:r>
    </w:p>
    <w:p w14:paraId="27BA4D07" w14:textId="77777777" w:rsidR="00ED11F3" w:rsidRPr="00DB30ED" w:rsidRDefault="00ED11F3" w:rsidP="00FF04FC">
      <w:pPr>
        <w:pStyle w:val="Caption"/>
        <w:rPr>
          <w:snapToGrid w:val="0"/>
          <w:spacing w:val="-5"/>
          <w:sz w:val="22"/>
          <w:szCs w:val="22"/>
        </w:rPr>
      </w:pPr>
      <w:r w:rsidRPr="00DB30ED">
        <w:rPr>
          <w:sz w:val="22"/>
          <w:szCs w:val="22"/>
        </w:rPr>
        <w:t>Stockpiles</w:t>
      </w:r>
      <w:r w:rsidRPr="00DB30ED">
        <w:rPr>
          <w:snapToGrid w:val="0"/>
          <w:spacing w:val="-5"/>
          <w:sz w:val="22"/>
          <w:szCs w:val="22"/>
        </w:rPr>
        <w:t xml:space="preserve"> </w:t>
      </w:r>
    </w:p>
    <w:p w14:paraId="27BA4D08" w14:textId="77777777" w:rsidR="009A419D" w:rsidRPr="00DB30ED" w:rsidRDefault="009A419D" w:rsidP="009A419D">
      <w:pPr>
        <w:tabs>
          <w:tab w:val="left" w:pos="1800"/>
        </w:tabs>
        <w:spacing w:after="240" w:line="300" w:lineRule="atLeast"/>
        <w:rPr>
          <w:snapToGrid w:val="0"/>
          <w:spacing w:val="-5"/>
          <w:sz w:val="22"/>
          <w:szCs w:val="22"/>
        </w:rPr>
      </w:pPr>
      <w:r w:rsidRPr="00DB30ED">
        <w:rPr>
          <w:snapToGrid w:val="0"/>
          <w:spacing w:val="-5"/>
          <w:sz w:val="22"/>
          <w:szCs w:val="22"/>
        </w:rPr>
        <w:t>Stockpiles will be covered or protected by soil stabilization measures when not in use and at the end of each day throughout the term of the contract (WM</w:t>
      </w:r>
      <w:r w:rsidRPr="00DB30ED">
        <w:rPr>
          <w:snapToGrid w:val="0"/>
          <w:spacing w:val="-5"/>
          <w:sz w:val="22"/>
          <w:szCs w:val="22"/>
        </w:rPr>
        <w:noBreakHyphen/>
        <w:t>3). Stockpiles shall be protected with temporary perimeter sediment barriers.</w:t>
      </w:r>
    </w:p>
    <w:p w14:paraId="27BA4D09" w14:textId="77777777" w:rsidR="009A419D" w:rsidRPr="00DB30ED" w:rsidRDefault="009A419D" w:rsidP="00FF04FC">
      <w:pPr>
        <w:pStyle w:val="Caption"/>
        <w:rPr>
          <w:sz w:val="22"/>
          <w:szCs w:val="22"/>
        </w:rPr>
      </w:pPr>
      <w:bookmarkStart w:id="304" w:name="_Toc16306611"/>
      <w:bookmarkStart w:id="305" w:name="_Toc16306821"/>
      <w:bookmarkStart w:id="306" w:name="_Toc16325408"/>
      <w:bookmarkStart w:id="307" w:name="_Toc20645563"/>
      <w:bookmarkStart w:id="308" w:name="_Toc20646049"/>
      <w:bookmarkStart w:id="309" w:name="_Toc20646111"/>
      <w:bookmarkStart w:id="310" w:name="_Toc20900271"/>
      <w:bookmarkStart w:id="311" w:name="_Toc40841790"/>
      <w:bookmarkStart w:id="312" w:name="_Toc40842107"/>
      <w:bookmarkStart w:id="313" w:name="_Toc262828391"/>
      <w:r w:rsidRPr="00DB30ED">
        <w:rPr>
          <w:sz w:val="22"/>
          <w:szCs w:val="22"/>
        </w:rPr>
        <w:t>Spill Prevention and Control</w:t>
      </w:r>
      <w:bookmarkEnd w:id="304"/>
      <w:bookmarkEnd w:id="305"/>
      <w:bookmarkEnd w:id="306"/>
      <w:bookmarkEnd w:id="307"/>
      <w:bookmarkEnd w:id="308"/>
      <w:bookmarkEnd w:id="309"/>
      <w:bookmarkEnd w:id="310"/>
      <w:bookmarkEnd w:id="311"/>
      <w:bookmarkEnd w:id="312"/>
      <w:bookmarkEnd w:id="313"/>
    </w:p>
    <w:p w14:paraId="27BA4D0A" w14:textId="77777777" w:rsidR="00147126" w:rsidRPr="00DB30ED" w:rsidRDefault="00147126" w:rsidP="00147126">
      <w:pPr>
        <w:rPr>
          <w:sz w:val="22"/>
          <w:szCs w:val="22"/>
        </w:rPr>
      </w:pPr>
      <w:r w:rsidRPr="00DB30ED">
        <w:rPr>
          <w:sz w:val="22"/>
          <w:szCs w:val="22"/>
        </w:rPr>
        <w:t xml:space="preserve">The following measures will be undertaken at the site to prevent or reduce the discharge of pollutants to </w:t>
      </w:r>
      <w:r w:rsidR="00A5553A" w:rsidRPr="00DB30ED">
        <w:rPr>
          <w:sz w:val="22"/>
          <w:szCs w:val="22"/>
        </w:rPr>
        <w:t>stormwater</w:t>
      </w:r>
      <w:r w:rsidRPr="00DB30ED">
        <w:rPr>
          <w:sz w:val="22"/>
          <w:szCs w:val="22"/>
        </w:rPr>
        <w:t xml:space="preserve"> from leaks and spills by reducing the chance for spills, stopping the source of spills, containing and cleaning up spills, properly disposing of spill materials, and training employees (</w:t>
      </w:r>
      <w:r w:rsidRPr="00DB30ED">
        <w:rPr>
          <w:sz w:val="22"/>
          <w:szCs w:val="22"/>
          <w:shd w:val="clear" w:color="auto" w:fill="C0C0C0"/>
        </w:rPr>
        <w:t>describe BMP measures</w:t>
      </w:r>
      <w:r w:rsidRPr="00DB30ED">
        <w:rPr>
          <w:sz w:val="22"/>
          <w:szCs w:val="22"/>
        </w:rPr>
        <w:t>):</w:t>
      </w:r>
    </w:p>
    <w:p w14:paraId="27BA4D0B" w14:textId="77777777" w:rsidR="00E46B6F" w:rsidRPr="00DB30ED" w:rsidRDefault="00FB382C" w:rsidP="00147126">
      <w:pPr>
        <w:rPr>
          <w:sz w:val="22"/>
          <w:szCs w:val="22"/>
        </w:rPr>
      </w:pPr>
      <w:r w:rsidRPr="00DB30ED">
        <w:rPr>
          <w:sz w:val="22"/>
          <w:szCs w:val="22"/>
        </w:rPr>
        <w:t xml:space="preserve">The spill equipment will be located in the following areas: </w:t>
      </w:r>
      <w:r w:rsidRPr="00DB30ED">
        <w:rPr>
          <w:sz w:val="22"/>
          <w:szCs w:val="22"/>
          <w:highlight w:val="lightGray"/>
        </w:rPr>
        <w:t>(list areas)</w:t>
      </w:r>
    </w:p>
    <w:p w14:paraId="27BA4D0C" w14:textId="77777777" w:rsidR="00E46B6F" w:rsidRPr="00DB30ED" w:rsidRDefault="00E46B6F" w:rsidP="00147126">
      <w:pPr>
        <w:rPr>
          <w:sz w:val="22"/>
          <w:szCs w:val="22"/>
        </w:rPr>
      </w:pPr>
      <w:r w:rsidRPr="00DB30ED">
        <w:rPr>
          <w:sz w:val="22"/>
          <w:szCs w:val="22"/>
        </w:rPr>
        <w:t xml:space="preserve">In the event of a spill, follow reporting procedures presented in </w:t>
      </w:r>
      <w:r w:rsidRPr="00DB30ED">
        <w:rPr>
          <w:sz w:val="22"/>
          <w:szCs w:val="22"/>
          <w:highlight w:val="yellow"/>
        </w:rPr>
        <w:t>Section 3.3.3.</w:t>
      </w:r>
    </w:p>
    <w:p w14:paraId="27BA4D0D" w14:textId="77777777" w:rsidR="009A419D" w:rsidRPr="00DB30ED" w:rsidRDefault="009A419D" w:rsidP="00FF04FC">
      <w:pPr>
        <w:pStyle w:val="Caption"/>
        <w:rPr>
          <w:caps/>
          <w:sz w:val="22"/>
          <w:szCs w:val="22"/>
        </w:rPr>
      </w:pPr>
      <w:r w:rsidRPr="00DB30ED">
        <w:rPr>
          <w:sz w:val="22"/>
          <w:szCs w:val="22"/>
        </w:rPr>
        <w:t>Waste Management</w:t>
      </w:r>
    </w:p>
    <w:p w14:paraId="27BA4D0E" w14:textId="77777777" w:rsidR="009A419D" w:rsidRPr="00DB30ED" w:rsidRDefault="009A419D" w:rsidP="009A419D">
      <w:pPr>
        <w:tabs>
          <w:tab w:val="left" w:pos="1800"/>
        </w:tabs>
        <w:spacing w:after="240" w:line="300" w:lineRule="atLeast"/>
        <w:rPr>
          <w:spacing w:val="-5"/>
          <w:sz w:val="22"/>
          <w:szCs w:val="22"/>
        </w:rPr>
      </w:pPr>
      <w:r w:rsidRPr="00DB30ED">
        <w:rPr>
          <w:spacing w:val="-5"/>
          <w:sz w:val="22"/>
          <w:szCs w:val="22"/>
        </w:rPr>
        <w:t>There will be designated temporary waste storage areas on the site. The sites will be contained within (</w:t>
      </w:r>
      <w:r w:rsidRPr="00DB30ED">
        <w:rPr>
          <w:spacing w:val="-5"/>
          <w:sz w:val="22"/>
          <w:szCs w:val="22"/>
          <w:highlight w:val="lightGray"/>
        </w:rPr>
        <w:t>describe methods [e.g. earthen berms (EC</w:t>
      </w:r>
      <w:r w:rsidRPr="00DB30ED">
        <w:rPr>
          <w:spacing w:val="-5"/>
          <w:sz w:val="22"/>
          <w:szCs w:val="22"/>
          <w:highlight w:val="lightGray"/>
        </w:rPr>
        <w:noBreakHyphen/>
        <w:t>9)]</w:t>
      </w:r>
      <w:r w:rsidRPr="00DB30ED">
        <w:rPr>
          <w:spacing w:val="-5"/>
          <w:sz w:val="22"/>
          <w:szCs w:val="22"/>
        </w:rPr>
        <w:t xml:space="preserve">). Non-hazardous construction wastes (e.g., vegetation, trash, and </w:t>
      </w:r>
      <w:r w:rsidRPr="00DB30ED">
        <w:rPr>
          <w:spacing w:val="-5"/>
          <w:sz w:val="22"/>
          <w:szCs w:val="22"/>
        </w:rPr>
        <w:lastRenderedPageBreak/>
        <w:t xml:space="preserve">construction debris) will be collected from throughout the site once a day and deposited in central piles at the designated waste storage areas. When practical, wastes will be stored within covered dumpsters. All waste materials will be removed from the storage areas by the Contractor or a licensed subcontractor on a </w:t>
      </w:r>
      <w:r w:rsidRPr="00DB30ED">
        <w:rPr>
          <w:spacing w:val="-5"/>
          <w:sz w:val="22"/>
          <w:szCs w:val="22"/>
          <w:highlight w:val="lightGray"/>
        </w:rPr>
        <w:t>weekly</w:t>
      </w:r>
      <w:r w:rsidRPr="00DB30ED">
        <w:rPr>
          <w:spacing w:val="-5"/>
          <w:sz w:val="22"/>
          <w:szCs w:val="22"/>
        </w:rPr>
        <w:t xml:space="preserve"> basis and transported </w:t>
      </w:r>
      <w:r w:rsidRPr="00DB30ED">
        <w:rPr>
          <w:spacing w:val="-5"/>
          <w:sz w:val="22"/>
          <w:szCs w:val="22"/>
          <w:highlight w:val="lightGray"/>
        </w:rPr>
        <w:t>to an offsite landfill or to the appropriate recycling facility</w:t>
      </w:r>
      <w:r w:rsidRPr="00DB30ED">
        <w:rPr>
          <w:spacing w:val="-5"/>
          <w:sz w:val="22"/>
          <w:szCs w:val="22"/>
        </w:rPr>
        <w:t>. The disposal of excess material offsite will comply with all Federal, State, and local regulations.</w:t>
      </w:r>
    </w:p>
    <w:p w14:paraId="27BA4D0F" w14:textId="77777777" w:rsidR="00204213" w:rsidRPr="00DB30ED" w:rsidRDefault="00204213" w:rsidP="00FF04FC">
      <w:pPr>
        <w:pStyle w:val="Caption"/>
        <w:rPr>
          <w:sz w:val="22"/>
          <w:szCs w:val="22"/>
        </w:rPr>
      </w:pPr>
      <w:r w:rsidRPr="00DB30ED">
        <w:rPr>
          <w:sz w:val="22"/>
          <w:szCs w:val="22"/>
        </w:rPr>
        <w:t>Compliance with State/Local Sanitary Waste Regulations</w:t>
      </w:r>
    </w:p>
    <w:p w14:paraId="27BA4D10" w14:textId="77777777" w:rsidR="00204213" w:rsidRPr="00DB30ED" w:rsidRDefault="00204213" w:rsidP="00204213">
      <w:pPr>
        <w:rPr>
          <w:sz w:val="22"/>
          <w:szCs w:val="22"/>
        </w:rPr>
      </w:pPr>
      <w:r w:rsidRPr="00DB30ED">
        <w:rPr>
          <w:sz w:val="22"/>
          <w:szCs w:val="22"/>
        </w:rPr>
        <w:t xml:space="preserve">The following measures will be implemented to ensure compliance with </w:t>
      </w:r>
      <w:r w:rsidR="001302E4" w:rsidRPr="00DB30ED">
        <w:rPr>
          <w:sz w:val="22"/>
          <w:szCs w:val="22"/>
        </w:rPr>
        <w:t>local, State and Federal</w:t>
      </w:r>
      <w:r w:rsidRPr="00DB30ED">
        <w:rPr>
          <w:sz w:val="22"/>
          <w:szCs w:val="22"/>
        </w:rPr>
        <w:t xml:space="preserve"> waste disposal, sanitary sewer or septic system regulations:</w:t>
      </w:r>
    </w:p>
    <w:p w14:paraId="27BA4D11" w14:textId="77777777" w:rsidR="00204213" w:rsidRPr="00A25033" w:rsidRDefault="00204213" w:rsidP="00FF0332">
      <w:pPr>
        <w:pStyle w:val="bodyblt"/>
      </w:pPr>
      <w:r w:rsidRPr="00FF0332">
        <w:t>Portable sanitary facilities will be transported to and from the site by a licensed contractor, placed in a convenient lo</w:t>
      </w:r>
      <w:r w:rsidRPr="00A25033">
        <w:t xml:space="preserve">cation and maintained in good working order by a licensed service. </w:t>
      </w:r>
    </w:p>
    <w:p w14:paraId="27BA4D12" w14:textId="77777777" w:rsidR="00204213" w:rsidRPr="00DB30ED" w:rsidRDefault="00204213" w:rsidP="00FF0332">
      <w:pPr>
        <w:pStyle w:val="bodyblt"/>
      </w:pPr>
      <w:r w:rsidRPr="00DB30ED">
        <w:t>Untreated wastewater will never be discharged to surface waters or on-site storm drains and will never be buried.</w:t>
      </w:r>
    </w:p>
    <w:p w14:paraId="27BA4D13" w14:textId="77777777" w:rsidR="00204213" w:rsidRPr="00DB30ED" w:rsidRDefault="00204213" w:rsidP="00FF04FC">
      <w:pPr>
        <w:pStyle w:val="Caption"/>
        <w:rPr>
          <w:sz w:val="22"/>
          <w:szCs w:val="22"/>
        </w:rPr>
      </w:pPr>
      <w:r w:rsidRPr="00DB30ED">
        <w:rPr>
          <w:sz w:val="22"/>
          <w:szCs w:val="22"/>
        </w:rPr>
        <w:t>Hazardous Materials and Waste Management</w:t>
      </w:r>
    </w:p>
    <w:p w14:paraId="27BA4D14" w14:textId="77777777" w:rsidR="00204213" w:rsidRPr="00DB30ED" w:rsidRDefault="00204213" w:rsidP="00FF0332">
      <w:pPr>
        <w:pStyle w:val="Body"/>
      </w:pPr>
      <w:r w:rsidRPr="00FF0332">
        <w:t xml:space="preserve">The following BMPs will be implemented to minimize or eliminate the discharge of pollutants from construction site hazardous waste and materials to the storm drain system or to watercourses </w:t>
      </w:r>
      <w:r w:rsidRPr="00A25033">
        <w:rPr>
          <w:highlight w:val="lightGray"/>
        </w:rPr>
        <w:t>(insert BMPs e.g. store within bermed and covered area).</w:t>
      </w:r>
    </w:p>
    <w:p w14:paraId="27BA4D15" w14:textId="77777777" w:rsidR="00204213" w:rsidRPr="00DB30ED" w:rsidRDefault="00204213" w:rsidP="00034292">
      <w:pPr>
        <w:pStyle w:val="Caption"/>
        <w:spacing w:before="0"/>
        <w:rPr>
          <w:sz w:val="22"/>
          <w:szCs w:val="22"/>
        </w:rPr>
      </w:pPr>
      <w:r w:rsidRPr="00DB30ED">
        <w:rPr>
          <w:sz w:val="22"/>
          <w:szCs w:val="22"/>
        </w:rPr>
        <w:t>Contaminated Soil Management</w:t>
      </w:r>
    </w:p>
    <w:p w14:paraId="27BA4D16" w14:textId="77777777" w:rsidR="00204213" w:rsidRPr="00DB30ED" w:rsidRDefault="00204213" w:rsidP="00FF0332">
      <w:pPr>
        <w:pStyle w:val="Body"/>
      </w:pPr>
      <w:r w:rsidRPr="00FF0332">
        <w:t>A number of practices occurring during construction may lead to contamination of soils. For example, leaks and spills of petroleum products from leaking vehicles and routine vehicle and equipment maintenance can cause soil contamination</w:t>
      </w:r>
      <w:r w:rsidRPr="00A25033">
        <w:t xml:space="preserve"> or areas of historic contamination may be encountered. All contaminated soils resulting from vehicle leaks or maintenance must be removed and disposed of correctly (WM</w:t>
      </w:r>
      <w:r w:rsidR="00814990" w:rsidRPr="00DB30ED">
        <w:t>-</w:t>
      </w:r>
      <w:r w:rsidRPr="00DB30ED">
        <w:t>7). No contaminated soils shall be buried or otherwise disposed on site.</w:t>
      </w:r>
    </w:p>
    <w:p w14:paraId="27BA4D17" w14:textId="77777777" w:rsidR="00204213" w:rsidRPr="00DB30ED" w:rsidRDefault="00204213" w:rsidP="00034292">
      <w:pPr>
        <w:pStyle w:val="Caption"/>
        <w:spacing w:before="0"/>
        <w:rPr>
          <w:caps/>
          <w:sz w:val="22"/>
          <w:szCs w:val="22"/>
        </w:rPr>
      </w:pPr>
      <w:r w:rsidRPr="00DB30ED">
        <w:rPr>
          <w:sz w:val="22"/>
          <w:szCs w:val="22"/>
        </w:rPr>
        <w:t>Concrete Waste Management</w:t>
      </w:r>
    </w:p>
    <w:p w14:paraId="27BA4D18" w14:textId="77777777" w:rsidR="00204213" w:rsidRPr="00DB30ED" w:rsidRDefault="00204213" w:rsidP="00FF0332">
      <w:pPr>
        <w:pStyle w:val="Body"/>
      </w:pPr>
      <w:r w:rsidRPr="00FF0332">
        <w:t>Whenever possible, concrete trucks will be washed-out offsite in designated areas. If washout must occur on site, concrete washout facilities shall be provided and properly maintained by the Contractor. Facilities shall be maintained with a min</w:t>
      </w:r>
      <w:r w:rsidRPr="00A25033">
        <w:t>imum 12” freeboard and cleaned or replaced when the washout is 75% full. No overflow from concrete washouts is permitted to runoff the site. Upon completion of the concrete work, th</w:t>
      </w:r>
      <w:r w:rsidRPr="00DB30ED">
        <w:t>e concrete will be broken up, removed, and reused on site or hauled away (WM</w:t>
      </w:r>
      <w:r w:rsidRPr="00DB30ED">
        <w:noBreakHyphen/>
        <w:t xml:space="preserve">8). Washing of fresh concrete will be avoided, unless runoff can be drained to a bermed or level area, away from storm drain inlets and channels. </w:t>
      </w:r>
    </w:p>
    <w:p w14:paraId="27BA4D19" w14:textId="77777777" w:rsidR="00545B56" w:rsidRPr="0069609C" w:rsidRDefault="00E46B6F" w:rsidP="0069609C">
      <w:pPr>
        <w:pStyle w:val="Heading3"/>
      </w:pPr>
      <w:bookmarkStart w:id="314" w:name="_Toc297121724"/>
      <w:r w:rsidRPr="0069609C">
        <w:t>3.3.3</w:t>
      </w:r>
      <w:r w:rsidR="00336561">
        <w:t xml:space="preserve">   </w:t>
      </w:r>
      <w:r w:rsidR="00FF04FC" w:rsidRPr="0069609C">
        <w:t>District</w:t>
      </w:r>
      <w:r w:rsidR="00545B56" w:rsidRPr="0069609C">
        <w:t xml:space="preserve"> Spill Reponses and Reporting Procedures</w:t>
      </w:r>
      <w:bookmarkEnd w:id="314"/>
    </w:p>
    <w:p w14:paraId="27BA4D1A" w14:textId="77777777" w:rsidR="00FB382C" w:rsidRPr="00FB382C" w:rsidRDefault="00FB382C" w:rsidP="00FB382C">
      <w:r w:rsidRPr="00DB30ED">
        <w:rPr>
          <w:sz w:val="22"/>
          <w:szCs w:val="22"/>
        </w:rPr>
        <w:t>Proper disposal of all spill cleanup material will be done within 24 hours of the incident</w:t>
      </w:r>
      <w:r>
        <w:t xml:space="preserve">. </w:t>
      </w:r>
    </w:p>
    <w:p w14:paraId="27BA4D1B" w14:textId="77777777" w:rsidR="00E46B6F" w:rsidRPr="00FF04FC" w:rsidRDefault="00E46B6F" w:rsidP="00FF04FC">
      <w:pPr>
        <w:pStyle w:val="Caption"/>
      </w:pPr>
      <w:r w:rsidRPr="00FF04FC">
        <w:t>Non-Stormwater Discharges</w:t>
      </w:r>
    </w:p>
    <w:p w14:paraId="27BA4D1C" w14:textId="131C4326" w:rsidR="00E46B6F" w:rsidRPr="00FF04FC" w:rsidRDefault="00E46B6F" w:rsidP="00FF0332">
      <w:pPr>
        <w:pStyle w:val="Body"/>
      </w:pPr>
      <w:r w:rsidRPr="00FF0332">
        <w:t xml:space="preserve">All non-stormwater discharges that enter a storm drain and/or enter San Diego Bay shall be immediately abated and cleaned. Notification of the spill is to be made to the District </w:t>
      </w:r>
      <w:r w:rsidR="008B5472">
        <w:t>EP</w:t>
      </w:r>
      <w:r w:rsidRPr="00FF0332">
        <w:t xml:space="preserve"> Dep</w:t>
      </w:r>
      <w:r w:rsidRPr="00A25033">
        <w:t>artment at 619-686-6254. Sampling of non-stormwater shall be in accordance with the CSMP Section 7.7.3.</w:t>
      </w:r>
      <w:r w:rsidR="00CB3124" w:rsidRPr="00DB30ED">
        <w:t xml:space="preserve"> </w:t>
      </w:r>
      <w:r w:rsidRPr="00DB30ED">
        <w:t>Documentation of the non-stormwater release and response activities will be recorded on “Quarterly Visual Observation of Non-Stormwater Discharges”</w:t>
      </w:r>
      <w:r w:rsidRPr="00DB30ED">
        <w:rPr>
          <w:i/>
        </w:rPr>
        <w:t xml:space="preserve"> </w:t>
      </w:r>
      <w:r w:rsidRPr="00DB30ED">
        <w:t>Form in Appendix J</w:t>
      </w:r>
      <w:r w:rsidRPr="00FF04FC">
        <w:t xml:space="preserve">. </w:t>
      </w:r>
    </w:p>
    <w:p w14:paraId="27BA4D1D" w14:textId="77777777" w:rsidR="00FF0332" w:rsidRDefault="00FF0332" w:rsidP="00FF04FC">
      <w:pPr>
        <w:pStyle w:val="Caption"/>
      </w:pPr>
    </w:p>
    <w:p w14:paraId="27BA4D1E" w14:textId="77777777" w:rsidR="00FF0332" w:rsidRDefault="00FF0332" w:rsidP="00FF04FC">
      <w:pPr>
        <w:pStyle w:val="Caption"/>
      </w:pPr>
    </w:p>
    <w:p w14:paraId="27BA4D1F" w14:textId="77777777" w:rsidR="00E46B6F" w:rsidRPr="00FF04FC" w:rsidRDefault="00E46B6F" w:rsidP="00FF04FC">
      <w:pPr>
        <w:pStyle w:val="Caption"/>
      </w:pPr>
      <w:r w:rsidRPr="00FF04FC">
        <w:lastRenderedPageBreak/>
        <w:t>Sewage and Petroleum Discharges</w:t>
      </w:r>
    </w:p>
    <w:p w14:paraId="27BA4D20" w14:textId="3E48CF2A" w:rsidR="00E46B6F" w:rsidRPr="00FF04FC" w:rsidRDefault="00E46B6F" w:rsidP="00FF0332">
      <w:pPr>
        <w:pStyle w:val="Body"/>
      </w:pPr>
      <w:r w:rsidRPr="00CB3124">
        <w:t>All sewage or petroleum spills that enter a storm drain and are not fully contained, and/or reach San Diego Bay, or spills 5 gallons or greater of potentially hazardous materials, and/or any spill of hazardous material of Federal Reportable Quantity (as established under 40 CFR Parts 110, 117, or 302), shall be documented in Table 3.1 and the Project Superintendent shall notify the San Diego Harbor Police Department (619</w:t>
      </w:r>
      <w:r w:rsidRPr="00CB3124">
        <w:noBreakHyphen/>
        <w:t>686-6272) who will notify the National Response Center by telephone at (800) 424</w:t>
      </w:r>
      <w:r w:rsidRPr="00CB3124">
        <w:noBreakHyphen/>
        <w:t>8802, if appropriate. Additionally, the Project Superintendent will notify the Coast Guard (619</w:t>
      </w:r>
      <w:r w:rsidRPr="00CB3124">
        <w:noBreakHyphen/>
        <w:t>295</w:t>
      </w:r>
      <w:r w:rsidRPr="00CB3124">
        <w:noBreakHyphen/>
        <w:t>3121) of any petroleum spill that reaches San Diego Bay, or the County of San Diego Department of Environmental Health (619</w:t>
      </w:r>
      <w:r w:rsidRPr="00CB3124">
        <w:noBreakHyphen/>
        <w:t>338</w:t>
      </w:r>
      <w:r w:rsidRPr="00CB3124">
        <w:noBreakHyphen/>
        <w:t xml:space="preserve">2222) of any sewage spill that reaches San Diego Bay or any waters of the state. The Project Superintendent will submit a written description of the release to EPA Region 9, including the date, circumstances of the incident, and steps taken to prevent another release within 14 days, if a Federal Reportable Release occurred. A copy of this report is to be submitted to the District </w:t>
      </w:r>
      <w:r w:rsidR="008B5472">
        <w:t>EP</w:t>
      </w:r>
      <w:r w:rsidRPr="00CB3124">
        <w:t xml:space="preserve"> Departmen</w:t>
      </w:r>
      <w:r w:rsidRPr="00FF04FC">
        <w:t xml:space="preserve">t. </w:t>
      </w:r>
    </w:p>
    <w:p w14:paraId="27BA4D21" w14:textId="77777777" w:rsidR="00E46B6F" w:rsidRPr="00C44F90" w:rsidRDefault="00E46B6F" w:rsidP="00FF04FC">
      <w:pPr>
        <w:pStyle w:val="Caption"/>
      </w:pPr>
      <w:r w:rsidRPr="00CD2726">
        <w:t>SWPPP Reportable Quantity Releases</w:t>
      </w:r>
    </w:p>
    <w:p w14:paraId="27BA4D22" w14:textId="77777777" w:rsidR="00E46B6F" w:rsidRPr="00DB30ED" w:rsidRDefault="00E46B6F" w:rsidP="00E46B6F">
      <w:pPr>
        <w:rPr>
          <w:sz w:val="22"/>
          <w:szCs w:val="22"/>
        </w:rPr>
      </w:pPr>
      <w:r w:rsidRPr="00DB30ED">
        <w:rPr>
          <w:sz w:val="22"/>
          <w:szCs w:val="22"/>
        </w:rPr>
        <w:t>This table will be completed for any release of petroleum products or sewage that enters a storm drain and are not fully contained and/or reach San Diego Bay; any release 5 gallons or greater of potentially hazardous material, and/or any Reportable Quantity spill of hazardous materials (as established under 40 CFR Part 110</w:t>
      </w:r>
      <w:r w:rsidRPr="00DB30ED">
        <w:rPr>
          <w:sz w:val="22"/>
          <w:szCs w:val="22"/>
          <w:vertAlign w:val="superscript"/>
        </w:rPr>
        <w:t>1</w:t>
      </w:r>
      <w:r w:rsidRPr="00DB30ED">
        <w:rPr>
          <w:sz w:val="22"/>
          <w:szCs w:val="22"/>
        </w:rPr>
        <w:t>, 40 CFR Part 117</w:t>
      </w:r>
      <w:r w:rsidRPr="00DB30ED">
        <w:rPr>
          <w:sz w:val="22"/>
          <w:szCs w:val="22"/>
          <w:vertAlign w:val="superscript"/>
        </w:rPr>
        <w:t>2</w:t>
      </w:r>
      <w:r w:rsidRPr="00DB30ED">
        <w:rPr>
          <w:sz w:val="22"/>
          <w:szCs w:val="22"/>
        </w:rPr>
        <w:t>, or 40 CFR 302</w:t>
      </w:r>
      <w:r w:rsidRPr="00DB30ED">
        <w:rPr>
          <w:sz w:val="22"/>
          <w:szCs w:val="22"/>
          <w:vertAlign w:val="superscript"/>
        </w:rPr>
        <w:t>3</w:t>
      </w:r>
      <w:r w:rsidRPr="00DB30ED">
        <w:rPr>
          <w:sz w:val="22"/>
          <w:szCs w:val="22"/>
        </w:rPr>
        <w:t xml:space="preserve">) that occurs on site. </w:t>
      </w:r>
    </w:p>
    <w:p w14:paraId="27BA4D23" w14:textId="77777777" w:rsidR="00E46B6F" w:rsidRPr="00DB30ED" w:rsidRDefault="00E46B6F" w:rsidP="00E46B6F">
      <w:pPr>
        <w:pStyle w:val="ListParagraph"/>
        <w:numPr>
          <w:ilvl w:val="0"/>
          <w:numId w:val="65"/>
        </w:numPr>
        <w:rPr>
          <w:sz w:val="22"/>
          <w:szCs w:val="22"/>
        </w:rPr>
      </w:pPr>
      <w:r w:rsidRPr="00DB30ED">
        <w:rPr>
          <w:sz w:val="22"/>
          <w:szCs w:val="22"/>
        </w:rPr>
        <w:t>40 CFR Part 110 addresses the discharge of oil in such quantities as may be harmful pursuant to Section 311(b)(4) of the Clean Water Act.</w:t>
      </w:r>
    </w:p>
    <w:p w14:paraId="27BA4D24" w14:textId="77777777" w:rsidR="00E46B6F" w:rsidRPr="00DB30ED" w:rsidRDefault="00E46B6F" w:rsidP="00E46B6F">
      <w:pPr>
        <w:pStyle w:val="ListParagraph"/>
        <w:numPr>
          <w:ilvl w:val="0"/>
          <w:numId w:val="65"/>
        </w:numPr>
        <w:rPr>
          <w:sz w:val="22"/>
          <w:szCs w:val="22"/>
        </w:rPr>
      </w:pPr>
      <w:r w:rsidRPr="00DB30ED">
        <w:rPr>
          <w:sz w:val="22"/>
          <w:szCs w:val="22"/>
        </w:rPr>
        <w:t>40 CFR Part 117 addresses the determination of such quantities of hazardous substances that may be harmful pursuant to Section 311(b)(3) of the Clean Water Act.</w:t>
      </w:r>
    </w:p>
    <w:p w14:paraId="27BA4D25" w14:textId="77777777" w:rsidR="00E46B6F" w:rsidRPr="00DB30ED" w:rsidRDefault="00E46B6F" w:rsidP="00E46B6F">
      <w:pPr>
        <w:pStyle w:val="ListParagraph"/>
        <w:numPr>
          <w:ilvl w:val="0"/>
          <w:numId w:val="65"/>
        </w:numPr>
        <w:rPr>
          <w:sz w:val="22"/>
          <w:szCs w:val="22"/>
        </w:rPr>
      </w:pPr>
      <w:r w:rsidRPr="00DB30ED">
        <w:rPr>
          <w:sz w:val="22"/>
          <w:szCs w:val="22"/>
        </w:rPr>
        <w:t>40 CFR Part 302 addresses the designation, reportable quantities, and notification requirements for the release of substances designated under Section 311(b)(2)(A) of the Clean Water Act.</w:t>
      </w:r>
    </w:p>
    <w:p w14:paraId="27BA4D26" w14:textId="77777777" w:rsidR="00E46B6F" w:rsidRDefault="00E46B6F" w:rsidP="00E46B6F">
      <w:pPr>
        <w:pStyle w:val="ListParagraph"/>
        <w:numPr>
          <w:ilvl w:val="0"/>
          <w:numId w:val="65"/>
        </w:numPr>
      </w:pPr>
      <w:r w:rsidRPr="00DB30ED">
        <w:rPr>
          <w:sz w:val="22"/>
          <w:szCs w:val="22"/>
        </w:rPr>
        <w:t xml:space="preserve">Copies of the above regulations are available by contacting the Port of San Diego </w:t>
      </w:r>
      <w:r w:rsidR="00054C0C">
        <w:rPr>
          <w:sz w:val="22"/>
          <w:szCs w:val="22"/>
        </w:rPr>
        <w:t>Planning and Green Port</w:t>
      </w:r>
      <w:r w:rsidRPr="00DB30ED">
        <w:rPr>
          <w:sz w:val="22"/>
          <w:szCs w:val="22"/>
        </w:rPr>
        <w:t xml:space="preserve"> (619-686-6254) or on the </w:t>
      </w:r>
      <w:r w:rsidR="00FF04FC" w:rsidRPr="00DB30ED">
        <w:rPr>
          <w:sz w:val="22"/>
          <w:szCs w:val="22"/>
        </w:rPr>
        <w:t>District</w:t>
      </w:r>
      <w:r w:rsidRPr="00DB30ED">
        <w:rPr>
          <w:sz w:val="22"/>
          <w:szCs w:val="22"/>
        </w:rPr>
        <w:t xml:space="preserve"> website (</w:t>
      </w:r>
      <w:hyperlink r:id="rId19" w:history="1">
        <w:r w:rsidRPr="00DB30ED">
          <w:rPr>
            <w:rStyle w:val="Hyperlink"/>
            <w:sz w:val="22"/>
            <w:szCs w:val="22"/>
          </w:rPr>
          <w:t>www.portofsandiego.org</w:t>
        </w:r>
      </w:hyperlink>
      <w:r w:rsidRPr="00DB30ED">
        <w:rPr>
          <w:sz w:val="22"/>
          <w:szCs w:val="22"/>
        </w:rPr>
        <w:t>)</w:t>
      </w:r>
      <w:r w:rsidRPr="00C44F90">
        <w:t>.</w:t>
      </w:r>
    </w:p>
    <w:p w14:paraId="27BA4D27" w14:textId="77777777" w:rsidR="00836A55" w:rsidRDefault="00836A55" w:rsidP="001302E4">
      <w:pPr>
        <w:rPr>
          <w:b/>
        </w:rPr>
      </w:pPr>
    </w:p>
    <w:p w14:paraId="27BA4D28" w14:textId="77777777" w:rsidR="001302E4" w:rsidRPr="001302E4" w:rsidRDefault="00D04F57" w:rsidP="001302E4">
      <w:pPr>
        <w:rPr>
          <w:b/>
        </w:rPr>
      </w:pPr>
      <w:r>
        <w:rPr>
          <w:b/>
        </w:rPr>
        <w:t>Table 3.2 Spill Quantities</w:t>
      </w:r>
      <w:r w:rsidR="001302E4" w:rsidRPr="001302E4">
        <w:rPr>
          <w:b/>
        </w:rPr>
        <w:t xml:space="preserve"> </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88"/>
        <w:gridCol w:w="2592"/>
        <w:gridCol w:w="1440"/>
        <w:gridCol w:w="3150"/>
        <w:gridCol w:w="1008"/>
      </w:tblGrid>
      <w:tr w:rsidR="00E46B6F" w:rsidRPr="00C44F90" w14:paraId="27BA4D2E" w14:textId="77777777" w:rsidTr="00E46B6F">
        <w:trPr>
          <w:cantSplit/>
          <w:jc w:val="center"/>
        </w:trPr>
        <w:tc>
          <w:tcPr>
            <w:tcW w:w="1188" w:type="dxa"/>
            <w:tcBorders>
              <w:top w:val="single" w:sz="6" w:space="0" w:color="auto"/>
              <w:left w:val="single" w:sz="6" w:space="0" w:color="auto"/>
              <w:bottom w:val="single" w:sz="12" w:space="0" w:color="auto"/>
            </w:tcBorders>
            <w:vAlign w:val="center"/>
          </w:tcPr>
          <w:p w14:paraId="27BA4D29" w14:textId="77777777" w:rsidR="00E46B6F" w:rsidRPr="00C44F90" w:rsidRDefault="00E46B6F" w:rsidP="00E46B6F">
            <w:pPr>
              <w:spacing w:before="80" w:after="80"/>
              <w:jc w:val="center"/>
              <w:rPr>
                <w:rFonts w:ascii="Arial Narrow" w:hAnsi="Arial Narrow"/>
                <w:b/>
                <w:sz w:val="20"/>
              </w:rPr>
            </w:pPr>
            <w:r w:rsidRPr="00C44F90">
              <w:rPr>
                <w:rFonts w:ascii="Arial Narrow" w:hAnsi="Arial Narrow"/>
                <w:b/>
                <w:sz w:val="20"/>
              </w:rPr>
              <w:t>Date</w:t>
            </w:r>
            <w:r w:rsidRPr="00C44F90">
              <w:rPr>
                <w:rFonts w:ascii="Arial Narrow" w:hAnsi="Arial Narrow"/>
                <w:b/>
                <w:sz w:val="20"/>
              </w:rPr>
              <w:br/>
              <w:t>of Spill</w:t>
            </w:r>
          </w:p>
        </w:tc>
        <w:tc>
          <w:tcPr>
            <w:tcW w:w="2592" w:type="dxa"/>
            <w:tcBorders>
              <w:top w:val="single" w:sz="6" w:space="0" w:color="auto"/>
              <w:bottom w:val="single" w:sz="12" w:space="0" w:color="auto"/>
            </w:tcBorders>
            <w:vAlign w:val="center"/>
          </w:tcPr>
          <w:p w14:paraId="27BA4D2A" w14:textId="77777777" w:rsidR="00E46B6F" w:rsidRPr="00C44F90" w:rsidRDefault="00E46B6F" w:rsidP="00E46B6F">
            <w:pPr>
              <w:spacing w:before="80" w:after="80"/>
              <w:jc w:val="center"/>
              <w:rPr>
                <w:rFonts w:ascii="Arial Narrow" w:hAnsi="Arial Narrow"/>
                <w:b/>
                <w:sz w:val="20"/>
              </w:rPr>
            </w:pPr>
            <w:r w:rsidRPr="00C44F90">
              <w:rPr>
                <w:rFonts w:ascii="Arial Narrow" w:hAnsi="Arial Narrow"/>
                <w:b/>
                <w:sz w:val="20"/>
              </w:rPr>
              <w:t>Material Spilled</w:t>
            </w:r>
          </w:p>
        </w:tc>
        <w:tc>
          <w:tcPr>
            <w:tcW w:w="1440" w:type="dxa"/>
            <w:tcBorders>
              <w:top w:val="single" w:sz="6" w:space="0" w:color="auto"/>
              <w:bottom w:val="single" w:sz="12" w:space="0" w:color="auto"/>
            </w:tcBorders>
            <w:vAlign w:val="center"/>
          </w:tcPr>
          <w:p w14:paraId="27BA4D2B" w14:textId="77777777" w:rsidR="00E46B6F" w:rsidRPr="00C44F90" w:rsidRDefault="00E46B6F" w:rsidP="00E46B6F">
            <w:pPr>
              <w:spacing w:before="80" w:after="80"/>
              <w:jc w:val="center"/>
              <w:rPr>
                <w:rFonts w:ascii="Arial Narrow" w:hAnsi="Arial Narrow"/>
                <w:b/>
                <w:sz w:val="20"/>
              </w:rPr>
            </w:pPr>
            <w:r w:rsidRPr="00C44F90">
              <w:rPr>
                <w:rFonts w:ascii="Arial Narrow" w:hAnsi="Arial Narrow"/>
                <w:b/>
                <w:sz w:val="20"/>
              </w:rPr>
              <w:t>Approximate Quantity</w:t>
            </w:r>
          </w:p>
        </w:tc>
        <w:tc>
          <w:tcPr>
            <w:tcW w:w="3150" w:type="dxa"/>
            <w:tcBorders>
              <w:top w:val="single" w:sz="6" w:space="0" w:color="auto"/>
              <w:bottom w:val="single" w:sz="12" w:space="0" w:color="auto"/>
            </w:tcBorders>
            <w:vAlign w:val="center"/>
          </w:tcPr>
          <w:p w14:paraId="27BA4D2C" w14:textId="77777777" w:rsidR="00E46B6F" w:rsidRPr="00C44F90" w:rsidRDefault="00E46B6F" w:rsidP="00E46B6F">
            <w:pPr>
              <w:spacing w:before="80" w:after="80"/>
              <w:jc w:val="center"/>
              <w:rPr>
                <w:rFonts w:ascii="Arial Narrow" w:hAnsi="Arial Narrow"/>
                <w:b/>
                <w:sz w:val="20"/>
              </w:rPr>
            </w:pPr>
            <w:r w:rsidRPr="00C44F90">
              <w:rPr>
                <w:rFonts w:ascii="Arial Narrow" w:hAnsi="Arial Narrow"/>
                <w:b/>
                <w:sz w:val="20"/>
              </w:rPr>
              <w:t>Agencies Notified</w:t>
            </w:r>
          </w:p>
        </w:tc>
        <w:tc>
          <w:tcPr>
            <w:tcW w:w="1008" w:type="dxa"/>
            <w:tcBorders>
              <w:top w:val="single" w:sz="6" w:space="0" w:color="auto"/>
              <w:bottom w:val="single" w:sz="12" w:space="0" w:color="auto"/>
              <w:right w:val="single" w:sz="6" w:space="0" w:color="auto"/>
            </w:tcBorders>
            <w:vAlign w:val="center"/>
          </w:tcPr>
          <w:p w14:paraId="27BA4D2D" w14:textId="77777777" w:rsidR="00E46B6F" w:rsidRPr="00C44F90" w:rsidRDefault="00E46B6F" w:rsidP="00E46B6F">
            <w:pPr>
              <w:spacing w:before="80" w:after="80"/>
              <w:jc w:val="center"/>
              <w:rPr>
                <w:rFonts w:ascii="Arial Narrow" w:hAnsi="Arial Narrow"/>
                <w:b/>
                <w:sz w:val="20"/>
              </w:rPr>
            </w:pPr>
            <w:r w:rsidRPr="00C44F90">
              <w:rPr>
                <w:rFonts w:ascii="Arial Narrow" w:hAnsi="Arial Narrow"/>
                <w:b/>
                <w:sz w:val="20"/>
              </w:rPr>
              <w:t>Date Notified</w:t>
            </w:r>
          </w:p>
        </w:tc>
      </w:tr>
      <w:tr w:rsidR="00E46B6F" w:rsidRPr="00C44F90" w14:paraId="27BA4D34" w14:textId="77777777" w:rsidTr="00E46B6F">
        <w:trPr>
          <w:cantSplit/>
          <w:jc w:val="center"/>
        </w:trPr>
        <w:tc>
          <w:tcPr>
            <w:tcW w:w="1188" w:type="dxa"/>
            <w:tcBorders>
              <w:top w:val="nil"/>
              <w:left w:val="single" w:sz="6" w:space="0" w:color="auto"/>
            </w:tcBorders>
          </w:tcPr>
          <w:p w14:paraId="27BA4D2F" w14:textId="77777777" w:rsidR="00E46B6F" w:rsidRPr="00C44F90" w:rsidRDefault="00E46B6F" w:rsidP="00E46B6F">
            <w:pPr>
              <w:spacing w:before="40" w:after="40"/>
              <w:jc w:val="left"/>
              <w:rPr>
                <w:rFonts w:ascii="Arial Narrow" w:hAnsi="Arial Narrow"/>
                <w:sz w:val="20"/>
              </w:rPr>
            </w:pPr>
          </w:p>
        </w:tc>
        <w:tc>
          <w:tcPr>
            <w:tcW w:w="2592" w:type="dxa"/>
            <w:tcBorders>
              <w:top w:val="nil"/>
            </w:tcBorders>
          </w:tcPr>
          <w:p w14:paraId="27BA4D30" w14:textId="77777777" w:rsidR="00E46B6F" w:rsidRPr="00C44F90" w:rsidRDefault="00E46B6F" w:rsidP="00E46B6F">
            <w:pPr>
              <w:spacing w:before="40" w:after="40"/>
              <w:jc w:val="left"/>
              <w:rPr>
                <w:rFonts w:ascii="Arial Narrow" w:hAnsi="Arial Narrow"/>
                <w:sz w:val="20"/>
              </w:rPr>
            </w:pPr>
          </w:p>
        </w:tc>
        <w:tc>
          <w:tcPr>
            <w:tcW w:w="1440" w:type="dxa"/>
            <w:tcBorders>
              <w:top w:val="nil"/>
            </w:tcBorders>
          </w:tcPr>
          <w:p w14:paraId="27BA4D31" w14:textId="77777777" w:rsidR="00E46B6F" w:rsidRPr="00C44F90" w:rsidRDefault="00E46B6F" w:rsidP="00E46B6F">
            <w:pPr>
              <w:spacing w:before="40" w:after="40"/>
              <w:jc w:val="left"/>
              <w:rPr>
                <w:rFonts w:ascii="Arial Narrow" w:hAnsi="Arial Narrow"/>
                <w:sz w:val="20"/>
              </w:rPr>
            </w:pPr>
          </w:p>
        </w:tc>
        <w:tc>
          <w:tcPr>
            <w:tcW w:w="3150" w:type="dxa"/>
            <w:tcBorders>
              <w:top w:val="nil"/>
            </w:tcBorders>
          </w:tcPr>
          <w:p w14:paraId="27BA4D32" w14:textId="77777777" w:rsidR="00E46B6F" w:rsidRPr="00C44F90" w:rsidRDefault="00E46B6F" w:rsidP="00E46B6F">
            <w:pPr>
              <w:spacing w:before="40" w:after="40"/>
              <w:jc w:val="left"/>
              <w:rPr>
                <w:rFonts w:ascii="Arial Narrow" w:hAnsi="Arial Narrow"/>
                <w:sz w:val="20"/>
              </w:rPr>
            </w:pPr>
          </w:p>
        </w:tc>
        <w:tc>
          <w:tcPr>
            <w:tcW w:w="1008" w:type="dxa"/>
            <w:tcBorders>
              <w:top w:val="nil"/>
              <w:right w:val="single" w:sz="6" w:space="0" w:color="auto"/>
            </w:tcBorders>
          </w:tcPr>
          <w:p w14:paraId="27BA4D33" w14:textId="77777777" w:rsidR="00E46B6F" w:rsidRPr="00C44F90" w:rsidRDefault="00E46B6F" w:rsidP="00E46B6F">
            <w:pPr>
              <w:spacing w:before="40" w:after="40"/>
              <w:jc w:val="left"/>
              <w:rPr>
                <w:rFonts w:ascii="Arial Narrow" w:hAnsi="Arial Narrow"/>
                <w:sz w:val="20"/>
              </w:rPr>
            </w:pPr>
          </w:p>
        </w:tc>
      </w:tr>
      <w:tr w:rsidR="00E46B6F" w:rsidRPr="00C44F90" w14:paraId="27BA4D3A" w14:textId="77777777" w:rsidTr="00E46B6F">
        <w:trPr>
          <w:cantSplit/>
          <w:jc w:val="center"/>
        </w:trPr>
        <w:tc>
          <w:tcPr>
            <w:tcW w:w="1188" w:type="dxa"/>
            <w:tcBorders>
              <w:left w:val="single" w:sz="6" w:space="0" w:color="auto"/>
            </w:tcBorders>
          </w:tcPr>
          <w:p w14:paraId="27BA4D35" w14:textId="77777777" w:rsidR="00E46B6F" w:rsidRPr="00C44F90" w:rsidRDefault="00E46B6F" w:rsidP="00E46B6F">
            <w:pPr>
              <w:spacing w:before="40" w:after="40"/>
              <w:jc w:val="left"/>
              <w:rPr>
                <w:rFonts w:ascii="Arial Narrow" w:hAnsi="Arial Narrow"/>
                <w:sz w:val="20"/>
              </w:rPr>
            </w:pPr>
          </w:p>
        </w:tc>
        <w:tc>
          <w:tcPr>
            <w:tcW w:w="2592" w:type="dxa"/>
          </w:tcPr>
          <w:p w14:paraId="27BA4D36" w14:textId="77777777" w:rsidR="00E46B6F" w:rsidRPr="00C44F90" w:rsidRDefault="00E46B6F" w:rsidP="00E46B6F">
            <w:pPr>
              <w:spacing w:before="40" w:after="40"/>
              <w:jc w:val="left"/>
              <w:rPr>
                <w:rFonts w:ascii="Arial Narrow" w:hAnsi="Arial Narrow"/>
                <w:sz w:val="20"/>
              </w:rPr>
            </w:pPr>
          </w:p>
        </w:tc>
        <w:tc>
          <w:tcPr>
            <w:tcW w:w="1440" w:type="dxa"/>
          </w:tcPr>
          <w:p w14:paraId="27BA4D37" w14:textId="77777777" w:rsidR="00E46B6F" w:rsidRPr="00C44F90" w:rsidRDefault="00E46B6F" w:rsidP="00E46B6F">
            <w:pPr>
              <w:spacing w:before="40" w:after="40"/>
              <w:jc w:val="left"/>
              <w:rPr>
                <w:rFonts w:ascii="Arial Narrow" w:hAnsi="Arial Narrow"/>
                <w:sz w:val="20"/>
              </w:rPr>
            </w:pPr>
          </w:p>
        </w:tc>
        <w:tc>
          <w:tcPr>
            <w:tcW w:w="3150" w:type="dxa"/>
          </w:tcPr>
          <w:p w14:paraId="27BA4D38" w14:textId="77777777" w:rsidR="00E46B6F" w:rsidRPr="00C44F90" w:rsidRDefault="00E46B6F" w:rsidP="00E46B6F">
            <w:pPr>
              <w:spacing w:before="40" w:after="40"/>
              <w:jc w:val="left"/>
              <w:rPr>
                <w:rFonts w:ascii="Arial Narrow" w:hAnsi="Arial Narrow"/>
                <w:sz w:val="20"/>
              </w:rPr>
            </w:pPr>
          </w:p>
        </w:tc>
        <w:tc>
          <w:tcPr>
            <w:tcW w:w="1008" w:type="dxa"/>
            <w:tcBorders>
              <w:right w:val="single" w:sz="6" w:space="0" w:color="auto"/>
            </w:tcBorders>
          </w:tcPr>
          <w:p w14:paraId="27BA4D39" w14:textId="77777777" w:rsidR="00E46B6F" w:rsidRPr="00C44F90" w:rsidRDefault="00E46B6F" w:rsidP="00E46B6F">
            <w:pPr>
              <w:spacing w:before="40" w:after="40"/>
              <w:jc w:val="left"/>
              <w:rPr>
                <w:rFonts w:ascii="Arial Narrow" w:hAnsi="Arial Narrow"/>
                <w:sz w:val="20"/>
              </w:rPr>
            </w:pPr>
          </w:p>
        </w:tc>
      </w:tr>
      <w:tr w:rsidR="00E46B6F" w:rsidRPr="00C44F90" w14:paraId="27BA4D40" w14:textId="77777777" w:rsidTr="00E46B6F">
        <w:trPr>
          <w:cantSplit/>
          <w:jc w:val="center"/>
        </w:trPr>
        <w:tc>
          <w:tcPr>
            <w:tcW w:w="1188" w:type="dxa"/>
            <w:tcBorders>
              <w:left w:val="single" w:sz="6" w:space="0" w:color="auto"/>
            </w:tcBorders>
          </w:tcPr>
          <w:p w14:paraId="27BA4D3B" w14:textId="77777777" w:rsidR="00E46B6F" w:rsidRPr="00C44F90" w:rsidRDefault="00E46B6F" w:rsidP="00E46B6F">
            <w:pPr>
              <w:spacing w:before="40" w:after="40"/>
              <w:jc w:val="left"/>
              <w:rPr>
                <w:rFonts w:ascii="Arial Narrow" w:hAnsi="Arial Narrow"/>
                <w:sz w:val="20"/>
              </w:rPr>
            </w:pPr>
          </w:p>
        </w:tc>
        <w:tc>
          <w:tcPr>
            <w:tcW w:w="2592" w:type="dxa"/>
          </w:tcPr>
          <w:p w14:paraId="27BA4D3C" w14:textId="77777777" w:rsidR="00E46B6F" w:rsidRPr="00C44F90" w:rsidRDefault="00E46B6F" w:rsidP="00E46B6F">
            <w:pPr>
              <w:spacing w:before="40" w:after="40"/>
              <w:jc w:val="left"/>
              <w:rPr>
                <w:rFonts w:ascii="Arial Narrow" w:hAnsi="Arial Narrow"/>
                <w:sz w:val="20"/>
              </w:rPr>
            </w:pPr>
          </w:p>
        </w:tc>
        <w:tc>
          <w:tcPr>
            <w:tcW w:w="1440" w:type="dxa"/>
          </w:tcPr>
          <w:p w14:paraId="27BA4D3D" w14:textId="77777777" w:rsidR="00E46B6F" w:rsidRPr="00C44F90" w:rsidRDefault="00E46B6F" w:rsidP="00E46B6F">
            <w:pPr>
              <w:spacing w:before="40" w:after="40"/>
              <w:jc w:val="left"/>
              <w:rPr>
                <w:rFonts w:ascii="Arial Narrow" w:hAnsi="Arial Narrow"/>
                <w:sz w:val="20"/>
              </w:rPr>
            </w:pPr>
          </w:p>
        </w:tc>
        <w:tc>
          <w:tcPr>
            <w:tcW w:w="3150" w:type="dxa"/>
          </w:tcPr>
          <w:p w14:paraId="27BA4D3E" w14:textId="77777777" w:rsidR="00E46B6F" w:rsidRPr="00C44F90" w:rsidRDefault="00E46B6F" w:rsidP="00E46B6F">
            <w:pPr>
              <w:spacing w:before="40" w:after="40"/>
              <w:jc w:val="left"/>
              <w:rPr>
                <w:rFonts w:ascii="Arial Narrow" w:hAnsi="Arial Narrow"/>
                <w:sz w:val="20"/>
              </w:rPr>
            </w:pPr>
          </w:p>
        </w:tc>
        <w:tc>
          <w:tcPr>
            <w:tcW w:w="1008" w:type="dxa"/>
            <w:tcBorders>
              <w:right w:val="single" w:sz="6" w:space="0" w:color="auto"/>
            </w:tcBorders>
          </w:tcPr>
          <w:p w14:paraId="27BA4D3F" w14:textId="77777777" w:rsidR="00E46B6F" w:rsidRPr="00C44F90" w:rsidRDefault="00E46B6F" w:rsidP="00E46B6F">
            <w:pPr>
              <w:spacing w:before="40" w:after="40"/>
              <w:jc w:val="left"/>
              <w:rPr>
                <w:rFonts w:ascii="Arial Narrow" w:hAnsi="Arial Narrow"/>
                <w:sz w:val="20"/>
              </w:rPr>
            </w:pPr>
          </w:p>
        </w:tc>
      </w:tr>
      <w:tr w:rsidR="00E46B6F" w:rsidRPr="00C44F90" w14:paraId="27BA4D46" w14:textId="77777777" w:rsidTr="00E46B6F">
        <w:trPr>
          <w:cantSplit/>
          <w:jc w:val="center"/>
        </w:trPr>
        <w:tc>
          <w:tcPr>
            <w:tcW w:w="1188" w:type="dxa"/>
            <w:tcBorders>
              <w:left w:val="single" w:sz="6" w:space="0" w:color="auto"/>
            </w:tcBorders>
          </w:tcPr>
          <w:p w14:paraId="27BA4D41" w14:textId="77777777" w:rsidR="00E46B6F" w:rsidRPr="00C44F90" w:rsidRDefault="00E46B6F" w:rsidP="00E46B6F">
            <w:pPr>
              <w:spacing w:before="40" w:after="40"/>
              <w:jc w:val="left"/>
              <w:rPr>
                <w:rFonts w:ascii="Arial Narrow" w:hAnsi="Arial Narrow"/>
                <w:sz w:val="20"/>
              </w:rPr>
            </w:pPr>
          </w:p>
        </w:tc>
        <w:tc>
          <w:tcPr>
            <w:tcW w:w="2592" w:type="dxa"/>
          </w:tcPr>
          <w:p w14:paraId="27BA4D42" w14:textId="77777777" w:rsidR="00E46B6F" w:rsidRPr="00C44F90" w:rsidRDefault="00E46B6F" w:rsidP="00E46B6F">
            <w:pPr>
              <w:spacing w:before="40" w:after="40"/>
              <w:jc w:val="left"/>
              <w:rPr>
                <w:rFonts w:ascii="Arial Narrow" w:hAnsi="Arial Narrow"/>
                <w:sz w:val="20"/>
              </w:rPr>
            </w:pPr>
          </w:p>
        </w:tc>
        <w:tc>
          <w:tcPr>
            <w:tcW w:w="1440" w:type="dxa"/>
          </w:tcPr>
          <w:p w14:paraId="27BA4D43" w14:textId="77777777" w:rsidR="00E46B6F" w:rsidRPr="00C44F90" w:rsidRDefault="00E46B6F" w:rsidP="00E46B6F">
            <w:pPr>
              <w:spacing w:before="40" w:after="40"/>
              <w:jc w:val="left"/>
              <w:rPr>
                <w:rFonts w:ascii="Arial Narrow" w:hAnsi="Arial Narrow"/>
                <w:sz w:val="20"/>
              </w:rPr>
            </w:pPr>
          </w:p>
        </w:tc>
        <w:tc>
          <w:tcPr>
            <w:tcW w:w="3150" w:type="dxa"/>
          </w:tcPr>
          <w:p w14:paraId="27BA4D44" w14:textId="77777777" w:rsidR="00E46B6F" w:rsidRPr="00C44F90" w:rsidRDefault="00E46B6F" w:rsidP="00E46B6F">
            <w:pPr>
              <w:spacing w:before="40" w:after="40"/>
              <w:jc w:val="left"/>
              <w:rPr>
                <w:rFonts w:ascii="Arial Narrow" w:hAnsi="Arial Narrow"/>
                <w:sz w:val="20"/>
              </w:rPr>
            </w:pPr>
          </w:p>
        </w:tc>
        <w:tc>
          <w:tcPr>
            <w:tcW w:w="1008" w:type="dxa"/>
            <w:tcBorders>
              <w:right w:val="single" w:sz="6" w:space="0" w:color="auto"/>
            </w:tcBorders>
          </w:tcPr>
          <w:p w14:paraId="27BA4D45" w14:textId="77777777" w:rsidR="00E46B6F" w:rsidRPr="00C44F90" w:rsidRDefault="00E46B6F" w:rsidP="00E46B6F">
            <w:pPr>
              <w:spacing w:before="40" w:after="40"/>
              <w:jc w:val="left"/>
              <w:rPr>
                <w:rFonts w:ascii="Arial Narrow" w:hAnsi="Arial Narrow"/>
                <w:sz w:val="20"/>
              </w:rPr>
            </w:pPr>
          </w:p>
        </w:tc>
      </w:tr>
      <w:tr w:rsidR="00E46B6F" w:rsidRPr="00C44F90" w14:paraId="27BA4D4C" w14:textId="77777777" w:rsidTr="00E46B6F">
        <w:trPr>
          <w:cantSplit/>
          <w:jc w:val="center"/>
        </w:trPr>
        <w:tc>
          <w:tcPr>
            <w:tcW w:w="1188" w:type="dxa"/>
            <w:tcBorders>
              <w:left w:val="single" w:sz="6" w:space="0" w:color="auto"/>
            </w:tcBorders>
          </w:tcPr>
          <w:p w14:paraId="27BA4D47" w14:textId="77777777" w:rsidR="00E46B6F" w:rsidRPr="00C44F90" w:rsidRDefault="00E46B6F" w:rsidP="00E46B6F">
            <w:pPr>
              <w:spacing w:before="40" w:after="40"/>
              <w:jc w:val="left"/>
              <w:rPr>
                <w:rFonts w:ascii="Arial Narrow" w:hAnsi="Arial Narrow"/>
                <w:sz w:val="20"/>
              </w:rPr>
            </w:pPr>
          </w:p>
        </w:tc>
        <w:tc>
          <w:tcPr>
            <w:tcW w:w="2592" w:type="dxa"/>
          </w:tcPr>
          <w:p w14:paraId="27BA4D48" w14:textId="77777777" w:rsidR="00E46B6F" w:rsidRPr="00C44F90" w:rsidRDefault="00E46B6F" w:rsidP="00E46B6F">
            <w:pPr>
              <w:spacing w:before="40" w:after="40"/>
              <w:jc w:val="left"/>
              <w:rPr>
                <w:rFonts w:ascii="Arial Narrow" w:hAnsi="Arial Narrow"/>
                <w:sz w:val="20"/>
              </w:rPr>
            </w:pPr>
          </w:p>
        </w:tc>
        <w:tc>
          <w:tcPr>
            <w:tcW w:w="1440" w:type="dxa"/>
          </w:tcPr>
          <w:p w14:paraId="27BA4D49" w14:textId="77777777" w:rsidR="00E46B6F" w:rsidRPr="00C44F90" w:rsidRDefault="00E46B6F" w:rsidP="00E46B6F">
            <w:pPr>
              <w:spacing w:before="40" w:after="40"/>
              <w:jc w:val="left"/>
              <w:rPr>
                <w:rFonts w:ascii="Arial Narrow" w:hAnsi="Arial Narrow"/>
                <w:sz w:val="20"/>
              </w:rPr>
            </w:pPr>
          </w:p>
        </w:tc>
        <w:tc>
          <w:tcPr>
            <w:tcW w:w="3150" w:type="dxa"/>
          </w:tcPr>
          <w:p w14:paraId="27BA4D4A" w14:textId="77777777" w:rsidR="00E46B6F" w:rsidRPr="00C44F90" w:rsidRDefault="00E46B6F" w:rsidP="00E46B6F">
            <w:pPr>
              <w:spacing w:before="40" w:after="40"/>
              <w:jc w:val="left"/>
              <w:rPr>
                <w:rFonts w:ascii="Arial Narrow" w:hAnsi="Arial Narrow"/>
                <w:sz w:val="20"/>
              </w:rPr>
            </w:pPr>
          </w:p>
        </w:tc>
        <w:tc>
          <w:tcPr>
            <w:tcW w:w="1008" w:type="dxa"/>
            <w:tcBorders>
              <w:right w:val="single" w:sz="6" w:space="0" w:color="auto"/>
            </w:tcBorders>
          </w:tcPr>
          <w:p w14:paraId="27BA4D4B" w14:textId="77777777" w:rsidR="00E46B6F" w:rsidRPr="00C44F90" w:rsidRDefault="00E46B6F" w:rsidP="00E46B6F">
            <w:pPr>
              <w:spacing w:before="40" w:after="40"/>
              <w:jc w:val="left"/>
              <w:rPr>
                <w:rFonts w:ascii="Arial Narrow" w:hAnsi="Arial Narrow"/>
                <w:sz w:val="20"/>
              </w:rPr>
            </w:pPr>
          </w:p>
        </w:tc>
      </w:tr>
      <w:tr w:rsidR="00E46B6F" w:rsidRPr="00C44F90" w14:paraId="27BA4D52" w14:textId="77777777" w:rsidTr="00E46B6F">
        <w:trPr>
          <w:cantSplit/>
          <w:jc w:val="center"/>
        </w:trPr>
        <w:tc>
          <w:tcPr>
            <w:tcW w:w="1188" w:type="dxa"/>
            <w:tcBorders>
              <w:left w:val="single" w:sz="6" w:space="0" w:color="auto"/>
            </w:tcBorders>
          </w:tcPr>
          <w:p w14:paraId="27BA4D4D" w14:textId="77777777" w:rsidR="00E46B6F" w:rsidRPr="00C44F90" w:rsidRDefault="00E46B6F" w:rsidP="00E46B6F">
            <w:pPr>
              <w:spacing w:before="40" w:after="40"/>
              <w:jc w:val="left"/>
              <w:rPr>
                <w:rFonts w:ascii="Arial Narrow" w:hAnsi="Arial Narrow"/>
                <w:sz w:val="20"/>
              </w:rPr>
            </w:pPr>
          </w:p>
        </w:tc>
        <w:tc>
          <w:tcPr>
            <w:tcW w:w="2592" w:type="dxa"/>
          </w:tcPr>
          <w:p w14:paraId="27BA4D4E" w14:textId="77777777" w:rsidR="00E46B6F" w:rsidRPr="00C44F90" w:rsidRDefault="00E46B6F" w:rsidP="00E46B6F">
            <w:pPr>
              <w:spacing w:before="40" w:after="40"/>
              <w:jc w:val="left"/>
              <w:rPr>
                <w:rFonts w:ascii="Arial Narrow" w:hAnsi="Arial Narrow"/>
                <w:sz w:val="20"/>
              </w:rPr>
            </w:pPr>
          </w:p>
        </w:tc>
        <w:tc>
          <w:tcPr>
            <w:tcW w:w="1440" w:type="dxa"/>
          </w:tcPr>
          <w:p w14:paraId="27BA4D4F" w14:textId="77777777" w:rsidR="00E46B6F" w:rsidRPr="00C44F90" w:rsidRDefault="00E46B6F" w:rsidP="00E46B6F">
            <w:pPr>
              <w:spacing w:before="40" w:after="40"/>
              <w:jc w:val="left"/>
              <w:rPr>
                <w:rFonts w:ascii="Arial Narrow" w:hAnsi="Arial Narrow"/>
                <w:sz w:val="20"/>
              </w:rPr>
            </w:pPr>
          </w:p>
        </w:tc>
        <w:tc>
          <w:tcPr>
            <w:tcW w:w="3150" w:type="dxa"/>
          </w:tcPr>
          <w:p w14:paraId="27BA4D50" w14:textId="77777777" w:rsidR="00E46B6F" w:rsidRPr="00C44F90" w:rsidRDefault="00E46B6F" w:rsidP="00E46B6F">
            <w:pPr>
              <w:spacing w:before="40" w:after="40"/>
              <w:jc w:val="left"/>
              <w:rPr>
                <w:rFonts w:ascii="Arial Narrow" w:hAnsi="Arial Narrow"/>
                <w:sz w:val="20"/>
              </w:rPr>
            </w:pPr>
          </w:p>
        </w:tc>
        <w:tc>
          <w:tcPr>
            <w:tcW w:w="1008" w:type="dxa"/>
            <w:tcBorders>
              <w:right w:val="single" w:sz="6" w:space="0" w:color="auto"/>
            </w:tcBorders>
          </w:tcPr>
          <w:p w14:paraId="27BA4D51" w14:textId="77777777" w:rsidR="00E46B6F" w:rsidRPr="00C44F90" w:rsidRDefault="00E46B6F" w:rsidP="00E46B6F">
            <w:pPr>
              <w:spacing w:before="40" w:after="40"/>
              <w:jc w:val="left"/>
              <w:rPr>
                <w:rFonts w:ascii="Arial Narrow" w:hAnsi="Arial Narrow"/>
                <w:sz w:val="20"/>
              </w:rPr>
            </w:pPr>
          </w:p>
        </w:tc>
      </w:tr>
      <w:tr w:rsidR="00E46B6F" w:rsidRPr="00C44F90" w14:paraId="27BA4D58" w14:textId="77777777" w:rsidTr="00E46B6F">
        <w:trPr>
          <w:cantSplit/>
          <w:jc w:val="center"/>
        </w:trPr>
        <w:tc>
          <w:tcPr>
            <w:tcW w:w="1188" w:type="dxa"/>
            <w:tcBorders>
              <w:left w:val="single" w:sz="6" w:space="0" w:color="auto"/>
            </w:tcBorders>
          </w:tcPr>
          <w:p w14:paraId="27BA4D53" w14:textId="77777777" w:rsidR="00E46B6F" w:rsidRPr="00C44F90" w:rsidRDefault="00E46B6F" w:rsidP="00E46B6F">
            <w:pPr>
              <w:spacing w:before="40" w:after="40"/>
              <w:jc w:val="left"/>
              <w:rPr>
                <w:rFonts w:ascii="Arial Narrow" w:hAnsi="Arial Narrow"/>
                <w:sz w:val="20"/>
              </w:rPr>
            </w:pPr>
          </w:p>
        </w:tc>
        <w:tc>
          <w:tcPr>
            <w:tcW w:w="2592" w:type="dxa"/>
          </w:tcPr>
          <w:p w14:paraId="27BA4D54" w14:textId="77777777" w:rsidR="00E46B6F" w:rsidRPr="00C44F90" w:rsidRDefault="00E46B6F" w:rsidP="00E46B6F">
            <w:pPr>
              <w:spacing w:before="40" w:after="40"/>
              <w:jc w:val="left"/>
              <w:rPr>
                <w:rFonts w:ascii="Arial Narrow" w:hAnsi="Arial Narrow"/>
                <w:sz w:val="20"/>
              </w:rPr>
            </w:pPr>
          </w:p>
        </w:tc>
        <w:tc>
          <w:tcPr>
            <w:tcW w:w="1440" w:type="dxa"/>
          </w:tcPr>
          <w:p w14:paraId="27BA4D55" w14:textId="77777777" w:rsidR="00E46B6F" w:rsidRPr="00C44F90" w:rsidRDefault="00E46B6F" w:rsidP="00E46B6F">
            <w:pPr>
              <w:spacing w:before="40" w:after="40"/>
              <w:jc w:val="left"/>
              <w:rPr>
                <w:rFonts w:ascii="Arial Narrow" w:hAnsi="Arial Narrow"/>
                <w:sz w:val="20"/>
              </w:rPr>
            </w:pPr>
          </w:p>
        </w:tc>
        <w:tc>
          <w:tcPr>
            <w:tcW w:w="3150" w:type="dxa"/>
          </w:tcPr>
          <w:p w14:paraId="27BA4D56" w14:textId="77777777" w:rsidR="00E46B6F" w:rsidRPr="00C44F90" w:rsidRDefault="00E46B6F" w:rsidP="00E46B6F">
            <w:pPr>
              <w:spacing w:before="40" w:after="40"/>
              <w:jc w:val="left"/>
              <w:rPr>
                <w:rFonts w:ascii="Arial Narrow" w:hAnsi="Arial Narrow"/>
                <w:sz w:val="20"/>
              </w:rPr>
            </w:pPr>
          </w:p>
        </w:tc>
        <w:tc>
          <w:tcPr>
            <w:tcW w:w="1008" w:type="dxa"/>
            <w:tcBorders>
              <w:right w:val="single" w:sz="6" w:space="0" w:color="auto"/>
            </w:tcBorders>
          </w:tcPr>
          <w:p w14:paraId="27BA4D57" w14:textId="77777777" w:rsidR="00E46B6F" w:rsidRPr="00C44F90" w:rsidRDefault="00E46B6F" w:rsidP="00E46B6F">
            <w:pPr>
              <w:spacing w:before="40" w:after="40"/>
              <w:jc w:val="left"/>
              <w:rPr>
                <w:rFonts w:ascii="Arial Narrow" w:hAnsi="Arial Narrow"/>
                <w:sz w:val="20"/>
              </w:rPr>
            </w:pPr>
          </w:p>
        </w:tc>
      </w:tr>
      <w:tr w:rsidR="00E46B6F" w:rsidRPr="00C44F90" w14:paraId="27BA4D5E" w14:textId="77777777" w:rsidTr="00E46B6F">
        <w:trPr>
          <w:cantSplit/>
          <w:jc w:val="center"/>
        </w:trPr>
        <w:tc>
          <w:tcPr>
            <w:tcW w:w="1188" w:type="dxa"/>
            <w:tcBorders>
              <w:left w:val="single" w:sz="6" w:space="0" w:color="auto"/>
            </w:tcBorders>
          </w:tcPr>
          <w:p w14:paraId="27BA4D59" w14:textId="77777777" w:rsidR="00E46B6F" w:rsidRPr="00C44F90" w:rsidRDefault="00E46B6F" w:rsidP="00E46B6F">
            <w:pPr>
              <w:spacing w:before="40" w:after="40"/>
              <w:jc w:val="left"/>
              <w:rPr>
                <w:rFonts w:ascii="Arial Narrow" w:hAnsi="Arial Narrow"/>
                <w:sz w:val="20"/>
              </w:rPr>
            </w:pPr>
          </w:p>
        </w:tc>
        <w:tc>
          <w:tcPr>
            <w:tcW w:w="2592" w:type="dxa"/>
          </w:tcPr>
          <w:p w14:paraId="27BA4D5A" w14:textId="77777777" w:rsidR="00E46B6F" w:rsidRPr="00C44F90" w:rsidRDefault="00E46B6F" w:rsidP="00E46B6F">
            <w:pPr>
              <w:spacing w:before="40" w:after="40"/>
              <w:jc w:val="left"/>
              <w:rPr>
                <w:rFonts w:ascii="Arial Narrow" w:hAnsi="Arial Narrow"/>
                <w:sz w:val="20"/>
              </w:rPr>
            </w:pPr>
          </w:p>
        </w:tc>
        <w:tc>
          <w:tcPr>
            <w:tcW w:w="1440" w:type="dxa"/>
          </w:tcPr>
          <w:p w14:paraId="27BA4D5B" w14:textId="77777777" w:rsidR="00E46B6F" w:rsidRPr="00C44F90" w:rsidRDefault="00E46B6F" w:rsidP="00E46B6F">
            <w:pPr>
              <w:spacing w:before="40" w:after="40"/>
              <w:jc w:val="left"/>
              <w:rPr>
                <w:rFonts w:ascii="Arial Narrow" w:hAnsi="Arial Narrow"/>
                <w:sz w:val="20"/>
              </w:rPr>
            </w:pPr>
          </w:p>
        </w:tc>
        <w:tc>
          <w:tcPr>
            <w:tcW w:w="3150" w:type="dxa"/>
          </w:tcPr>
          <w:p w14:paraId="27BA4D5C" w14:textId="77777777" w:rsidR="00E46B6F" w:rsidRPr="00C44F90" w:rsidRDefault="00E46B6F" w:rsidP="00E46B6F">
            <w:pPr>
              <w:spacing w:before="40" w:after="40"/>
              <w:jc w:val="left"/>
              <w:rPr>
                <w:rFonts w:ascii="Arial Narrow" w:hAnsi="Arial Narrow"/>
                <w:sz w:val="20"/>
              </w:rPr>
            </w:pPr>
          </w:p>
        </w:tc>
        <w:tc>
          <w:tcPr>
            <w:tcW w:w="1008" w:type="dxa"/>
            <w:tcBorders>
              <w:right w:val="single" w:sz="6" w:space="0" w:color="auto"/>
            </w:tcBorders>
          </w:tcPr>
          <w:p w14:paraId="27BA4D5D" w14:textId="77777777" w:rsidR="00E46B6F" w:rsidRPr="00C44F90" w:rsidRDefault="00E46B6F" w:rsidP="00E46B6F">
            <w:pPr>
              <w:spacing w:before="40" w:after="40"/>
              <w:jc w:val="left"/>
              <w:rPr>
                <w:rFonts w:ascii="Arial Narrow" w:hAnsi="Arial Narrow"/>
                <w:sz w:val="20"/>
              </w:rPr>
            </w:pPr>
          </w:p>
        </w:tc>
      </w:tr>
      <w:tr w:rsidR="00E46B6F" w:rsidRPr="00C44F90" w14:paraId="27BA4D64" w14:textId="77777777" w:rsidTr="00E46B6F">
        <w:trPr>
          <w:cantSplit/>
          <w:jc w:val="center"/>
        </w:trPr>
        <w:tc>
          <w:tcPr>
            <w:tcW w:w="1188" w:type="dxa"/>
            <w:tcBorders>
              <w:left w:val="single" w:sz="6" w:space="0" w:color="auto"/>
            </w:tcBorders>
          </w:tcPr>
          <w:p w14:paraId="27BA4D5F" w14:textId="77777777" w:rsidR="00E46B6F" w:rsidRPr="00C44F90" w:rsidRDefault="00E46B6F" w:rsidP="00E46B6F">
            <w:pPr>
              <w:spacing w:before="40" w:after="40"/>
              <w:jc w:val="left"/>
              <w:rPr>
                <w:rFonts w:ascii="Arial Narrow" w:hAnsi="Arial Narrow"/>
                <w:sz w:val="20"/>
              </w:rPr>
            </w:pPr>
          </w:p>
        </w:tc>
        <w:tc>
          <w:tcPr>
            <w:tcW w:w="2592" w:type="dxa"/>
          </w:tcPr>
          <w:p w14:paraId="27BA4D60" w14:textId="77777777" w:rsidR="00E46B6F" w:rsidRPr="00C44F90" w:rsidRDefault="00E46B6F" w:rsidP="00E46B6F">
            <w:pPr>
              <w:spacing w:before="40" w:after="40"/>
              <w:jc w:val="left"/>
              <w:rPr>
                <w:rFonts w:ascii="Arial Narrow" w:hAnsi="Arial Narrow"/>
                <w:sz w:val="20"/>
              </w:rPr>
            </w:pPr>
          </w:p>
        </w:tc>
        <w:tc>
          <w:tcPr>
            <w:tcW w:w="1440" w:type="dxa"/>
          </w:tcPr>
          <w:p w14:paraId="27BA4D61" w14:textId="77777777" w:rsidR="00E46B6F" w:rsidRPr="00C44F90" w:rsidRDefault="00E46B6F" w:rsidP="00E46B6F">
            <w:pPr>
              <w:spacing w:before="40" w:after="40"/>
              <w:jc w:val="left"/>
              <w:rPr>
                <w:rFonts w:ascii="Arial Narrow" w:hAnsi="Arial Narrow"/>
                <w:sz w:val="20"/>
              </w:rPr>
            </w:pPr>
          </w:p>
        </w:tc>
        <w:tc>
          <w:tcPr>
            <w:tcW w:w="3150" w:type="dxa"/>
          </w:tcPr>
          <w:p w14:paraId="27BA4D62" w14:textId="77777777" w:rsidR="00E46B6F" w:rsidRPr="00C44F90" w:rsidRDefault="00E46B6F" w:rsidP="00E46B6F">
            <w:pPr>
              <w:spacing w:before="40" w:after="40"/>
              <w:jc w:val="left"/>
              <w:rPr>
                <w:rFonts w:ascii="Arial Narrow" w:hAnsi="Arial Narrow"/>
                <w:sz w:val="20"/>
              </w:rPr>
            </w:pPr>
          </w:p>
        </w:tc>
        <w:tc>
          <w:tcPr>
            <w:tcW w:w="1008" w:type="dxa"/>
            <w:tcBorders>
              <w:right w:val="single" w:sz="6" w:space="0" w:color="auto"/>
            </w:tcBorders>
          </w:tcPr>
          <w:p w14:paraId="27BA4D63" w14:textId="77777777" w:rsidR="00E46B6F" w:rsidRPr="00C44F90" w:rsidRDefault="00E46B6F" w:rsidP="00E46B6F">
            <w:pPr>
              <w:spacing w:before="40" w:after="40"/>
              <w:jc w:val="left"/>
              <w:rPr>
                <w:rFonts w:ascii="Arial Narrow" w:hAnsi="Arial Narrow"/>
                <w:sz w:val="20"/>
              </w:rPr>
            </w:pPr>
          </w:p>
        </w:tc>
      </w:tr>
      <w:tr w:rsidR="00E46B6F" w:rsidRPr="00C44F90" w14:paraId="27BA4D6A" w14:textId="77777777" w:rsidTr="00E46B6F">
        <w:trPr>
          <w:cantSplit/>
          <w:jc w:val="center"/>
        </w:trPr>
        <w:tc>
          <w:tcPr>
            <w:tcW w:w="1188" w:type="dxa"/>
            <w:tcBorders>
              <w:left w:val="single" w:sz="6" w:space="0" w:color="auto"/>
              <w:bottom w:val="single" w:sz="6" w:space="0" w:color="auto"/>
            </w:tcBorders>
          </w:tcPr>
          <w:p w14:paraId="27BA4D65" w14:textId="77777777" w:rsidR="00E46B6F" w:rsidRPr="00C44F90" w:rsidRDefault="00E46B6F" w:rsidP="00E46B6F">
            <w:pPr>
              <w:spacing w:before="40" w:after="40"/>
              <w:jc w:val="left"/>
              <w:rPr>
                <w:rFonts w:ascii="Arial Narrow" w:hAnsi="Arial Narrow"/>
                <w:sz w:val="20"/>
              </w:rPr>
            </w:pPr>
          </w:p>
        </w:tc>
        <w:tc>
          <w:tcPr>
            <w:tcW w:w="2592" w:type="dxa"/>
            <w:tcBorders>
              <w:bottom w:val="single" w:sz="6" w:space="0" w:color="auto"/>
            </w:tcBorders>
          </w:tcPr>
          <w:p w14:paraId="27BA4D66" w14:textId="77777777" w:rsidR="00E46B6F" w:rsidRPr="00C44F90" w:rsidRDefault="00E46B6F" w:rsidP="00E46B6F">
            <w:pPr>
              <w:spacing w:before="40" w:after="40"/>
              <w:jc w:val="left"/>
              <w:rPr>
                <w:rFonts w:ascii="Arial Narrow" w:hAnsi="Arial Narrow"/>
                <w:sz w:val="20"/>
              </w:rPr>
            </w:pPr>
          </w:p>
        </w:tc>
        <w:tc>
          <w:tcPr>
            <w:tcW w:w="1440" w:type="dxa"/>
            <w:tcBorders>
              <w:bottom w:val="single" w:sz="6" w:space="0" w:color="auto"/>
            </w:tcBorders>
          </w:tcPr>
          <w:p w14:paraId="27BA4D67" w14:textId="77777777" w:rsidR="00E46B6F" w:rsidRPr="00C44F90" w:rsidRDefault="00E46B6F" w:rsidP="00E46B6F">
            <w:pPr>
              <w:spacing w:before="40" w:after="40"/>
              <w:jc w:val="left"/>
              <w:rPr>
                <w:rFonts w:ascii="Arial Narrow" w:hAnsi="Arial Narrow"/>
                <w:sz w:val="20"/>
              </w:rPr>
            </w:pPr>
          </w:p>
        </w:tc>
        <w:tc>
          <w:tcPr>
            <w:tcW w:w="3150" w:type="dxa"/>
            <w:tcBorders>
              <w:bottom w:val="single" w:sz="6" w:space="0" w:color="auto"/>
            </w:tcBorders>
          </w:tcPr>
          <w:p w14:paraId="27BA4D68" w14:textId="77777777" w:rsidR="00E46B6F" w:rsidRPr="00C44F90" w:rsidRDefault="00E46B6F" w:rsidP="00E46B6F">
            <w:pPr>
              <w:spacing w:before="40" w:after="40"/>
              <w:jc w:val="left"/>
              <w:rPr>
                <w:rFonts w:ascii="Arial Narrow" w:hAnsi="Arial Narrow"/>
                <w:sz w:val="20"/>
              </w:rPr>
            </w:pPr>
          </w:p>
        </w:tc>
        <w:tc>
          <w:tcPr>
            <w:tcW w:w="1008" w:type="dxa"/>
            <w:tcBorders>
              <w:bottom w:val="single" w:sz="6" w:space="0" w:color="auto"/>
              <w:right w:val="single" w:sz="6" w:space="0" w:color="auto"/>
            </w:tcBorders>
          </w:tcPr>
          <w:p w14:paraId="27BA4D69" w14:textId="77777777" w:rsidR="00E46B6F" w:rsidRPr="00C44F90" w:rsidRDefault="00E46B6F" w:rsidP="00E46B6F">
            <w:pPr>
              <w:spacing w:before="40" w:after="40"/>
              <w:jc w:val="left"/>
              <w:rPr>
                <w:rFonts w:ascii="Arial Narrow" w:hAnsi="Arial Narrow"/>
                <w:sz w:val="20"/>
              </w:rPr>
            </w:pPr>
          </w:p>
        </w:tc>
      </w:tr>
    </w:tbl>
    <w:p w14:paraId="27BA4D6B" w14:textId="77777777" w:rsidR="00204213" w:rsidRPr="00C44F90" w:rsidRDefault="00204213" w:rsidP="009A419D">
      <w:pPr>
        <w:tabs>
          <w:tab w:val="left" w:pos="1800"/>
        </w:tabs>
        <w:spacing w:after="240" w:line="300" w:lineRule="atLeast"/>
        <w:rPr>
          <w:spacing w:val="-5"/>
          <w:szCs w:val="24"/>
        </w:rPr>
      </w:pPr>
    </w:p>
    <w:p w14:paraId="27BA4D6C" w14:textId="77777777" w:rsidR="004904B1" w:rsidRPr="00C44F90" w:rsidRDefault="004904B1" w:rsidP="00CE2BF9">
      <w:pPr>
        <w:pStyle w:val="Heading2"/>
        <w:numPr>
          <w:ilvl w:val="0"/>
          <w:numId w:val="0"/>
        </w:numPr>
      </w:pPr>
      <w:bookmarkStart w:id="315" w:name="_Toc278990286"/>
      <w:bookmarkStart w:id="316" w:name="_Toc278990717"/>
      <w:bookmarkStart w:id="317" w:name="_Toc297121725"/>
      <w:r w:rsidRPr="00C44F90">
        <w:lastRenderedPageBreak/>
        <w:t>3.4</w:t>
      </w:r>
      <w:r w:rsidRPr="00C44F90">
        <w:tab/>
      </w:r>
      <w:r w:rsidR="003842C1" w:rsidRPr="00C44F90">
        <w:t>Post construction</w:t>
      </w:r>
      <w:r w:rsidRPr="00C44F90">
        <w:t xml:space="preserve"> Stormwater Management Measures</w:t>
      </w:r>
      <w:bookmarkEnd w:id="298"/>
      <w:bookmarkEnd w:id="299"/>
      <w:bookmarkEnd w:id="300"/>
      <w:bookmarkEnd w:id="301"/>
      <w:bookmarkEnd w:id="302"/>
      <w:bookmarkEnd w:id="303"/>
      <w:bookmarkEnd w:id="315"/>
      <w:bookmarkEnd w:id="316"/>
      <w:bookmarkEnd w:id="317"/>
      <w:r w:rsidRPr="00C44F90">
        <w:t xml:space="preserve"> </w:t>
      </w:r>
    </w:p>
    <w:p w14:paraId="27BA4D6D" w14:textId="77777777" w:rsidR="004904B1" w:rsidRPr="00C44F90" w:rsidRDefault="004904B1" w:rsidP="004904B1">
      <w:pPr>
        <w:shd w:val="clear" w:color="auto" w:fill="0070C0"/>
        <w:autoSpaceDE w:val="0"/>
        <w:autoSpaceDN w:val="0"/>
        <w:adjustRightInd w:val="0"/>
        <w:rPr>
          <w:color w:val="0070C0"/>
          <w:szCs w:val="24"/>
        </w:rPr>
      </w:pPr>
      <w:r w:rsidRPr="00C44F90">
        <w:rPr>
          <w:rFonts w:ascii="Georgia" w:eastAsia="Calibri" w:hAnsi="Georgia"/>
          <w:b/>
          <w:caps/>
          <w:color w:val="FFFFFF"/>
          <w:sz w:val="28"/>
          <w:szCs w:val="28"/>
        </w:rPr>
        <w:t>Instructions</w:t>
      </w:r>
      <w:r w:rsidR="00336561">
        <w:rPr>
          <w:rFonts w:eastAsia="Calibri"/>
          <w:color w:val="0070C0"/>
          <w:szCs w:val="24"/>
        </w:rPr>
        <w:t xml:space="preserve"> </w:t>
      </w:r>
      <w:r w:rsidR="00D90F59">
        <w:rPr>
          <w:rFonts w:eastAsia="Calibri"/>
          <w:color w:val="0070C0"/>
          <w:szCs w:val="24"/>
        </w:rPr>
        <w:t xml:space="preserve"> </w:t>
      </w:r>
    </w:p>
    <w:p w14:paraId="27BA4D6E" w14:textId="77777777" w:rsidR="009A3CE2" w:rsidRPr="009A3CE2" w:rsidRDefault="009A3CE2" w:rsidP="009A3CE2">
      <w:pPr>
        <w:rPr>
          <w:b/>
          <w:color w:val="0070C0"/>
          <w:sz w:val="28"/>
        </w:rPr>
      </w:pPr>
      <w:r w:rsidRPr="009A3CE2">
        <w:rPr>
          <w:b/>
          <w:i/>
          <w:color w:val="0070C0"/>
          <w:szCs w:val="24"/>
        </w:rPr>
        <w:t>Select Appropriate Scenario and modify text accordingly</w:t>
      </w:r>
      <w:r w:rsidRPr="009A3CE2">
        <w:rPr>
          <w:b/>
          <w:color w:val="0070C0"/>
          <w:sz w:val="28"/>
        </w:rPr>
        <w:t xml:space="preserve"> </w:t>
      </w:r>
    </w:p>
    <w:p w14:paraId="27BA4D6F" w14:textId="77777777" w:rsidR="004904B1" w:rsidRPr="00C44F90" w:rsidRDefault="00CE2BF9" w:rsidP="004904B1">
      <w:pPr>
        <w:shd w:val="clear" w:color="auto" w:fill="C00000"/>
        <w:rPr>
          <w:rFonts w:ascii="Georgia" w:eastAsia="Calibri" w:hAnsi="Georgia" w:cs="Arial"/>
          <w:b/>
          <w:caps/>
          <w:color w:val="FFFFFF"/>
          <w:szCs w:val="22"/>
        </w:rPr>
      </w:pPr>
      <w:bookmarkStart w:id="318" w:name="_Toc277056598"/>
      <w:bookmarkStart w:id="319" w:name="_Toc277056910"/>
      <w:bookmarkStart w:id="320" w:name="_Toc277056949"/>
      <w:bookmarkStart w:id="321" w:name="_Toc277057698"/>
      <w:bookmarkStart w:id="322" w:name="_Toc277071325"/>
      <w:bookmarkStart w:id="323" w:name="_Toc277071404"/>
      <w:r>
        <w:rPr>
          <w:rFonts w:ascii="Georgia" w:eastAsia="Calibri" w:hAnsi="Georgia" w:cs="Arial"/>
          <w:b/>
          <w:caps/>
          <w:color w:val="FFFFFF"/>
          <w:sz w:val="28"/>
          <w:szCs w:val="28"/>
        </w:rPr>
        <w:t>Recomended</w:t>
      </w:r>
      <w:r w:rsidR="004904B1" w:rsidRPr="00C44F90">
        <w:rPr>
          <w:rFonts w:ascii="Georgia" w:eastAsia="Calibri" w:hAnsi="Georgia" w:cs="Arial"/>
          <w:b/>
          <w:caps/>
          <w:color w:val="FFFFFF"/>
          <w:sz w:val="28"/>
          <w:szCs w:val="28"/>
        </w:rPr>
        <w:t xml:space="preserve"> TEXT</w:t>
      </w:r>
    </w:p>
    <w:bookmarkEnd w:id="318"/>
    <w:bookmarkEnd w:id="319"/>
    <w:bookmarkEnd w:id="320"/>
    <w:bookmarkEnd w:id="321"/>
    <w:bookmarkEnd w:id="322"/>
    <w:bookmarkEnd w:id="323"/>
    <w:p w14:paraId="27BA4D70" w14:textId="77777777" w:rsidR="00147FFE" w:rsidRPr="00C44F90" w:rsidRDefault="00147FFE" w:rsidP="00147FFE">
      <w:pPr>
        <w:autoSpaceDE w:val="0"/>
        <w:autoSpaceDN w:val="0"/>
        <w:adjustRightInd w:val="0"/>
        <w:rPr>
          <w:szCs w:val="22"/>
        </w:rPr>
      </w:pPr>
      <w:r w:rsidRPr="00DB30ED">
        <w:rPr>
          <w:sz w:val="22"/>
          <w:szCs w:val="22"/>
        </w:rPr>
        <w:t>Post construction BMPs are permanent measures installed during construction, designed to reduce or eliminate pollutant discharges from the site after construction is completed</w:t>
      </w:r>
      <w:r w:rsidRPr="00C44F90">
        <w:rPr>
          <w:szCs w:val="22"/>
        </w:rPr>
        <w:t xml:space="preserve">. </w:t>
      </w:r>
    </w:p>
    <w:p w14:paraId="27BA4D71" w14:textId="77777777" w:rsidR="00CE2BF9" w:rsidRPr="00C44F90" w:rsidRDefault="00CE2BF9" w:rsidP="00CE2BF9">
      <w:pPr>
        <w:pStyle w:val="modifiytext"/>
        <w:rPr>
          <w:sz w:val="28"/>
        </w:rPr>
      </w:pPr>
      <w:r w:rsidRPr="00C44F90">
        <w:t>The following text is for all projects and should be modified accordingly</w:t>
      </w:r>
      <w:r w:rsidRPr="00C44F90">
        <w:rPr>
          <w:sz w:val="28"/>
        </w:rPr>
        <w:t xml:space="preserve"> </w:t>
      </w:r>
    </w:p>
    <w:p w14:paraId="27BA4D72" w14:textId="77777777" w:rsidR="00CE2BF9" w:rsidRPr="00C44F90" w:rsidRDefault="00CE2BF9" w:rsidP="00CE2BF9">
      <w:pPr>
        <w:tabs>
          <w:tab w:val="left" w:pos="1800"/>
        </w:tabs>
        <w:spacing w:after="240" w:line="300" w:lineRule="atLeast"/>
        <w:rPr>
          <w:rFonts w:ascii="Arial" w:hAnsi="Arial"/>
          <w:spacing w:val="-5"/>
          <w:sz w:val="22"/>
        </w:rPr>
      </w:pPr>
      <w:r w:rsidRPr="00DB30ED">
        <w:rPr>
          <w:spacing w:val="-5"/>
          <w:sz w:val="22"/>
          <w:szCs w:val="22"/>
        </w:rPr>
        <w:t xml:space="preserve">Proper operation and maintenance will be implemented by the </w:t>
      </w:r>
      <w:r w:rsidR="002706F8" w:rsidRPr="00DB30ED">
        <w:rPr>
          <w:spacing w:val="-5"/>
          <w:sz w:val="22"/>
          <w:szCs w:val="22"/>
          <w:highlight w:val="lightGray"/>
        </w:rPr>
        <w:t>(</w:t>
      </w:r>
      <w:r w:rsidRPr="00DB30ED">
        <w:rPr>
          <w:spacing w:val="-5"/>
          <w:sz w:val="22"/>
          <w:szCs w:val="22"/>
          <w:highlight w:val="lightGray"/>
        </w:rPr>
        <w:t>District or tenant)</w:t>
      </w:r>
      <w:r w:rsidRPr="00DB30ED">
        <w:rPr>
          <w:spacing w:val="-5"/>
          <w:sz w:val="22"/>
          <w:szCs w:val="22"/>
        </w:rPr>
        <w:t xml:space="preserve"> for permanent structural BMPs so that they continue to function as designed. This is especially important for treatment controls (e.g., on-site retention or detention basins, vegetated swales, catch basin filters or inserts), since their routine maintenance involves activities such as sediment removal, vegetation management, and replacement of filters or inserts</w:t>
      </w:r>
      <w:r w:rsidRPr="00C44F90">
        <w:rPr>
          <w:rFonts w:ascii="Arial" w:hAnsi="Arial"/>
          <w:spacing w:val="-5"/>
          <w:sz w:val="22"/>
        </w:rPr>
        <w:t xml:space="preserve">. </w:t>
      </w:r>
    </w:p>
    <w:p w14:paraId="27BA4D73" w14:textId="77777777" w:rsidR="00CE2BF9" w:rsidRPr="00C44F90" w:rsidRDefault="00CE2BF9" w:rsidP="00CE2BF9">
      <w:pPr>
        <w:autoSpaceDE w:val="0"/>
        <w:autoSpaceDN w:val="0"/>
        <w:adjustRightInd w:val="0"/>
        <w:rPr>
          <w:szCs w:val="22"/>
        </w:rPr>
      </w:pPr>
      <w:r w:rsidRPr="00DB30ED">
        <w:rPr>
          <w:sz w:val="22"/>
          <w:szCs w:val="22"/>
        </w:rPr>
        <w:t>A plan for post construction</w:t>
      </w:r>
      <w:r w:rsidR="00836A55" w:rsidRPr="00DB30ED">
        <w:rPr>
          <w:sz w:val="22"/>
          <w:szCs w:val="22"/>
        </w:rPr>
        <w:t xml:space="preserve"> BMP</w:t>
      </w:r>
      <w:r w:rsidRPr="00DB30ED">
        <w:rPr>
          <w:sz w:val="22"/>
          <w:szCs w:val="22"/>
        </w:rPr>
        <w:t xml:space="preserve"> funding and maintenance has been developed to address at minimum five years following construction. The post construction BMPs that are described </w:t>
      </w:r>
      <w:r w:rsidR="002023E5" w:rsidRPr="00DB30ED">
        <w:rPr>
          <w:sz w:val="22"/>
          <w:szCs w:val="22"/>
          <w:highlight w:val="lightGray"/>
        </w:rPr>
        <w:t>(USMP Reference or below in tables 3.2 and 3.3)</w:t>
      </w:r>
      <w:r w:rsidRPr="00DB30ED">
        <w:rPr>
          <w:sz w:val="22"/>
          <w:szCs w:val="22"/>
        </w:rPr>
        <w:t xml:space="preserve"> shall be funded and maintained by the </w:t>
      </w:r>
      <w:r w:rsidR="002023E5" w:rsidRPr="00DB30ED">
        <w:rPr>
          <w:sz w:val="22"/>
          <w:szCs w:val="22"/>
          <w:shd w:val="clear" w:color="auto" w:fill="D9D9D9" w:themeFill="background1" w:themeFillShade="D9"/>
        </w:rPr>
        <w:t>(</w:t>
      </w:r>
      <w:r w:rsidRPr="00DB30ED">
        <w:rPr>
          <w:sz w:val="22"/>
          <w:szCs w:val="22"/>
          <w:shd w:val="clear" w:color="auto" w:fill="D9D9D9" w:themeFill="background1" w:themeFillShade="D9"/>
        </w:rPr>
        <w:t xml:space="preserve">District or </w:t>
      </w:r>
      <w:r w:rsidR="004E3FDA" w:rsidRPr="00DB30ED">
        <w:rPr>
          <w:sz w:val="22"/>
          <w:szCs w:val="22"/>
          <w:shd w:val="clear" w:color="auto" w:fill="D9D9D9" w:themeFill="background1" w:themeFillShade="D9"/>
        </w:rPr>
        <w:t>LRP</w:t>
      </w:r>
      <w:r w:rsidR="002023E5" w:rsidRPr="00DB30ED">
        <w:rPr>
          <w:sz w:val="22"/>
          <w:szCs w:val="22"/>
          <w:shd w:val="clear" w:color="auto" w:fill="D9D9D9" w:themeFill="background1" w:themeFillShade="D9"/>
        </w:rPr>
        <w:t>)</w:t>
      </w:r>
      <w:r w:rsidRPr="00DB30ED">
        <w:rPr>
          <w:sz w:val="22"/>
          <w:szCs w:val="22"/>
        </w:rPr>
        <w:t>. If required, post construction funding and maintenance will be submitted with the NOT</w:t>
      </w:r>
      <w:r w:rsidRPr="00C44F90">
        <w:rPr>
          <w:szCs w:val="22"/>
        </w:rPr>
        <w:t>.</w:t>
      </w:r>
    </w:p>
    <w:p w14:paraId="27BA4D74" w14:textId="77777777" w:rsidR="00E44475" w:rsidRPr="00C44F90" w:rsidRDefault="00E44475" w:rsidP="00CE2BF9">
      <w:pPr>
        <w:pStyle w:val="modifiytext"/>
        <w:rPr>
          <w:szCs w:val="22"/>
          <w:highlight w:val="yellow"/>
        </w:rPr>
      </w:pPr>
      <w:r w:rsidRPr="00C44F90">
        <w:t xml:space="preserve">For projects </w:t>
      </w:r>
      <w:r w:rsidR="00514ABC">
        <w:t>with a site specific USMP</w:t>
      </w:r>
    </w:p>
    <w:p w14:paraId="27BA4D75" w14:textId="77777777" w:rsidR="00EF598A" w:rsidRPr="00DB30ED" w:rsidRDefault="00B05F5C" w:rsidP="00E44475">
      <w:pPr>
        <w:autoSpaceDE w:val="0"/>
        <w:autoSpaceDN w:val="0"/>
        <w:adjustRightInd w:val="0"/>
        <w:rPr>
          <w:spacing w:val="-5"/>
          <w:sz w:val="22"/>
          <w:szCs w:val="22"/>
        </w:rPr>
      </w:pPr>
      <w:r w:rsidRPr="00DB30ED">
        <w:rPr>
          <w:sz w:val="22"/>
          <w:szCs w:val="22"/>
        </w:rPr>
        <w:t>This site is subject to</w:t>
      </w:r>
      <w:r w:rsidR="00BE4D72" w:rsidRPr="00DB30ED">
        <w:rPr>
          <w:sz w:val="22"/>
          <w:szCs w:val="22"/>
        </w:rPr>
        <w:t xml:space="preserve"> a Phase I MS4 permit</w:t>
      </w:r>
      <w:r w:rsidR="00FF636D" w:rsidRPr="00DB30ED">
        <w:rPr>
          <w:sz w:val="22"/>
          <w:szCs w:val="22"/>
        </w:rPr>
        <w:t>.</w:t>
      </w:r>
      <w:r w:rsidRPr="00DB30ED">
        <w:rPr>
          <w:sz w:val="22"/>
          <w:szCs w:val="22"/>
        </w:rPr>
        <w:t xml:space="preserve"> </w:t>
      </w:r>
      <w:r w:rsidR="00147FFE" w:rsidRPr="00DB30ED">
        <w:rPr>
          <w:sz w:val="22"/>
          <w:szCs w:val="22"/>
        </w:rPr>
        <w:t xml:space="preserve">Post construction runoff reduction requirements have been satisfied through the </w:t>
      </w:r>
      <w:r w:rsidR="00FF636D" w:rsidRPr="00DB30ED">
        <w:rPr>
          <w:sz w:val="22"/>
          <w:szCs w:val="22"/>
        </w:rPr>
        <w:t>MS4</w:t>
      </w:r>
      <w:r w:rsidR="00147FFE" w:rsidRPr="00DB30ED">
        <w:rPr>
          <w:sz w:val="22"/>
          <w:szCs w:val="22"/>
        </w:rPr>
        <w:t xml:space="preserve"> program, this project is exempt from provisio</w:t>
      </w:r>
      <w:r w:rsidR="00E44475" w:rsidRPr="00DB30ED">
        <w:rPr>
          <w:sz w:val="22"/>
          <w:szCs w:val="22"/>
        </w:rPr>
        <w:t>n XIII A of the General Permit.</w:t>
      </w:r>
      <w:r w:rsidR="00FF636D" w:rsidRPr="00DB30ED">
        <w:rPr>
          <w:sz w:val="22"/>
          <w:szCs w:val="22"/>
        </w:rPr>
        <w:t xml:space="preserve"> </w:t>
      </w:r>
      <w:r w:rsidR="00EF598A" w:rsidRPr="00DB30ED">
        <w:rPr>
          <w:spacing w:val="-5"/>
          <w:sz w:val="22"/>
          <w:szCs w:val="22"/>
        </w:rPr>
        <w:t xml:space="preserve">All required treatment BMPs have been designed to meet Standard Urban </w:t>
      </w:r>
      <w:r w:rsidR="00A5553A" w:rsidRPr="00DB30ED">
        <w:rPr>
          <w:spacing w:val="-5"/>
          <w:sz w:val="22"/>
          <w:szCs w:val="22"/>
        </w:rPr>
        <w:t>Stormwater</w:t>
      </w:r>
      <w:r w:rsidR="00EF598A" w:rsidRPr="00DB30ED">
        <w:rPr>
          <w:spacing w:val="-5"/>
          <w:sz w:val="22"/>
          <w:szCs w:val="22"/>
        </w:rPr>
        <w:t xml:space="preserve"> Mitigation Plan (SUSMP) numerical sizing requirements and are described in the project Urban Stormwater Management Plan (USMP)</w:t>
      </w:r>
      <w:r w:rsidR="00FF636D" w:rsidRPr="00DB30ED">
        <w:rPr>
          <w:spacing w:val="-5"/>
          <w:sz w:val="22"/>
          <w:szCs w:val="22"/>
        </w:rPr>
        <w:t xml:space="preserve"> </w:t>
      </w:r>
      <w:r w:rsidR="002023E5" w:rsidRPr="00DB30ED">
        <w:rPr>
          <w:spacing w:val="-5"/>
          <w:sz w:val="22"/>
          <w:szCs w:val="22"/>
          <w:highlight w:val="lightGray"/>
        </w:rPr>
        <w:t>(USMP reference)</w:t>
      </w:r>
      <w:r w:rsidR="00FF636D" w:rsidRPr="00DB30ED">
        <w:rPr>
          <w:spacing w:val="-5"/>
          <w:sz w:val="22"/>
          <w:szCs w:val="22"/>
          <w:highlight w:val="lightGray"/>
        </w:rPr>
        <w:t>.</w:t>
      </w:r>
    </w:p>
    <w:p w14:paraId="27BA4D76" w14:textId="77777777" w:rsidR="008B4FBC" w:rsidRPr="00CE2BF9" w:rsidRDefault="008B4FBC" w:rsidP="00CE2BF9">
      <w:pPr>
        <w:pStyle w:val="modifiytext"/>
        <w:rPr>
          <w:szCs w:val="22"/>
        </w:rPr>
      </w:pPr>
      <w:r w:rsidRPr="00CE2BF9">
        <w:t xml:space="preserve">For project </w:t>
      </w:r>
      <w:r w:rsidR="00514ABC" w:rsidRPr="00CE2BF9">
        <w:t>without a site specific USMP</w:t>
      </w:r>
    </w:p>
    <w:p w14:paraId="27BA4D77" w14:textId="77777777" w:rsidR="00B85568" w:rsidRPr="00DB30ED" w:rsidRDefault="00FF636D" w:rsidP="00B85568">
      <w:pPr>
        <w:autoSpaceDE w:val="0"/>
        <w:autoSpaceDN w:val="0"/>
        <w:adjustRightInd w:val="0"/>
        <w:rPr>
          <w:sz w:val="22"/>
          <w:szCs w:val="22"/>
          <w:highlight w:val="lightGray"/>
        </w:rPr>
      </w:pPr>
      <w:r w:rsidRPr="00DB30ED">
        <w:rPr>
          <w:sz w:val="22"/>
          <w:szCs w:val="22"/>
          <w:highlight w:val="lightGray"/>
        </w:rPr>
        <w:t>This site is s</w:t>
      </w:r>
      <w:r w:rsidR="002706F8" w:rsidRPr="00DB30ED">
        <w:rPr>
          <w:sz w:val="22"/>
          <w:szCs w:val="22"/>
          <w:highlight w:val="lightGray"/>
        </w:rPr>
        <w:t>ubject to a Phase I MS4 permits and</w:t>
      </w:r>
      <w:r w:rsidRPr="00DB30ED">
        <w:rPr>
          <w:sz w:val="22"/>
          <w:szCs w:val="22"/>
          <w:highlight w:val="lightGray"/>
        </w:rPr>
        <w:t xml:space="preserve"> </w:t>
      </w:r>
      <w:r w:rsidR="002706F8" w:rsidRPr="00DB30ED">
        <w:rPr>
          <w:sz w:val="22"/>
          <w:szCs w:val="22"/>
          <w:highlight w:val="lightGray"/>
        </w:rPr>
        <w:t>p</w:t>
      </w:r>
      <w:r w:rsidRPr="00DB30ED">
        <w:rPr>
          <w:sz w:val="22"/>
          <w:szCs w:val="22"/>
          <w:highlight w:val="lightGray"/>
        </w:rPr>
        <w:t xml:space="preserve">ost construction runoff reduction requirements have been satisfied through the MS4 program, this project is exempt from provision XIII A of the General Permit. </w:t>
      </w:r>
      <w:r w:rsidR="00B85568" w:rsidRPr="00DB30ED">
        <w:rPr>
          <w:sz w:val="22"/>
          <w:szCs w:val="22"/>
          <w:highlight w:val="lightGray"/>
        </w:rPr>
        <w:t>Th</w:t>
      </w:r>
      <w:r w:rsidRPr="00DB30ED">
        <w:rPr>
          <w:sz w:val="22"/>
          <w:szCs w:val="22"/>
          <w:highlight w:val="lightGray"/>
        </w:rPr>
        <w:t xml:space="preserve">is project does not have a site specific USMP, the post construction BMPs </w:t>
      </w:r>
      <w:r w:rsidR="002706F8" w:rsidRPr="00DB30ED">
        <w:rPr>
          <w:sz w:val="22"/>
          <w:szCs w:val="22"/>
          <w:highlight w:val="lightGray"/>
        </w:rPr>
        <w:t xml:space="preserve">that will be implemented </w:t>
      </w:r>
      <w:r w:rsidRPr="00DB30ED">
        <w:rPr>
          <w:sz w:val="22"/>
          <w:szCs w:val="22"/>
          <w:highlight w:val="lightGray"/>
        </w:rPr>
        <w:t xml:space="preserve">are described below. </w:t>
      </w:r>
    </w:p>
    <w:p w14:paraId="27BA4D78" w14:textId="77777777" w:rsidR="00D8212A" w:rsidRDefault="00D8212A" w:rsidP="00B85568">
      <w:pPr>
        <w:autoSpaceDE w:val="0"/>
        <w:autoSpaceDN w:val="0"/>
        <w:adjustRightInd w:val="0"/>
        <w:rPr>
          <w:b/>
          <w:highlight w:val="lightGray"/>
        </w:rPr>
      </w:pPr>
    </w:p>
    <w:p w14:paraId="27BA4D79" w14:textId="77777777" w:rsidR="00B85568" w:rsidRPr="0033472A" w:rsidRDefault="00B85568" w:rsidP="00B85568">
      <w:pPr>
        <w:autoSpaceDE w:val="0"/>
        <w:autoSpaceDN w:val="0"/>
        <w:adjustRightInd w:val="0"/>
        <w:rPr>
          <w:rFonts w:ascii="Arial" w:hAnsi="Arial"/>
          <w:b/>
          <w:highlight w:val="lightGray"/>
        </w:rPr>
      </w:pPr>
      <w:r w:rsidRPr="0033472A">
        <w:rPr>
          <w:b/>
          <w:highlight w:val="lightGray"/>
        </w:rPr>
        <w:t>Post Construction Site Design BMP</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B85568" w:rsidRPr="00DB30ED" w14:paraId="27BA4D83" w14:textId="77777777" w:rsidTr="00B85568">
        <w:trPr>
          <w:cantSplit/>
        </w:trPr>
        <w:tc>
          <w:tcPr>
            <w:tcW w:w="9576" w:type="dxa"/>
          </w:tcPr>
          <w:p w14:paraId="27BA4D7A" w14:textId="77777777" w:rsidR="00B85568" w:rsidRPr="00DB30ED" w:rsidRDefault="00B85568" w:rsidP="00B85568">
            <w:pPr>
              <w:autoSpaceDE w:val="0"/>
              <w:autoSpaceDN w:val="0"/>
              <w:adjustRightInd w:val="0"/>
              <w:spacing w:after="0"/>
              <w:rPr>
                <w:rFonts w:eastAsia="Calibri"/>
                <w:b/>
                <w:noProof/>
                <w:kern w:val="32"/>
                <w:sz w:val="22"/>
                <w:szCs w:val="22"/>
                <w:highlight w:val="lightGray"/>
              </w:rPr>
            </w:pPr>
            <w:r w:rsidRPr="00DB30ED">
              <w:rPr>
                <w:rFonts w:eastAsia="Calibri"/>
                <w:b/>
                <w:noProof/>
                <w:kern w:val="32"/>
                <w:sz w:val="22"/>
                <w:szCs w:val="22"/>
                <w:highlight w:val="lightGray"/>
              </w:rPr>
              <w:t>Minimizing Impervious Areas</w:t>
            </w:r>
          </w:p>
          <w:p w14:paraId="27BA4D7B" w14:textId="77777777" w:rsidR="00B85568" w:rsidRPr="00DB30ED" w:rsidRDefault="00B85568" w:rsidP="00D358CD">
            <w:pPr>
              <w:numPr>
                <w:ilvl w:val="0"/>
                <w:numId w:val="70"/>
              </w:numPr>
              <w:autoSpaceDE w:val="0"/>
              <w:autoSpaceDN w:val="0"/>
              <w:adjustRightInd w:val="0"/>
              <w:spacing w:after="0"/>
              <w:jc w:val="left"/>
              <w:rPr>
                <w:rFonts w:eastAsia="Calibri"/>
                <w:noProof/>
                <w:kern w:val="32"/>
                <w:sz w:val="22"/>
                <w:szCs w:val="22"/>
                <w:highlight w:val="lightGray"/>
              </w:rPr>
            </w:pPr>
            <w:r w:rsidRPr="00DB30ED">
              <w:rPr>
                <w:rFonts w:eastAsia="Calibri"/>
                <w:noProof/>
                <w:kern w:val="32"/>
                <w:sz w:val="22"/>
                <w:szCs w:val="22"/>
                <w:highlight w:val="lightGray"/>
              </w:rPr>
              <w:t xml:space="preserve">Reduce sidewalk widths </w:t>
            </w:r>
          </w:p>
          <w:p w14:paraId="27BA4D7C" w14:textId="77777777" w:rsidR="00B85568" w:rsidRPr="00DB30ED" w:rsidRDefault="00B85568" w:rsidP="00D358CD">
            <w:pPr>
              <w:numPr>
                <w:ilvl w:val="0"/>
                <w:numId w:val="70"/>
              </w:numPr>
              <w:autoSpaceDE w:val="0"/>
              <w:autoSpaceDN w:val="0"/>
              <w:adjustRightInd w:val="0"/>
              <w:spacing w:after="0"/>
              <w:jc w:val="left"/>
              <w:rPr>
                <w:rFonts w:eastAsia="Calibri"/>
                <w:noProof/>
                <w:kern w:val="32"/>
                <w:sz w:val="22"/>
                <w:szCs w:val="22"/>
                <w:highlight w:val="lightGray"/>
              </w:rPr>
            </w:pPr>
            <w:r w:rsidRPr="00DB30ED">
              <w:rPr>
                <w:rFonts w:eastAsia="Calibri"/>
                <w:noProof/>
                <w:kern w:val="32"/>
                <w:sz w:val="22"/>
                <w:szCs w:val="22"/>
                <w:highlight w:val="lightGray"/>
              </w:rPr>
              <w:t xml:space="preserve">Incorporate landscaped buffer areas between sidewalks and streets. </w:t>
            </w:r>
          </w:p>
          <w:p w14:paraId="27BA4D7D" w14:textId="77777777" w:rsidR="00B85568" w:rsidRPr="00DB30ED" w:rsidRDefault="00B85568" w:rsidP="00D358CD">
            <w:pPr>
              <w:numPr>
                <w:ilvl w:val="0"/>
                <w:numId w:val="70"/>
              </w:numPr>
              <w:autoSpaceDE w:val="0"/>
              <w:autoSpaceDN w:val="0"/>
              <w:adjustRightInd w:val="0"/>
              <w:spacing w:after="0"/>
              <w:jc w:val="left"/>
              <w:rPr>
                <w:rFonts w:eastAsia="Calibri"/>
                <w:noProof/>
                <w:kern w:val="32"/>
                <w:sz w:val="22"/>
                <w:szCs w:val="22"/>
                <w:highlight w:val="lightGray"/>
              </w:rPr>
            </w:pPr>
            <w:r w:rsidRPr="00DB30ED">
              <w:rPr>
                <w:rFonts w:eastAsia="Calibri"/>
                <w:noProof/>
                <w:kern w:val="32"/>
                <w:sz w:val="22"/>
                <w:szCs w:val="22"/>
                <w:highlight w:val="lightGray"/>
              </w:rPr>
              <w:t>Design residential streets for the minimum required pavement widths</w:t>
            </w:r>
            <w:r w:rsidR="000E7634" w:rsidRPr="00DB30ED">
              <w:rPr>
                <w:rFonts w:eastAsia="Calibri"/>
                <w:noProof/>
                <w:kern w:val="32"/>
                <w:sz w:val="22"/>
                <w:szCs w:val="22"/>
                <w:highlight w:val="lightGray"/>
              </w:rPr>
              <w:t>.</w:t>
            </w:r>
          </w:p>
          <w:p w14:paraId="27BA4D7E" w14:textId="77777777" w:rsidR="00B85568" w:rsidRPr="00DB30ED" w:rsidRDefault="00B85568" w:rsidP="00D358CD">
            <w:pPr>
              <w:numPr>
                <w:ilvl w:val="0"/>
                <w:numId w:val="70"/>
              </w:numPr>
              <w:autoSpaceDE w:val="0"/>
              <w:autoSpaceDN w:val="0"/>
              <w:adjustRightInd w:val="0"/>
              <w:spacing w:after="0"/>
              <w:jc w:val="left"/>
              <w:rPr>
                <w:rFonts w:eastAsia="Calibri"/>
                <w:noProof/>
                <w:kern w:val="32"/>
                <w:sz w:val="22"/>
                <w:szCs w:val="22"/>
                <w:highlight w:val="lightGray"/>
              </w:rPr>
            </w:pPr>
            <w:r w:rsidRPr="00DB30ED">
              <w:rPr>
                <w:rFonts w:eastAsia="Calibri"/>
                <w:noProof/>
                <w:kern w:val="32"/>
                <w:sz w:val="22"/>
                <w:szCs w:val="22"/>
                <w:highlight w:val="lightGray"/>
              </w:rPr>
              <w:t>Minimize the number of residential street cul-de-sacs and incorporate landscaped areas to reduce their impervious cover.</w:t>
            </w:r>
          </w:p>
          <w:p w14:paraId="27BA4D7F" w14:textId="77777777" w:rsidR="00B85568" w:rsidRPr="00DB30ED" w:rsidRDefault="00B85568" w:rsidP="00D358CD">
            <w:pPr>
              <w:numPr>
                <w:ilvl w:val="0"/>
                <w:numId w:val="70"/>
              </w:numPr>
              <w:autoSpaceDE w:val="0"/>
              <w:autoSpaceDN w:val="0"/>
              <w:adjustRightInd w:val="0"/>
              <w:spacing w:after="0"/>
              <w:jc w:val="left"/>
              <w:rPr>
                <w:rFonts w:eastAsia="Calibri"/>
                <w:noProof/>
                <w:kern w:val="32"/>
                <w:sz w:val="22"/>
                <w:szCs w:val="22"/>
                <w:highlight w:val="lightGray"/>
              </w:rPr>
            </w:pPr>
            <w:r w:rsidRPr="00DB30ED">
              <w:rPr>
                <w:rFonts w:eastAsia="Calibri"/>
                <w:noProof/>
                <w:kern w:val="32"/>
                <w:sz w:val="22"/>
                <w:szCs w:val="22"/>
                <w:highlight w:val="lightGray"/>
              </w:rPr>
              <w:t>Use open space development that incorporates smaller lot sizes</w:t>
            </w:r>
            <w:r w:rsidR="000E7634" w:rsidRPr="00DB30ED">
              <w:rPr>
                <w:rFonts w:eastAsia="Calibri"/>
                <w:noProof/>
                <w:kern w:val="32"/>
                <w:sz w:val="22"/>
                <w:szCs w:val="22"/>
                <w:highlight w:val="lightGray"/>
              </w:rPr>
              <w:t>.</w:t>
            </w:r>
          </w:p>
          <w:p w14:paraId="27BA4D80" w14:textId="77777777" w:rsidR="00B85568" w:rsidRPr="00DB30ED" w:rsidRDefault="00B85568" w:rsidP="00D358CD">
            <w:pPr>
              <w:numPr>
                <w:ilvl w:val="0"/>
                <w:numId w:val="70"/>
              </w:numPr>
              <w:autoSpaceDE w:val="0"/>
              <w:autoSpaceDN w:val="0"/>
              <w:adjustRightInd w:val="0"/>
              <w:spacing w:after="0"/>
              <w:jc w:val="left"/>
              <w:rPr>
                <w:rFonts w:eastAsia="Calibri"/>
                <w:noProof/>
                <w:kern w:val="32"/>
                <w:sz w:val="22"/>
                <w:szCs w:val="22"/>
                <w:highlight w:val="lightGray"/>
              </w:rPr>
            </w:pPr>
            <w:r w:rsidRPr="00DB30ED">
              <w:rPr>
                <w:rFonts w:eastAsia="Calibri"/>
                <w:noProof/>
                <w:kern w:val="32"/>
                <w:sz w:val="22"/>
                <w:szCs w:val="22"/>
                <w:highlight w:val="lightGray"/>
              </w:rPr>
              <w:t>Increase building density while decreasing the building footprint</w:t>
            </w:r>
            <w:r w:rsidR="000E7634" w:rsidRPr="00DB30ED">
              <w:rPr>
                <w:rFonts w:eastAsia="Calibri"/>
                <w:noProof/>
                <w:kern w:val="32"/>
                <w:sz w:val="22"/>
                <w:szCs w:val="22"/>
                <w:highlight w:val="lightGray"/>
              </w:rPr>
              <w:t>.</w:t>
            </w:r>
          </w:p>
          <w:p w14:paraId="27BA4D81" w14:textId="77777777" w:rsidR="00B85568" w:rsidRPr="00DB30ED" w:rsidRDefault="00B85568" w:rsidP="00D358CD">
            <w:pPr>
              <w:numPr>
                <w:ilvl w:val="0"/>
                <w:numId w:val="70"/>
              </w:numPr>
              <w:autoSpaceDE w:val="0"/>
              <w:autoSpaceDN w:val="0"/>
              <w:adjustRightInd w:val="0"/>
              <w:spacing w:after="0"/>
              <w:jc w:val="left"/>
              <w:rPr>
                <w:rFonts w:eastAsia="Calibri"/>
                <w:noProof/>
                <w:kern w:val="32"/>
                <w:sz w:val="22"/>
                <w:szCs w:val="22"/>
                <w:highlight w:val="lightGray"/>
              </w:rPr>
            </w:pPr>
            <w:r w:rsidRPr="00DB30ED">
              <w:rPr>
                <w:rFonts w:eastAsia="Calibri"/>
                <w:noProof/>
                <w:kern w:val="32"/>
                <w:sz w:val="22"/>
                <w:szCs w:val="22"/>
                <w:highlight w:val="lightGray"/>
              </w:rPr>
              <w:t>Reduce overall lot imperviousness by promoting alternative driveway surfaces and shared driveways that connect two or more homes together</w:t>
            </w:r>
            <w:r w:rsidR="000E7634" w:rsidRPr="00DB30ED">
              <w:rPr>
                <w:rFonts w:eastAsia="Calibri"/>
                <w:noProof/>
                <w:kern w:val="32"/>
                <w:sz w:val="22"/>
                <w:szCs w:val="22"/>
                <w:highlight w:val="lightGray"/>
              </w:rPr>
              <w:t>.</w:t>
            </w:r>
          </w:p>
          <w:p w14:paraId="27BA4D82" w14:textId="77777777" w:rsidR="00B85568" w:rsidRPr="00DB30ED" w:rsidRDefault="00B85568" w:rsidP="00D358CD">
            <w:pPr>
              <w:numPr>
                <w:ilvl w:val="0"/>
                <w:numId w:val="70"/>
              </w:numPr>
              <w:autoSpaceDE w:val="0"/>
              <w:autoSpaceDN w:val="0"/>
              <w:adjustRightInd w:val="0"/>
              <w:spacing w:after="0"/>
              <w:jc w:val="left"/>
              <w:rPr>
                <w:rFonts w:eastAsia="Calibri"/>
                <w:noProof/>
                <w:kern w:val="32"/>
                <w:sz w:val="22"/>
                <w:szCs w:val="22"/>
                <w:highlight w:val="lightGray"/>
              </w:rPr>
            </w:pPr>
            <w:r w:rsidRPr="00DB30ED">
              <w:rPr>
                <w:rFonts w:eastAsia="Calibri"/>
                <w:noProof/>
                <w:kern w:val="32"/>
                <w:sz w:val="22"/>
                <w:szCs w:val="22"/>
                <w:highlight w:val="lightGray"/>
              </w:rPr>
              <w:t>Reduce overall imperviousness associated with parking lots by providing compact car spaces, minimizing stall dimensions, incorporating efficient parking lanes, and using pervious materials in spillover parking areas.</w:t>
            </w:r>
          </w:p>
        </w:tc>
      </w:tr>
      <w:tr w:rsidR="00B85568" w:rsidRPr="00DB30ED" w14:paraId="27BA4D87" w14:textId="77777777" w:rsidTr="00B85568">
        <w:trPr>
          <w:cantSplit/>
        </w:trPr>
        <w:tc>
          <w:tcPr>
            <w:tcW w:w="9576" w:type="dxa"/>
          </w:tcPr>
          <w:p w14:paraId="27BA4D84" w14:textId="77777777" w:rsidR="00B85568" w:rsidRPr="00DB30ED" w:rsidRDefault="00B85568" w:rsidP="00B85568">
            <w:pPr>
              <w:autoSpaceDE w:val="0"/>
              <w:autoSpaceDN w:val="0"/>
              <w:adjustRightInd w:val="0"/>
              <w:spacing w:after="0"/>
              <w:rPr>
                <w:rFonts w:eastAsia="Calibri"/>
                <w:b/>
                <w:noProof/>
                <w:kern w:val="32"/>
                <w:sz w:val="22"/>
                <w:szCs w:val="22"/>
                <w:highlight w:val="lightGray"/>
              </w:rPr>
            </w:pPr>
            <w:r w:rsidRPr="00DB30ED">
              <w:rPr>
                <w:rFonts w:eastAsia="Calibri"/>
                <w:b/>
                <w:noProof/>
                <w:kern w:val="32"/>
                <w:sz w:val="22"/>
                <w:szCs w:val="22"/>
                <w:highlight w:val="lightGray"/>
              </w:rPr>
              <w:lastRenderedPageBreak/>
              <w:t>Increase Rainfall Infiltration</w:t>
            </w:r>
          </w:p>
          <w:p w14:paraId="27BA4D85" w14:textId="77777777" w:rsidR="00B85568" w:rsidRPr="00DB30ED" w:rsidRDefault="00B85568" w:rsidP="00D358CD">
            <w:pPr>
              <w:numPr>
                <w:ilvl w:val="0"/>
                <w:numId w:val="71"/>
              </w:numPr>
              <w:autoSpaceDE w:val="0"/>
              <w:autoSpaceDN w:val="0"/>
              <w:adjustRightInd w:val="0"/>
              <w:spacing w:after="0"/>
              <w:jc w:val="left"/>
              <w:rPr>
                <w:rFonts w:eastAsia="Calibri"/>
                <w:noProof/>
                <w:kern w:val="32"/>
                <w:sz w:val="22"/>
                <w:szCs w:val="22"/>
                <w:highlight w:val="lightGray"/>
              </w:rPr>
            </w:pPr>
            <w:r w:rsidRPr="00DB30ED">
              <w:rPr>
                <w:rFonts w:eastAsia="Calibri"/>
                <w:noProof/>
                <w:kern w:val="32"/>
                <w:sz w:val="22"/>
                <w:szCs w:val="22"/>
                <w:highlight w:val="lightGray"/>
              </w:rPr>
              <w:t>Use permeable materials for private sidewalks, driveways, parking lots, and interior roadway surfaces (examples: hybrid lots, parking groves, permeable overflow parking, etc.)</w:t>
            </w:r>
            <w:r w:rsidR="000E7634" w:rsidRPr="00DB30ED">
              <w:rPr>
                <w:rFonts w:eastAsia="Calibri"/>
                <w:noProof/>
                <w:kern w:val="32"/>
                <w:sz w:val="22"/>
                <w:szCs w:val="22"/>
                <w:highlight w:val="lightGray"/>
              </w:rPr>
              <w:t>.</w:t>
            </w:r>
          </w:p>
          <w:p w14:paraId="27BA4D86" w14:textId="77777777" w:rsidR="00B85568" w:rsidRPr="00DB30ED" w:rsidRDefault="00B85568" w:rsidP="00D358CD">
            <w:pPr>
              <w:numPr>
                <w:ilvl w:val="0"/>
                <w:numId w:val="71"/>
              </w:numPr>
              <w:autoSpaceDE w:val="0"/>
              <w:autoSpaceDN w:val="0"/>
              <w:adjustRightInd w:val="0"/>
              <w:spacing w:after="0"/>
              <w:jc w:val="left"/>
              <w:rPr>
                <w:rFonts w:eastAsia="Calibri"/>
                <w:noProof/>
                <w:kern w:val="32"/>
                <w:sz w:val="22"/>
                <w:szCs w:val="22"/>
                <w:highlight w:val="lightGray"/>
              </w:rPr>
            </w:pPr>
            <w:r w:rsidRPr="00DB30ED">
              <w:rPr>
                <w:rFonts w:eastAsia="Calibri"/>
                <w:noProof/>
                <w:kern w:val="32"/>
                <w:sz w:val="22"/>
                <w:szCs w:val="22"/>
                <w:highlight w:val="lightGray"/>
              </w:rPr>
              <w:t>Direct rooftop runoff to pervious areas such as yards, open channels, or vegetated areas, and avoid routing rooftop runoff to the roadway or the urban runoff conveyance system</w:t>
            </w:r>
            <w:r w:rsidR="000E7634" w:rsidRPr="00DB30ED">
              <w:rPr>
                <w:rFonts w:eastAsia="Calibri"/>
                <w:noProof/>
                <w:kern w:val="32"/>
                <w:sz w:val="22"/>
                <w:szCs w:val="22"/>
                <w:highlight w:val="lightGray"/>
              </w:rPr>
              <w:t>.</w:t>
            </w:r>
          </w:p>
        </w:tc>
      </w:tr>
      <w:tr w:rsidR="00B85568" w:rsidRPr="00DB30ED" w14:paraId="27BA4D8A" w14:textId="77777777" w:rsidTr="00B85568">
        <w:trPr>
          <w:cantSplit/>
        </w:trPr>
        <w:tc>
          <w:tcPr>
            <w:tcW w:w="9576" w:type="dxa"/>
          </w:tcPr>
          <w:p w14:paraId="27BA4D88" w14:textId="77777777" w:rsidR="00B85568" w:rsidRPr="00DB30ED" w:rsidRDefault="00B85568" w:rsidP="00B85568">
            <w:pPr>
              <w:autoSpaceDE w:val="0"/>
              <w:autoSpaceDN w:val="0"/>
              <w:adjustRightInd w:val="0"/>
              <w:spacing w:after="0"/>
              <w:rPr>
                <w:rFonts w:eastAsia="Calibri"/>
                <w:b/>
                <w:noProof/>
                <w:kern w:val="32"/>
                <w:sz w:val="22"/>
                <w:szCs w:val="22"/>
                <w:highlight w:val="lightGray"/>
              </w:rPr>
            </w:pPr>
            <w:r w:rsidRPr="00DB30ED">
              <w:rPr>
                <w:rFonts w:eastAsia="Calibri"/>
                <w:b/>
                <w:noProof/>
                <w:kern w:val="32"/>
                <w:sz w:val="22"/>
                <w:szCs w:val="22"/>
                <w:highlight w:val="lightGray"/>
              </w:rPr>
              <w:t>Maximize Rainfall Interception</w:t>
            </w:r>
          </w:p>
          <w:p w14:paraId="27BA4D89" w14:textId="77777777" w:rsidR="00B85568" w:rsidRPr="00DB30ED" w:rsidRDefault="00B85568" w:rsidP="00D358CD">
            <w:pPr>
              <w:numPr>
                <w:ilvl w:val="0"/>
                <w:numId w:val="72"/>
              </w:numPr>
              <w:autoSpaceDE w:val="0"/>
              <w:autoSpaceDN w:val="0"/>
              <w:adjustRightInd w:val="0"/>
              <w:spacing w:after="0"/>
              <w:jc w:val="left"/>
              <w:rPr>
                <w:rFonts w:eastAsia="Calibri"/>
                <w:noProof/>
                <w:kern w:val="32"/>
                <w:sz w:val="22"/>
                <w:szCs w:val="22"/>
                <w:highlight w:val="lightGray"/>
              </w:rPr>
            </w:pPr>
            <w:r w:rsidRPr="00DB30ED">
              <w:rPr>
                <w:rFonts w:eastAsia="Calibri"/>
                <w:noProof/>
                <w:kern w:val="32"/>
                <w:sz w:val="22"/>
                <w:szCs w:val="22"/>
                <w:highlight w:val="lightGray"/>
              </w:rPr>
              <w:t>Maximizing canopy interception and water conservation by preserving existing native trees and shrubs, and planting additional native or drought tolerant trees and large shrubs.</w:t>
            </w:r>
          </w:p>
        </w:tc>
      </w:tr>
      <w:tr w:rsidR="00B85568" w:rsidRPr="00DB30ED" w14:paraId="27BA4D8F" w14:textId="77777777" w:rsidTr="00B85568">
        <w:trPr>
          <w:cantSplit/>
        </w:trPr>
        <w:tc>
          <w:tcPr>
            <w:tcW w:w="9576" w:type="dxa"/>
          </w:tcPr>
          <w:p w14:paraId="27BA4D8B" w14:textId="77777777" w:rsidR="00B85568" w:rsidRPr="00DB30ED" w:rsidRDefault="00B85568" w:rsidP="00B85568">
            <w:pPr>
              <w:autoSpaceDE w:val="0"/>
              <w:autoSpaceDN w:val="0"/>
              <w:adjustRightInd w:val="0"/>
              <w:spacing w:after="0"/>
              <w:rPr>
                <w:rFonts w:eastAsia="Calibri"/>
                <w:b/>
                <w:noProof/>
                <w:kern w:val="32"/>
                <w:sz w:val="22"/>
                <w:szCs w:val="22"/>
                <w:highlight w:val="lightGray"/>
                <w:u w:val="single"/>
              </w:rPr>
            </w:pPr>
            <w:r w:rsidRPr="00DB30ED">
              <w:rPr>
                <w:rFonts w:eastAsia="Calibri"/>
                <w:b/>
                <w:noProof/>
                <w:kern w:val="32"/>
                <w:sz w:val="22"/>
                <w:szCs w:val="22"/>
                <w:highlight w:val="lightGray"/>
              </w:rPr>
              <w:t>Minimize Directly Connected Impervious Areas (DCIAs)</w:t>
            </w:r>
          </w:p>
          <w:p w14:paraId="27BA4D8C" w14:textId="77777777" w:rsidR="00B85568" w:rsidRPr="00DB30ED" w:rsidRDefault="00B85568" w:rsidP="00D358CD">
            <w:pPr>
              <w:numPr>
                <w:ilvl w:val="0"/>
                <w:numId w:val="73"/>
              </w:numPr>
              <w:autoSpaceDE w:val="0"/>
              <w:autoSpaceDN w:val="0"/>
              <w:adjustRightInd w:val="0"/>
              <w:spacing w:after="0"/>
              <w:jc w:val="left"/>
              <w:rPr>
                <w:rFonts w:eastAsia="Calibri"/>
                <w:noProof/>
                <w:kern w:val="32"/>
                <w:sz w:val="22"/>
                <w:szCs w:val="22"/>
                <w:highlight w:val="lightGray"/>
              </w:rPr>
            </w:pPr>
            <w:r w:rsidRPr="00DB30ED">
              <w:rPr>
                <w:rFonts w:eastAsia="Calibri"/>
                <w:noProof/>
                <w:kern w:val="32"/>
                <w:sz w:val="22"/>
                <w:szCs w:val="22"/>
                <w:highlight w:val="lightGray"/>
              </w:rPr>
              <w:t>Draining rooftops into adjacent landscaping prior to discharging to the storm drain</w:t>
            </w:r>
            <w:r w:rsidR="000E7634" w:rsidRPr="00DB30ED">
              <w:rPr>
                <w:rFonts w:eastAsia="Calibri"/>
                <w:noProof/>
                <w:kern w:val="32"/>
                <w:sz w:val="22"/>
                <w:szCs w:val="22"/>
                <w:highlight w:val="lightGray"/>
              </w:rPr>
              <w:t>.</w:t>
            </w:r>
          </w:p>
          <w:p w14:paraId="27BA4D8D" w14:textId="77777777" w:rsidR="00B85568" w:rsidRPr="00DB30ED" w:rsidRDefault="00B85568" w:rsidP="00D358CD">
            <w:pPr>
              <w:numPr>
                <w:ilvl w:val="0"/>
                <w:numId w:val="73"/>
              </w:numPr>
              <w:autoSpaceDE w:val="0"/>
              <w:autoSpaceDN w:val="0"/>
              <w:adjustRightInd w:val="0"/>
              <w:spacing w:after="0"/>
              <w:jc w:val="left"/>
              <w:rPr>
                <w:rFonts w:eastAsia="Calibri"/>
                <w:noProof/>
                <w:kern w:val="32"/>
                <w:sz w:val="22"/>
                <w:szCs w:val="22"/>
                <w:highlight w:val="lightGray"/>
              </w:rPr>
            </w:pPr>
            <w:r w:rsidRPr="00DB30ED">
              <w:rPr>
                <w:rFonts w:eastAsia="Calibri"/>
                <w:noProof/>
                <w:kern w:val="32"/>
                <w:sz w:val="22"/>
                <w:szCs w:val="22"/>
                <w:highlight w:val="lightGray"/>
              </w:rPr>
              <w:t>Draining parking lots into landscape areas co-designed as biofiltration areas</w:t>
            </w:r>
            <w:r w:rsidR="000E7634" w:rsidRPr="00DB30ED">
              <w:rPr>
                <w:rFonts w:eastAsia="Calibri"/>
                <w:noProof/>
                <w:kern w:val="32"/>
                <w:sz w:val="22"/>
                <w:szCs w:val="22"/>
                <w:highlight w:val="lightGray"/>
              </w:rPr>
              <w:t>.</w:t>
            </w:r>
          </w:p>
          <w:p w14:paraId="27BA4D8E" w14:textId="77777777" w:rsidR="00B85568" w:rsidRPr="00DB30ED" w:rsidRDefault="00B85568" w:rsidP="00D358CD">
            <w:pPr>
              <w:numPr>
                <w:ilvl w:val="0"/>
                <w:numId w:val="73"/>
              </w:numPr>
              <w:autoSpaceDE w:val="0"/>
              <w:autoSpaceDN w:val="0"/>
              <w:adjustRightInd w:val="0"/>
              <w:spacing w:after="0"/>
              <w:jc w:val="left"/>
              <w:rPr>
                <w:rFonts w:eastAsia="Calibri"/>
                <w:noProof/>
                <w:kern w:val="32"/>
                <w:sz w:val="22"/>
                <w:szCs w:val="22"/>
                <w:highlight w:val="lightGray"/>
              </w:rPr>
            </w:pPr>
            <w:r w:rsidRPr="00DB30ED">
              <w:rPr>
                <w:rFonts w:eastAsia="Calibri"/>
                <w:noProof/>
                <w:kern w:val="32"/>
                <w:sz w:val="22"/>
                <w:szCs w:val="22"/>
                <w:highlight w:val="lightGray"/>
              </w:rPr>
              <w:t>Draining roads, sidewalks, and impervious trails into adjacent landscaping.</w:t>
            </w:r>
          </w:p>
        </w:tc>
      </w:tr>
      <w:tr w:rsidR="00B85568" w:rsidRPr="00DB30ED" w14:paraId="27BA4D95" w14:textId="77777777" w:rsidTr="00B85568">
        <w:trPr>
          <w:cantSplit/>
        </w:trPr>
        <w:tc>
          <w:tcPr>
            <w:tcW w:w="9576" w:type="dxa"/>
          </w:tcPr>
          <w:p w14:paraId="27BA4D90" w14:textId="77777777" w:rsidR="00B85568" w:rsidRPr="00DB30ED" w:rsidRDefault="00B85568" w:rsidP="00B85568">
            <w:pPr>
              <w:autoSpaceDE w:val="0"/>
              <w:autoSpaceDN w:val="0"/>
              <w:adjustRightInd w:val="0"/>
              <w:spacing w:after="0"/>
              <w:rPr>
                <w:rFonts w:eastAsia="Calibri"/>
                <w:b/>
                <w:noProof/>
                <w:kern w:val="32"/>
                <w:sz w:val="22"/>
                <w:szCs w:val="22"/>
                <w:highlight w:val="lightGray"/>
              </w:rPr>
            </w:pPr>
            <w:r w:rsidRPr="00DB30ED">
              <w:rPr>
                <w:rFonts w:eastAsia="Calibri"/>
                <w:b/>
                <w:noProof/>
                <w:kern w:val="32"/>
                <w:sz w:val="22"/>
                <w:szCs w:val="22"/>
                <w:highlight w:val="lightGray"/>
              </w:rPr>
              <w:t>Slope and Channel Protection</w:t>
            </w:r>
          </w:p>
          <w:p w14:paraId="27BA4D91" w14:textId="77777777" w:rsidR="00B85568" w:rsidRPr="00DB30ED" w:rsidRDefault="00B85568" w:rsidP="00D358CD">
            <w:pPr>
              <w:numPr>
                <w:ilvl w:val="0"/>
                <w:numId w:val="74"/>
              </w:numPr>
              <w:autoSpaceDE w:val="0"/>
              <w:autoSpaceDN w:val="0"/>
              <w:adjustRightInd w:val="0"/>
              <w:spacing w:after="0"/>
              <w:jc w:val="left"/>
              <w:rPr>
                <w:rFonts w:eastAsia="Calibri"/>
                <w:noProof/>
                <w:kern w:val="32"/>
                <w:sz w:val="22"/>
                <w:szCs w:val="22"/>
                <w:highlight w:val="lightGray"/>
              </w:rPr>
            </w:pPr>
            <w:r w:rsidRPr="00DB30ED">
              <w:rPr>
                <w:rFonts w:eastAsia="Calibri"/>
                <w:noProof/>
                <w:kern w:val="32"/>
                <w:sz w:val="22"/>
                <w:szCs w:val="22"/>
                <w:highlight w:val="lightGray"/>
              </w:rPr>
              <w:t>Use of natural drainage systems to the maximum extent practicable</w:t>
            </w:r>
            <w:r w:rsidR="000E7634" w:rsidRPr="00DB30ED">
              <w:rPr>
                <w:rFonts w:eastAsia="Calibri"/>
                <w:noProof/>
                <w:kern w:val="32"/>
                <w:sz w:val="22"/>
                <w:szCs w:val="22"/>
                <w:highlight w:val="lightGray"/>
              </w:rPr>
              <w:t>.</w:t>
            </w:r>
          </w:p>
          <w:p w14:paraId="27BA4D92" w14:textId="77777777" w:rsidR="00B85568" w:rsidRPr="00DB30ED" w:rsidRDefault="00B85568" w:rsidP="00D358CD">
            <w:pPr>
              <w:numPr>
                <w:ilvl w:val="0"/>
                <w:numId w:val="74"/>
              </w:numPr>
              <w:autoSpaceDE w:val="0"/>
              <w:autoSpaceDN w:val="0"/>
              <w:adjustRightInd w:val="0"/>
              <w:spacing w:after="0"/>
              <w:jc w:val="left"/>
              <w:rPr>
                <w:rFonts w:eastAsia="Calibri"/>
                <w:noProof/>
                <w:kern w:val="32"/>
                <w:sz w:val="22"/>
                <w:szCs w:val="22"/>
                <w:highlight w:val="lightGray"/>
              </w:rPr>
            </w:pPr>
            <w:r w:rsidRPr="00DB30ED">
              <w:rPr>
                <w:rFonts w:eastAsia="Calibri"/>
                <w:noProof/>
                <w:kern w:val="32"/>
                <w:sz w:val="22"/>
                <w:szCs w:val="22"/>
                <w:highlight w:val="lightGray"/>
              </w:rPr>
              <w:t>Stabilized permanent channel crossings</w:t>
            </w:r>
            <w:r w:rsidR="000E7634" w:rsidRPr="00DB30ED">
              <w:rPr>
                <w:rFonts w:eastAsia="Calibri"/>
                <w:noProof/>
                <w:kern w:val="32"/>
                <w:sz w:val="22"/>
                <w:szCs w:val="22"/>
                <w:highlight w:val="lightGray"/>
              </w:rPr>
              <w:t>.</w:t>
            </w:r>
          </w:p>
          <w:p w14:paraId="27BA4D93" w14:textId="77777777" w:rsidR="00B85568" w:rsidRPr="00DB30ED" w:rsidRDefault="00B85568" w:rsidP="00D358CD">
            <w:pPr>
              <w:numPr>
                <w:ilvl w:val="0"/>
                <w:numId w:val="74"/>
              </w:numPr>
              <w:autoSpaceDE w:val="0"/>
              <w:autoSpaceDN w:val="0"/>
              <w:adjustRightInd w:val="0"/>
              <w:spacing w:after="0"/>
              <w:jc w:val="left"/>
              <w:rPr>
                <w:rFonts w:eastAsia="Calibri"/>
                <w:noProof/>
                <w:kern w:val="32"/>
                <w:sz w:val="22"/>
                <w:szCs w:val="22"/>
                <w:highlight w:val="lightGray"/>
              </w:rPr>
            </w:pPr>
            <w:r w:rsidRPr="00DB30ED">
              <w:rPr>
                <w:rFonts w:eastAsia="Calibri"/>
                <w:noProof/>
                <w:kern w:val="32"/>
                <w:sz w:val="22"/>
                <w:szCs w:val="22"/>
                <w:highlight w:val="lightGray"/>
              </w:rPr>
              <w:t>Planting native or drought tolerant vegetation on slopes</w:t>
            </w:r>
            <w:r w:rsidR="000E7634" w:rsidRPr="00DB30ED">
              <w:rPr>
                <w:rFonts w:eastAsia="Calibri"/>
                <w:noProof/>
                <w:kern w:val="32"/>
                <w:sz w:val="22"/>
                <w:szCs w:val="22"/>
                <w:highlight w:val="lightGray"/>
              </w:rPr>
              <w:t>.</w:t>
            </w:r>
          </w:p>
          <w:p w14:paraId="27BA4D94" w14:textId="77777777" w:rsidR="00B85568" w:rsidRPr="00DB30ED" w:rsidRDefault="00B85568" w:rsidP="00D358CD">
            <w:pPr>
              <w:numPr>
                <w:ilvl w:val="0"/>
                <w:numId w:val="74"/>
              </w:numPr>
              <w:autoSpaceDE w:val="0"/>
              <w:autoSpaceDN w:val="0"/>
              <w:adjustRightInd w:val="0"/>
              <w:spacing w:after="0"/>
              <w:jc w:val="left"/>
              <w:rPr>
                <w:rFonts w:eastAsia="Calibri"/>
                <w:noProof/>
                <w:kern w:val="32"/>
                <w:sz w:val="22"/>
                <w:szCs w:val="22"/>
                <w:highlight w:val="lightGray"/>
              </w:rPr>
            </w:pPr>
            <w:r w:rsidRPr="00DB30ED">
              <w:rPr>
                <w:rFonts w:eastAsia="Calibri"/>
                <w:noProof/>
                <w:kern w:val="32"/>
                <w:sz w:val="22"/>
                <w:szCs w:val="22"/>
                <w:highlight w:val="lightGray"/>
              </w:rPr>
              <w:t>Energy dissipaters, such as riprap, at the outlets of new storm drains, culverts, conduits, or channels that enter unlined channels</w:t>
            </w:r>
            <w:r w:rsidR="000E7634" w:rsidRPr="00DB30ED">
              <w:rPr>
                <w:rFonts w:eastAsia="Calibri"/>
                <w:noProof/>
                <w:kern w:val="32"/>
                <w:sz w:val="22"/>
                <w:szCs w:val="22"/>
                <w:highlight w:val="lightGray"/>
              </w:rPr>
              <w:t>.</w:t>
            </w:r>
          </w:p>
        </w:tc>
      </w:tr>
      <w:tr w:rsidR="00B85568" w:rsidRPr="00DB30ED" w14:paraId="27BA4D99" w14:textId="77777777" w:rsidTr="00B85568">
        <w:trPr>
          <w:cantSplit/>
        </w:trPr>
        <w:tc>
          <w:tcPr>
            <w:tcW w:w="9576" w:type="dxa"/>
          </w:tcPr>
          <w:p w14:paraId="27BA4D96" w14:textId="77777777" w:rsidR="00B85568" w:rsidRPr="00DB30ED" w:rsidRDefault="00B85568" w:rsidP="00B85568">
            <w:pPr>
              <w:autoSpaceDE w:val="0"/>
              <w:autoSpaceDN w:val="0"/>
              <w:adjustRightInd w:val="0"/>
              <w:spacing w:after="0"/>
              <w:rPr>
                <w:rFonts w:eastAsia="Calibri"/>
                <w:b/>
                <w:noProof/>
                <w:kern w:val="32"/>
                <w:sz w:val="22"/>
                <w:szCs w:val="22"/>
                <w:highlight w:val="lightGray"/>
              </w:rPr>
            </w:pPr>
            <w:r w:rsidRPr="00DB30ED">
              <w:rPr>
                <w:rFonts w:eastAsia="Calibri"/>
                <w:b/>
                <w:noProof/>
                <w:kern w:val="32"/>
                <w:sz w:val="22"/>
                <w:szCs w:val="22"/>
                <w:highlight w:val="lightGray"/>
              </w:rPr>
              <w:t>Maximize Rainfall Interception</w:t>
            </w:r>
          </w:p>
          <w:p w14:paraId="27BA4D97" w14:textId="77777777" w:rsidR="00B85568" w:rsidRPr="00DB30ED" w:rsidRDefault="00B85568" w:rsidP="00D358CD">
            <w:pPr>
              <w:numPr>
                <w:ilvl w:val="0"/>
                <w:numId w:val="75"/>
              </w:numPr>
              <w:autoSpaceDE w:val="0"/>
              <w:autoSpaceDN w:val="0"/>
              <w:adjustRightInd w:val="0"/>
              <w:spacing w:after="0"/>
              <w:jc w:val="left"/>
              <w:rPr>
                <w:rFonts w:eastAsia="Calibri"/>
                <w:noProof/>
                <w:kern w:val="32"/>
                <w:sz w:val="22"/>
                <w:szCs w:val="22"/>
                <w:highlight w:val="lightGray"/>
              </w:rPr>
            </w:pPr>
            <w:r w:rsidRPr="00DB30ED">
              <w:rPr>
                <w:rFonts w:eastAsia="Calibri"/>
                <w:noProof/>
                <w:kern w:val="32"/>
                <w:sz w:val="22"/>
                <w:szCs w:val="22"/>
                <w:highlight w:val="lightGray"/>
              </w:rPr>
              <w:t>Cisterns</w:t>
            </w:r>
            <w:r w:rsidR="000E7634" w:rsidRPr="00DB30ED">
              <w:rPr>
                <w:rFonts w:eastAsia="Calibri"/>
                <w:noProof/>
                <w:kern w:val="32"/>
                <w:sz w:val="22"/>
                <w:szCs w:val="22"/>
                <w:highlight w:val="lightGray"/>
              </w:rPr>
              <w:t>.</w:t>
            </w:r>
          </w:p>
          <w:p w14:paraId="27BA4D98" w14:textId="77777777" w:rsidR="00B85568" w:rsidRPr="00DB30ED" w:rsidRDefault="00B85568" w:rsidP="00D358CD">
            <w:pPr>
              <w:numPr>
                <w:ilvl w:val="0"/>
                <w:numId w:val="75"/>
              </w:numPr>
              <w:autoSpaceDE w:val="0"/>
              <w:autoSpaceDN w:val="0"/>
              <w:adjustRightInd w:val="0"/>
              <w:spacing w:after="0"/>
              <w:jc w:val="left"/>
              <w:rPr>
                <w:rFonts w:eastAsia="Calibri"/>
                <w:noProof/>
                <w:kern w:val="32"/>
                <w:sz w:val="22"/>
                <w:szCs w:val="22"/>
                <w:highlight w:val="lightGray"/>
              </w:rPr>
            </w:pPr>
            <w:r w:rsidRPr="00DB30ED">
              <w:rPr>
                <w:rFonts w:eastAsia="Calibri"/>
                <w:noProof/>
                <w:kern w:val="32"/>
                <w:sz w:val="22"/>
                <w:szCs w:val="22"/>
                <w:highlight w:val="lightGray"/>
              </w:rPr>
              <w:t>Foundation planting</w:t>
            </w:r>
            <w:r w:rsidR="000E7634" w:rsidRPr="00DB30ED">
              <w:rPr>
                <w:rFonts w:eastAsia="Calibri"/>
                <w:noProof/>
                <w:kern w:val="32"/>
                <w:sz w:val="22"/>
                <w:szCs w:val="22"/>
                <w:highlight w:val="lightGray"/>
              </w:rPr>
              <w:t>.</w:t>
            </w:r>
          </w:p>
        </w:tc>
      </w:tr>
      <w:tr w:rsidR="00B85568" w:rsidRPr="00DB30ED" w14:paraId="27BA4D9C" w14:textId="77777777" w:rsidTr="00B85568">
        <w:trPr>
          <w:cantSplit/>
        </w:trPr>
        <w:tc>
          <w:tcPr>
            <w:tcW w:w="9576" w:type="dxa"/>
          </w:tcPr>
          <w:p w14:paraId="27BA4D9A" w14:textId="77777777" w:rsidR="00B85568" w:rsidRPr="00DB30ED" w:rsidRDefault="00B85568" w:rsidP="00B85568">
            <w:pPr>
              <w:autoSpaceDE w:val="0"/>
              <w:autoSpaceDN w:val="0"/>
              <w:adjustRightInd w:val="0"/>
              <w:spacing w:after="0"/>
              <w:rPr>
                <w:rFonts w:eastAsia="Calibri"/>
                <w:b/>
                <w:noProof/>
                <w:kern w:val="32"/>
                <w:sz w:val="22"/>
                <w:szCs w:val="22"/>
                <w:highlight w:val="lightGray"/>
              </w:rPr>
            </w:pPr>
            <w:r w:rsidRPr="00DB30ED">
              <w:rPr>
                <w:rFonts w:eastAsia="Calibri"/>
                <w:b/>
                <w:noProof/>
                <w:kern w:val="32"/>
                <w:sz w:val="22"/>
                <w:szCs w:val="22"/>
                <w:highlight w:val="lightGray"/>
              </w:rPr>
              <w:t>Increase Rainfall Infiltration</w:t>
            </w:r>
          </w:p>
          <w:p w14:paraId="27BA4D9B" w14:textId="77777777" w:rsidR="00B85568" w:rsidRPr="00DB30ED" w:rsidRDefault="00B85568" w:rsidP="00D358CD">
            <w:pPr>
              <w:numPr>
                <w:ilvl w:val="0"/>
                <w:numId w:val="76"/>
              </w:numPr>
              <w:autoSpaceDE w:val="0"/>
              <w:autoSpaceDN w:val="0"/>
              <w:adjustRightInd w:val="0"/>
              <w:spacing w:after="0"/>
              <w:jc w:val="left"/>
              <w:rPr>
                <w:rFonts w:eastAsia="Calibri"/>
                <w:noProof/>
                <w:kern w:val="32"/>
                <w:sz w:val="22"/>
                <w:szCs w:val="22"/>
                <w:highlight w:val="lightGray"/>
              </w:rPr>
            </w:pPr>
            <w:r w:rsidRPr="00DB30ED">
              <w:rPr>
                <w:rFonts w:eastAsia="Calibri"/>
                <w:noProof/>
                <w:kern w:val="32"/>
                <w:sz w:val="22"/>
                <w:szCs w:val="22"/>
                <w:highlight w:val="lightGray"/>
              </w:rPr>
              <w:t>Dry wells</w:t>
            </w:r>
            <w:r w:rsidR="000E7634" w:rsidRPr="00DB30ED">
              <w:rPr>
                <w:rFonts w:eastAsia="Calibri"/>
                <w:noProof/>
                <w:kern w:val="32"/>
                <w:sz w:val="22"/>
                <w:szCs w:val="22"/>
                <w:highlight w:val="lightGray"/>
              </w:rPr>
              <w:t>.</w:t>
            </w:r>
            <w:r w:rsidRPr="00DB30ED">
              <w:rPr>
                <w:rFonts w:eastAsia="Calibri"/>
                <w:noProof/>
                <w:kern w:val="32"/>
                <w:sz w:val="22"/>
                <w:szCs w:val="22"/>
                <w:highlight w:val="lightGray"/>
              </w:rPr>
              <w:t xml:space="preserve"> </w:t>
            </w:r>
          </w:p>
        </w:tc>
      </w:tr>
      <w:tr w:rsidR="00B85568" w:rsidRPr="00DB30ED" w14:paraId="27BA4D9E" w14:textId="77777777" w:rsidTr="00B85568">
        <w:trPr>
          <w:cantSplit/>
        </w:trPr>
        <w:tc>
          <w:tcPr>
            <w:tcW w:w="9576" w:type="dxa"/>
          </w:tcPr>
          <w:p w14:paraId="27BA4D9D" w14:textId="77777777" w:rsidR="00B85568" w:rsidRPr="00DB30ED" w:rsidRDefault="00B85568" w:rsidP="00B85568">
            <w:pPr>
              <w:autoSpaceDE w:val="0"/>
              <w:autoSpaceDN w:val="0"/>
              <w:adjustRightInd w:val="0"/>
              <w:spacing w:after="0"/>
              <w:rPr>
                <w:rFonts w:eastAsia="Calibri"/>
                <w:noProof/>
                <w:kern w:val="32"/>
                <w:sz w:val="22"/>
                <w:szCs w:val="22"/>
                <w:highlight w:val="lightGray"/>
              </w:rPr>
            </w:pPr>
            <w:r w:rsidRPr="00DB30ED">
              <w:rPr>
                <w:rFonts w:eastAsia="Calibri"/>
                <w:noProof/>
                <w:kern w:val="32"/>
                <w:sz w:val="22"/>
                <w:szCs w:val="22"/>
                <w:highlight w:val="lightGray"/>
              </w:rPr>
              <w:t>Other BMPs</w:t>
            </w:r>
            <w:r w:rsidR="000E7634" w:rsidRPr="00DB30ED">
              <w:rPr>
                <w:rFonts w:eastAsia="Calibri"/>
                <w:noProof/>
                <w:kern w:val="32"/>
                <w:sz w:val="22"/>
                <w:szCs w:val="22"/>
                <w:highlight w:val="lightGray"/>
              </w:rPr>
              <w:t xml:space="preserve"> (describe and add lines as necessary)</w:t>
            </w:r>
          </w:p>
        </w:tc>
      </w:tr>
    </w:tbl>
    <w:p w14:paraId="27BA4D9F" w14:textId="77777777" w:rsidR="00D8212A" w:rsidRPr="00DB30ED" w:rsidRDefault="00D8212A" w:rsidP="00145A0D">
      <w:pPr>
        <w:autoSpaceDE w:val="0"/>
        <w:autoSpaceDN w:val="0"/>
        <w:adjustRightInd w:val="0"/>
        <w:rPr>
          <w:sz w:val="22"/>
          <w:szCs w:val="22"/>
          <w:highlight w:val="lightGray"/>
        </w:rPr>
      </w:pPr>
    </w:p>
    <w:p w14:paraId="27BA4DA0" w14:textId="77777777" w:rsidR="00145A0D" w:rsidRPr="0033472A" w:rsidRDefault="00145A0D" w:rsidP="00145A0D">
      <w:pPr>
        <w:autoSpaceDE w:val="0"/>
        <w:autoSpaceDN w:val="0"/>
        <w:adjustRightInd w:val="0"/>
        <w:rPr>
          <w:szCs w:val="22"/>
          <w:highlight w:val="lightGray"/>
        </w:rPr>
      </w:pPr>
      <w:r w:rsidRPr="00DB30ED">
        <w:rPr>
          <w:sz w:val="22"/>
          <w:szCs w:val="22"/>
          <w:highlight w:val="lightGray"/>
        </w:rPr>
        <w:t>Th</w:t>
      </w:r>
      <w:r w:rsidR="000E7634" w:rsidRPr="00DB30ED">
        <w:rPr>
          <w:sz w:val="22"/>
          <w:szCs w:val="22"/>
          <w:highlight w:val="lightGray"/>
        </w:rPr>
        <w:t>e following source control post-</w:t>
      </w:r>
      <w:r w:rsidRPr="00DB30ED">
        <w:rPr>
          <w:sz w:val="22"/>
          <w:szCs w:val="22"/>
          <w:highlight w:val="lightGray"/>
        </w:rPr>
        <w:t>construction BMPs to comply with General Permit Section X</w:t>
      </w:r>
      <w:r w:rsidR="000E7634" w:rsidRPr="00DB30ED">
        <w:rPr>
          <w:sz w:val="22"/>
          <w:szCs w:val="22"/>
          <w:highlight w:val="lightGray"/>
        </w:rPr>
        <w:t>III.B and local requirements have</w:t>
      </w:r>
      <w:r w:rsidRPr="00DB30ED">
        <w:rPr>
          <w:sz w:val="22"/>
          <w:szCs w:val="22"/>
          <w:highlight w:val="lightGray"/>
        </w:rPr>
        <w:t xml:space="preserve"> been identified for the site</w:t>
      </w:r>
      <w:r w:rsidRPr="0033472A">
        <w:rPr>
          <w:szCs w:val="22"/>
          <w:highlight w:val="lightGray"/>
        </w:rPr>
        <w:t xml:space="preserve">: </w:t>
      </w:r>
    </w:p>
    <w:p w14:paraId="27BA4DA1" w14:textId="77777777" w:rsidR="00145A0D" w:rsidRPr="0033472A" w:rsidRDefault="00145A0D" w:rsidP="00145A0D">
      <w:pPr>
        <w:autoSpaceDE w:val="0"/>
        <w:autoSpaceDN w:val="0"/>
        <w:adjustRightInd w:val="0"/>
        <w:rPr>
          <w:b/>
          <w:szCs w:val="22"/>
          <w:highlight w:val="lightGray"/>
        </w:rPr>
      </w:pPr>
      <w:r w:rsidRPr="0033472A">
        <w:rPr>
          <w:b/>
          <w:szCs w:val="22"/>
          <w:highlight w:val="lightGray"/>
        </w:rPr>
        <w:t>Post Construction Source Control BMPs</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145A0D" w:rsidRPr="0033472A" w14:paraId="27BA4DA3" w14:textId="77777777" w:rsidTr="000E2ECB">
        <w:trPr>
          <w:cantSplit/>
        </w:trPr>
        <w:tc>
          <w:tcPr>
            <w:tcW w:w="9576" w:type="dxa"/>
          </w:tcPr>
          <w:p w14:paraId="27BA4DA2" w14:textId="77777777" w:rsidR="00145A0D" w:rsidRPr="0033472A" w:rsidRDefault="00145A0D" w:rsidP="00D358CD">
            <w:pPr>
              <w:pStyle w:val="ListParagraph"/>
              <w:numPr>
                <w:ilvl w:val="0"/>
                <w:numId w:val="56"/>
              </w:numPr>
              <w:tabs>
                <w:tab w:val="num" w:pos="360"/>
              </w:tabs>
              <w:spacing w:after="0" w:line="300" w:lineRule="atLeast"/>
              <w:rPr>
                <w:spacing w:val="-5"/>
                <w:szCs w:val="24"/>
                <w:highlight w:val="lightGray"/>
              </w:rPr>
            </w:pPr>
            <w:r w:rsidRPr="0033472A">
              <w:rPr>
                <w:spacing w:val="-5"/>
                <w:szCs w:val="24"/>
                <w:highlight w:val="lightGray"/>
              </w:rPr>
              <w:t>Storm drain system stenciling and signage</w:t>
            </w:r>
            <w:r w:rsidR="000E7634">
              <w:rPr>
                <w:spacing w:val="-5"/>
                <w:szCs w:val="24"/>
                <w:highlight w:val="lightGray"/>
              </w:rPr>
              <w:t>.</w:t>
            </w:r>
          </w:p>
        </w:tc>
      </w:tr>
      <w:tr w:rsidR="00145A0D" w:rsidRPr="0033472A" w14:paraId="27BA4DA5" w14:textId="77777777" w:rsidTr="000E2ECB">
        <w:trPr>
          <w:cantSplit/>
        </w:trPr>
        <w:tc>
          <w:tcPr>
            <w:tcW w:w="9576" w:type="dxa"/>
          </w:tcPr>
          <w:p w14:paraId="27BA4DA4" w14:textId="77777777" w:rsidR="00145A0D" w:rsidRPr="0033472A" w:rsidRDefault="00145A0D" w:rsidP="00D358CD">
            <w:pPr>
              <w:pStyle w:val="ListParagraph"/>
              <w:numPr>
                <w:ilvl w:val="0"/>
                <w:numId w:val="56"/>
              </w:numPr>
              <w:tabs>
                <w:tab w:val="num" w:pos="360"/>
              </w:tabs>
              <w:spacing w:after="0" w:line="300" w:lineRule="atLeast"/>
              <w:rPr>
                <w:spacing w:val="-5"/>
                <w:szCs w:val="24"/>
                <w:highlight w:val="lightGray"/>
              </w:rPr>
            </w:pPr>
            <w:r w:rsidRPr="0033472A">
              <w:rPr>
                <w:spacing w:val="-5"/>
                <w:szCs w:val="24"/>
                <w:highlight w:val="lightGray"/>
              </w:rPr>
              <w:t>Outdoor material and trash storage area designed to reduce or control rainfall runoff</w:t>
            </w:r>
            <w:r w:rsidR="000E7634">
              <w:rPr>
                <w:spacing w:val="-5"/>
                <w:szCs w:val="24"/>
                <w:highlight w:val="lightGray"/>
              </w:rPr>
              <w:t>.</w:t>
            </w:r>
          </w:p>
        </w:tc>
      </w:tr>
      <w:tr w:rsidR="00145A0D" w:rsidRPr="0033472A" w14:paraId="27BA4DA7" w14:textId="77777777" w:rsidTr="000E2ECB">
        <w:trPr>
          <w:cantSplit/>
        </w:trPr>
        <w:tc>
          <w:tcPr>
            <w:tcW w:w="9576" w:type="dxa"/>
          </w:tcPr>
          <w:p w14:paraId="27BA4DA6" w14:textId="77777777" w:rsidR="00145A0D" w:rsidRPr="0033472A" w:rsidRDefault="00145A0D" w:rsidP="00D358CD">
            <w:pPr>
              <w:pStyle w:val="ListParagraph"/>
              <w:numPr>
                <w:ilvl w:val="0"/>
                <w:numId w:val="56"/>
              </w:numPr>
              <w:tabs>
                <w:tab w:val="num" w:pos="360"/>
              </w:tabs>
              <w:spacing w:after="0" w:line="300" w:lineRule="atLeast"/>
              <w:rPr>
                <w:spacing w:val="-5"/>
                <w:szCs w:val="24"/>
                <w:highlight w:val="lightGray"/>
              </w:rPr>
            </w:pPr>
            <w:r w:rsidRPr="0033472A">
              <w:rPr>
                <w:spacing w:val="-5"/>
                <w:szCs w:val="24"/>
                <w:highlight w:val="lightGray"/>
              </w:rPr>
              <w:t>Landscape Irrigation Controls</w:t>
            </w:r>
            <w:r w:rsidR="000E7634">
              <w:rPr>
                <w:spacing w:val="-5"/>
                <w:szCs w:val="24"/>
                <w:highlight w:val="lightGray"/>
              </w:rPr>
              <w:t>.</w:t>
            </w:r>
          </w:p>
        </w:tc>
      </w:tr>
      <w:tr w:rsidR="00145A0D" w:rsidRPr="0033472A" w14:paraId="27BA4DA9" w14:textId="77777777" w:rsidTr="000E2ECB">
        <w:trPr>
          <w:cantSplit/>
        </w:trPr>
        <w:tc>
          <w:tcPr>
            <w:tcW w:w="9576" w:type="dxa"/>
          </w:tcPr>
          <w:p w14:paraId="27BA4DA8" w14:textId="77777777" w:rsidR="00145A0D" w:rsidRPr="0033472A" w:rsidRDefault="00145A0D" w:rsidP="00D358CD">
            <w:pPr>
              <w:pStyle w:val="ListParagraph"/>
              <w:numPr>
                <w:ilvl w:val="0"/>
                <w:numId w:val="56"/>
              </w:numPr>
              <w:tabs>
                <w:tab w:val="num" w:pos="360"/>
              </w:tabs>
              <w:spacing w:after="0" w:line="300" w:lineRule="atLeast"/>
              <w:rPr>
                <w:spacing w:val="-5"/>
                <w:szCs w:val="24"/>
                <w:highlight w:val="lightGray"/>
              </w:rPr>
            </w:pPr>
            <w:r w:rsidRPr="0033472A">
              <w:rPr>
                <w:spacing w:val="-5"/>
                <w:szCs w:val="24"/>
                <w:highlight w:val="lightGray"/>
              </w:rPr>
              <w:t>Street Sweeping and Catch Basin Cleaning</w:t>
            </w:r>
            <w:r w:rsidR="000E7634">
              <w:rPr>
                <w:spacing w:val="-5"/>
                <w:szCs w:val="24"/>
                <w:highlight w:val="lightGray"/>
              </w:rPr>
              <w:t>.</w:t>
            </w:r>
          </w:p>
        </w:tc>
      </w:tr>
      <w:tr w:rsidR="00145A0D" w:rsidRPr="0033472A" w14:paraId="27BA4DAB" w14:textId="77777777" w:rsidTr="000E2ECB">
        <w:trPr>
          <w:cantSplit/>
        </w:trPr>
        <w:tc>
          <w:tcPr>
            <w:tcW w:w="9576" w:type="dxa"/>
          </w:tcPr>
          <w:p w14:paraId="27BA4DAA" w14:textId="77777777" w:rsidR="00145A0D" w:rsidRPr="0033472A" w:rsidRDefault="00145A0D" w:rsidP="00D358CD">
            <w:pPr>
              <w:pStyle w:val="ListParagraph"/>
              <w:numPr>
                <w:ilvl w:val="0"/>
                <w:numId w:val="56"/>
              </w:numPr>
              <w:tabs>
                <w:tab w:val="num" w:pos="360"/>
              </w:tabs>
              <w:spacing w:after="0" w:line="300" w:lineRule="atLeast"/>
              <w:rPr>
                <w:spacing w:val="-5"/>
                <w:szCs w:val="24"/>
                <w:highlight w:val="lightGray"/>
              </w:rPr>
            </w:pPr>
            <w:r w:rsidRPr="0033472A">
              <w:rPr>
                <w:spacing w:val="-5"/>
                <w:szCs w:val="24"/>
                <w:highlight w:val="lightGray"/>
              </w:rPr>
              <w:t>Other BMPs (describe/ add lines as necessary)</w:t>
            </w:r>
            <w:r w:rsidR="000E7634">
              <w:rPr>
                <w:spacing w:val="-5"/>
                <w:szCs w:val="24"/>
                <w:highlight w:val="lightGray"/>
              </w:rPr>
              <w:t>.</w:t>
            </w:r>
          </w:p>
        </w:tc>
      </w:tr>
      <w:tr w:rsidR="00145A0D" w:rsidRPr="0033472A" w14:paraId="27BA4DB0" w14:textId="77777777" w:rsidTr="000E2ECB">
        <w:trPr>
          <w:cantSplit/>
        </w:trPr>
        <w:tc>
          <w:tcPr>
            <w:tcW w:w="9576" w:type="dxa"/>
          </w:tcPr>
          <w:p w14:paraId="27BA4DAC" w14:textId="77777777" w:rsidR="00145A0D" w:rsidRPr="0033472A" w:rsidRDefault="00145A0D" w:rsidP="000E2ECB">
            <w:pPr>
              <w:spacing w:before="120" w:after="0"/>
              <w:rPr>
                <w:b/>
                <w:bCs/>
                <w:szCs w:val="24"/>
                <w:highlight w:val="lightGray"/>
              </w:rPr>
            </w:pPr>
            <w:r w:rsidRPr="0033472A">
              <w:rPr>
                <w:b/>
                <w:bCs/>
                <w:szCs w:val="24"/>
                <w:highlight w:val="lightGray"/>
              </w:rPr>
              <w:t>Public Education</w:t>
            </w:r>
          </w:p>
          <w:p w14:paraId="27BA4DAD" w14:textId="77777777" w:rsidR="00145A0D" w:rsidRPr="0033472A" w:rsidRDefault="00145A0D" w:rsidP="00D358CD">
            <w:pPr>
              <w:pStyle w:val="ListParagraph"/>
              <w:numPr>
                <w:ilvl w:val="0"/>
                <w:numId w:val="55"/>
              </w:numPr>
              <w:tabs>
                <w:tab w:val="num" w:pos="360"/>
              </w:tabs>
              <w:spacing w:after="0" w:line="300" w:lineRule="atLeast"/>
              <w:rPr>
                <w:spacing w:val="-5"/>
                <w:szCs w:val="24"/>
                <w:highlight w:val="lightGray"/>
              </w:rPr>
            </w:pPr>
            <w:r w:rsidRPr="0033472A">
              <w:rPr>
                <w:spacing w:val="-5"/>
                <w:szCs w:val="24"/>
                <w:highlight w:val="lightGray"/>
              </w:rPr>
              <w:t>Training for building owners/managers.</w:t>
            </w:r>
          </w:p>
          <w:p w14:paraId="27BA4DAE" w14:textId="77777777" w:rsidR="00145A0D" w:rsidRPr="0033472A" w:rsidRDefault="00145A0D" w:rsidP="00D358CD">
            <w:pPr>
              <w:pStyle w:val="ListParagraph"/>
              <w:numPr>
                <w:ilvl w:val="0"/>
                <w:numId w:val="55"/>
              </w:numPr>
              <w:tabs>
                <w:tab w:val="num" w:pos="360"/>
              </w:tabs>
              <w:spacing w:after="0" w:line="300" w:lineRule="atLeast"/>
              <w:rPr>
                <w:spacing w:val="-5"/>
                <w:szCs w:val="24"/>
                <w:highlight w:val="lightGray"/>
              </w:rPr>
            </w:pPr>
            <w:r w:rsidRPr="0033472A">
              <w:rPr>
                <w:spacing w:val="-5"/>
                <w:szCs w:val="24"/>
                <w:highlight w:val="lightGray"/>
              </w:rPr>
              <w:t xml:space="preserve">Brochures/flyers on </w:t>
            </w:r>
            <w:r w:rsidR="00A5553A">
              <w:rPr>
                <w:spacing w:val="-5"/>
                <w:szCs w:val="24"/>
                <w:highlight w:val="lightGray"/>
              </w:rPr>
              <w:t>stormwater</w:t>
            </w:r>
            <w:r w:rsidRPr="0033472A">
              <w:rPr>
                <w:spacing w:val="-5"/>
                <w:szCs w:val="24"/>
                <w:highlight w:val="lightGray"/>
              </w:rPr>
              <w:t xml:space="preserve"> pollution control.</w:t>
            </w:r>
          </w:p>
          <w:p w14:paraId="27BA4DAF" w14:textId="77777777" w:rsidR="00145A0D" w:rsidRPr="0033472A" w:rsidRDefault="00145A0D" w:rsidP="00D358CD">
            <w:pPr>
              <w:pStyle w:val="ListParagraph"/>
              <w:numPr>
                <w:ilvl w:val="0"/>
                <w:numId w:val="55"/>
              </w:numPr>
              <w:tabs>
                <w:tab w:val="num" w:pos="360"/>
              </w:tabs>
              <w:spacing w:after="0" w:line="300" w:lineRule="atLeast"/>
              <w:rPr>
                <w:spacing w:val="-5"/>
                <w:szCs w:val="24"/>
                <w:highlight w:val="lightGray"/>
              </w:rPr>
            </w:pPr>
            <w:r w:rsidRPr="0033472A">
              <w:rPr>
                <w:spacing w:val="-5"/>
                <w:szCs w:val="24"/>
                <w:highlight w:val="lightGray"/>
              </w:rPr>
              <w:t>Good housekeeping practices (proper waste disposal, etc.)</w:t>
            </w:r>
            <w:r w:rsidR="000E7634">
              <w:rPr>
                <w:spacing w:val="-5"/>
                <w:szCs w:val="24"/>
                <w:highlight w:val="lightGray"/>
              </w:rPr>
              <w:t>.</w:t>
            </w:r>
          </w:p>
        </w:tc>
      </w:tr>
      <w:tr w:rsidR="00145A0D" w:rsidRPr="0033472A" w14:paraId="27BA4DB2" w14:textId="77777777" w:rsidTr="000E2ECB">
        <w:trPr>
          <w:cantSplit/>
        </w:trPr>
        <w:tc>
          <w:tcPr>
            <w:tcW w:w="9576" w:type="dxa"/>
          </w:tcPr>
          <w:p w14:paraId="27BA4DB1" w14:textId="77777777" w:rsidR="00145A0D" w:rsidRPr="0033472A" w:rsidRDefault="00145A0D" w:rsidP="00D358CD">
            <w:pPr>
              <w:pStyle w:val="ListParagraph"/>
              <w:numPr>
                <w:ilvl w:val="0"/>
                <w:numId w:val="77"/>
              </w:numPr>
              <w:spacing w:after="0" w:line="300" w:lineRule="atLeast"/>
              <w:rPr>
                <w:spacing w:val="-5"/>
                <w:szCs w:val="24"/>
                <w:highlight w:val="lightGray"/>
              </w:rPr>
            </w:pPr>
            <w:r w:rsidRPr="0033472A">
              <w:rPr>
                <w:spacing w:val="-5"/>
                <w:szCs w:val="24"/>
                <w:highlight w:val="lightGray"/>
              </w:rPr>
              <w:t>Hazardous Waste Collection</w:t>
            </w:r>
            <w:r w:rsidR="000E7634">
              <w:rPr>
                <w:spacing w:val="-5"/>
                <w:szCs w:val="24"/>
                <w:highlight w:val="lightGray"/>
              </w:rPr>
              <w:t>.</w:t>
            </w:r>
          </w:p>
        </w:tc>
      </w:tr>
      <w:tr w:rsidR="00145A0D" w:rsidRPr="0033472A" w14:paraId="27BA4DB4" w14:textId="77777777" w:rsidTr="000E2ECB">
        <w:trPr>
          <w:cantSplit/>
        </w:trPr>
        <w:tc>
          <w:tcPr>
            <w:tcW w:w="9576" w:type="dxa"/>
          </w:tcPr>
          <w:p w14:paraId="27BA4DB3" w14:textId="77777777" w:rsidR="00145A0D" w:rsidRPr="0033472A" w:rsidRDefault="00145A0D" w:rsidP="00D358CD">
            <w:pPr>
              <w:pStyle w:val="ListParagraph"/>
              <w:numPr>
                <w:ilvl w:val="0"/>
                <w:numId w:val="77"/>
              </w:numPr>
              <w:spacing w:after="0" w:line="300" w:lineRule="atLeast"/>
              <w:rPr>
                <w:spacing w:val="-5"/>
                <w:szCs w:val="24"/>
                <w:highlight w:val="lightGray"/>
              </w:rPr>
            </w:pPr>
            <w:r w:rsidRPr="0033472A">
              <w:rPr>
                <w:spacing w:val="-5"/>
                <w:szCs w:val="24"/>
                <w:highlight w:val="lightGray"/>
              </w:rPr>
              <w:t>Landscape Irrigation Controls</w:t>
            </w:r>
            <w:r w:rsidR="000E7634">
              <w:rPr>
                <w:spacing w:val="-5"/>
                <w:szCs w:val="24"/>
                <w:highlight w:val="lightGray"/>
              </w:rPr>
              <w:t>.</w:t>
            </w:r>
          </w:p>
        </w:tc>
      </w:tr>
      <w:tr w:rsidR="00145A0D" w:rsidRPr="0033472A" w14:paraId="27BA4DB6" w14:textId="77777777" w:rsidTr="000E2ECB">
        <w:trPr>
          <w:cantSplit/>
        </w:trPr>
        <w:tc>
          <w:tcPr>
            <w:tcW w:w="9576" w:type="dxa"/>
          </w:tcPr>
          <w:p w14:paraId="27BA4DB5" w14:textId="77777777" w:rsidR="00145A0D" w:rsidRPr="0033472A" w:rsidRDefault="00145A0D" w:rsidP="00D358CD">
            <w:pPr>
              <w:pStyle w:val="ListParagraph"/>
              <w:numPr>
                <w:ilvl w:val="0"/>
                <w:numId w:val="77"/>
              </w:numPr>
              <w:spacing w:after="0" w:line="300" w:lineRule="atLeast"/>
              <w:rPr>
                <w:spacing w:val="-5"/>
                <w:szCs w:val="24"/>
                <w:highlight w:val="lightGray"/>
              </w:rPr>
            </w:pPr>
            <w:r w:rsidRPr="0033472A">
              <w:rPr>
                <w:spacing w:val="-5"/>
                <w:szCs w:val="24"/>
                <w:highlight w:val="lightGray"/>
              </w:rPr>
              <w:t>Reduction of Vehicle Use Impacts</w:t>
            </w:r>
            <w:r w:rsidR="000E7634">
              <w:rPr>
                <w:spacing w:val="-5"/>
                <w:szCs w:val="24"/>
                <w:highlight w:val="lightGray"/>
              </w:rPr>
              <w:t>.</w:t>
            </w:r>
          </w:p>
        </w:tc>
      </w:tr>
      <w:tr w:rsidR="00145A0D" w:rsidRPr="00C44F90" w14:paraId="27BA4DB8" w14:textId="77777777" w:rsidTr="000E2ECB">
        <w:trPr>
          <w:cantSplit/>
        </w:trPr>
        <w:tc>
          <w:tcPr>
            <w:tcW w:w="9576" w:type="dxa"/>
          </w:tcPr>
          <w:p w14:paraId="27BA4DB7" w14:textId="77777777" w:rsidR="00145A0D" w:rsidRPr="0033472A" w:rsidRDefault="00145A0D" w:rsidP="00D358CD">
            <w:pPr>
              <w:pStyle w:val="ListParagraph"/>
              <w:numPr>
                <w:ilvl w:val="0"/>
                <w:numId w:val="77"/>
              </w:numPr>
              <w:spacing w:after="0" w:line="300" w:lineRule="atLeast"/>
              <w:rPr>
                <w:spacing w:val="-5"/>
                <w:szCs w:val="24"/>
                <w:highlight w:val="lightGray"/>
              </w:rPr>
            </w:pPr>
            <w:r w:rsidRPr="0033472A">
              <w:rPr>
                <w:spacing w:val="-5"/>
                <w:szCs w:val="24"/>
                <w:highlight w:val="lightGray"/>
              </w:rPr>
              <w:t>Storage and Application of Fertilizers, Pesticides and Other Landscape Management Products</w:t>
            </w:r>
            <w:r w:rsidR="000E7634">
              <w:rPr>
                <w:spacing w:val="-5"/>
                <w:szCs w:val="24"/>
                <w:highlight w:val="lightGray"/>
              </w:rPr>
              <w:t>.</w:t>
            </w:r>
          </w:p>
        </w:tc>
      </w:tr>
    </w:tbl>
    <w:p w14:paraId="27BA4DB9" w14:textId="77777777" w:rsidR="00FE3534" w:rsidRPr="00C44F90" w:rsidRDefault="00FE3534">
      <w:pPr>
        <w:spacing w:after="0"/>
      </w:pPr>
    </w:p>
    <w:p w14:paraId="27BA4DBA" w14:textId="77777777" w:rsidR="00395FF1" w:rsidRPr="00C44F90" w:rsidRDefault="00395FF1">
      <w:pPr>
        <w:spacing w:after="0"/>
      </w:pPr>
    </w:p>
    <w:p w14:paraId="27BA4DBB" w14:textId="77777777" w:rsidR="005875A9" w:rsidRDefault="005875A9" w:rsidP="00395FF1">
      <w:pPr>
        <w:pStyle w:val="Heading1"/>
        <w:tabs>
          <w:tab w:val="left" w:pos="2160"/>
        </w:tabs>
        <w:ind w:left="2160" w:hanging="2160"/>
        <w:sectPr w:rsidR="005875A9" w:rsidSect="006D0974">
          <w:type w:val="continuous"/>
          <w:pgSz w:w="12240" w:h="15840"/>
          <w:pgMar w:top="1440" w:right="1440" w:bottom="1440" w:left="1440" w:header="720" w:footer="720" w:gutter="0"/>
          <w:pgNumType w:chapStyle="1"/>
          <w:cols w:space="720"/>
          <w:docGrid w:linePitch="360"/>
        </w:sectPr>
      </w:pPr>
      <w:bookmarkStart w:id="324" w:name="_Toc244334280"/>
      <w:bookmarkStart w:id="325" w:name="_Toc244342185"/>
      <w:bookmarkStart w:id="326" w:name="_Toc277056599"/>
      <w:bookmarkStart w:id="327" w:name="_Toc277056911"/>
      <w:bookmarkStart w:id="328" w:name="_Toc277056950"/>
      <w:bookmarkStart w:id="329" w:name="_Toc277057699"/>
      <w:bookmarkStart w:id="330" w:name="_Toc277071326"/>
      <w:bookmarkStart w:id="331" w:name="_Toc277071405"/>
      <w:bookmarkStart w:id="332" w:name="_Toc277071986"/>
      <w:bookmarkStart w:id="333" w:name="_Toc278990287"/>
      <w:bookmarkStart w:id="334" w:name="_Toc278990718"/>
    </w:p>
    <w:p w14:paraId="27BA4DBC" w14:textId="77777777" w:rsidR="00D83D1C" w:rsidRDefault="00D83D1C">
      <w:pPr>
        <w:spacing w:after="0"/>
        <w:jc w:val="left"/>
        <w:rPr>
          <w:rFonts w:ascii="Arial Black" w:hAnsi="Arial Black"/>
          <w:sz w:val="32"/>
        </w:rPr>
      </w:pPr>
      <w:r>
        <w:br w:type="page"/>
      </w:r>
    </w:p>
    <w:p w14:paraId="27BA4DBD" w14:textId="77777777" w:rsidR="00395FF1" w:rsidRPr="00C44F90" w:rsidRDefault="00395FF1" w:rsidP="00395FF1">
      <w:pPr>
        <w:pStyle w:val="Heading1"/>
        <w:tabs>
          <w:tab w:val="left" w:pos="2160"/>
        </w:tabs>
        <w:ind w:left="2160" w:hanging="2160"/>
      </w:pPr>
      <w:bookmarkStart w:id="335" w:name="_Toc297121726"/>
      <w:r w:rsidRPr="00C44F90">
        <w:lastRenderedPageBreak/>
        <w:t>Section 4</w:t>
      </w:r>
      <w:r w:rsidRPr="00C44F90">
        <w:tab/>
        <w:t xml:space="preserve">BMP Inspection, </w:t>
      </w:r>
      <w:r w:rsidRPr="00C44F90">
        <w:rPr>
          <w:highlight w:val="lightGray"/>
        </w:rPr>
        <w:t>[and]</w:t>
      </w:r>
      <w:r w:rsidRPr="00C44F90">
        <w:t xml:space="preserve"> Maintenance</w:t>
      </w:r>
      <w:r w:rsidR="009178E6" w:rsidRPr="00C44F90">
        <w:t xml:space="preserve"> </w:t>
      </w:r>
      <w:r w:rsidRPr="00C44F90">
        <w:rPr>
          <w:highlight w:val="lightGray"/>
        </w:rPr>
        <w:t>[, and Rain Event Action Plans</w:t>
      </w:r>
      <w:bookmarkEnd w:id="324"/>
      <w:bookmarkEnd w:id="325"/>
      <w:bookmarkEnd w:id="326"/>
      <w:bookmarkEnd w:id="327"/>
      <w:bookmarkEnd w:id="328"/>
      <w:bookmarkEnd w:id="329"/>
      <w:bookmarkEnd w:id="330"/>
      <w:bookmarkEnd w:id="331"/>
      <w:bookmarkEnd w:id="332"/>
      <w:bookmarkEnd w:id="333"/>
      <w:bookmarkEnd w:id="334"/>
      <w:r w:rsidRPr="00C44F90">
        <w:rPr>
          <w:highlight w:val="lightGray"/>
        </w:rPr>
        <w:t>]</w:t>
      </w:r>
      <w:bookmarkEnd w:id="335"/>
    </w:p>
    <w:p w14:paraId="27BA4DBE" w14:textId="77777777" w:rsidR="00395FF1" w:rsidRPr="00C44F90" w:rsidRDefault="00395FF1" w:rsidP="00762147">
      <w:pPr>
        <w:pStyle w:val="Heading2"/>
        <w:numPr>
          <w:ilvl w:val="0"/>
          <w:numId w:val="0"/>
        </w:numPr>
        <w:tabs>
          <w:tab w:val="left" w:pos="1440"/>
        </w:tabs>
      </w:pPr>
      <w:bookmarkStart w:id="336" w:name="_Toc244334281"/>
      <w:bookmarkStart w:id="337" w:name="_Toc244342186"/>
      <w:bookmarkStart w:id="338" w:name="_Toc277057700"/>
      <w:bookmarkStart w:id="339" w:name="_Toc277071327"/>
      <w:bookmarkStart w:id="340" w:name="_Toc277071406"/>
      <w:bookmarkStart w:id="341" w:name="_Toc277071987"/>
      <w:bookmarkStart w:id="342" w:name="_Toc277079809"/>
      <w:bookmarkStart w:id="343" w:name="_Toc278990288"/>
      <w:bookmarkStart w:id="344" w:name="_Toc278990719"/>
      <w:bookmarkStart w:id="345" w:name="_Toc297121727"/>
      <w:r w:rsidRPr="00C44F90">
        <w:t>4.1</w:t>
      </w:r>
      <w:r w:rsidRPr="00C44F90">
        <w:tab/>
        <w:t>BMP Inspection and Maintenance</w:t>
      </w:r>
      <w:bookmarkEnd w:id="336"/>
      <w:bookmarkEnd w:id="337"/>
      <w:bookmarkEnd w:id="338"/>
      <w:bookmarkEnd w:id="339"/>
      <w:bookmarkEnd w:id="340"/>
      <w:bookmarkEnd w:id="341"/>
      <w:bookmarkEnd w:id="342"/>
      <w:bookmarkEnd w:id="343"/>
      <w:bookmarkEnd w:id="344"/>
      <w:bookmarkEnd w:id="345"/>
    </w:p>
    <w:p w14:paraId="27BA4DBF" w14:textId="77777777" w:rsidR="006E3C7F" w:rsidRPr="00C44F90" w:rsidRDefault="006E3C7F" w:rsidP="006E3C7F">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w:t>
      </w:r>
    </w:p>
    <w:p w14:paraId="27BA4DC0" w14:textId="77777777" w:rsidR="00395FF1" w:rsidRPr="00C44F90" w:rsidRDefault="00395FF1" w:rsidP="00FF0332">
      <w:pPr>
        <w:pStyle w:val="Body"/>
      </w:pPr>
      <w:r w:rsidRPr="00C44F90">
        <w:t>The General Permit requires routine weekly inspections of BMPs, along with inspections before, during, and after qualifying rain events.</w:t>
      </w:r>
      <w:r w:rsidR="000E7634">
        <w:t xml:space="preserve"> The construction general permit </w:t>
      </w:r>
      <w:r w:rsidR="00156E52">
        <w:t xml:space="preserve">defines a </w:t>
      </w:r>
      <w:r w:rsidR="000E7634">
        <w:t>qualifying rain events</w:t>
      </w:r>
      <w:r w:rsidR="00156E52">
        <w:t xml:space="preserve"> as an event that produces 0.5 inchs or more precipiation with a 48 hour or greater dry period between events.</w:t>
      </w:r>
      <w:r w:rsidR="002706F8">
        <w:t xml:space="preserve"> </w:t>
      </w:r>
      <w:r w:rsidRPr="00C44F90">
        <w:t>A BMP inspection checklist must be filled out for inspections and maintained on-site with the SWPPP.</w:t>
      </w:r>
      <w:r w:rsidR="00D90F59">
        <w:t xml:space="preserve"> </w:t>
      </w:r>
      <w:r w:rsidR="002706F8">
        <w:t xml:space="preserve">Refer to Construction Site Monitoring Plan </w:t>
      </w:r>
      <w:r w:rsidR="002706F8" w:rsidRPr="002706F8">
        <w:rPr>
          <w:highlight w:val="yellow"/>
        </w:rPr>
        <w:t>(Section7)</w:t>
      </w:r>
      <w:r w:rsidR="002706F8">
        <w:t xml:space="preserve"> for rain event inspection information.</w:t>
      </w:r>
      <w:r w:rsidR="002706F8" w:rsidRPr="00C44F90">
        <w:t xml:space="preserve"> </w:t>
      </w:r>
      <w:r w:rsidRPr="00C44F90">
        <w:t xml:space="preserve">The inspection checklist includes the necessary information covered in </w:t>
      </w:r>
      <w:r w:rsidRPr="00C44F90">
        <w:rPr>
          <w:highlight w:val="yellow"/>
        </w:rPr>
        <w:t>Section 7.6</w:t>
      </w:r>
      <w:r w:rsidR="00E8764D">
        <w:t>. I</w:t>
      </w:r>
      <w:r w:rsidRPr="00C44F90">
        <w:t>nspection</w:t>
      </w:r>
      <w:r w:rsidR="00E8764D">
        <w:t xml:space="preserve"> and monitoring records</w:t>
      </w:r>
      <w:r w:rsidRPr="00C44F90">
        <w:t xml:space="preserve"> </w:t>
      </w:r>
      <w:r w:rsidR="00E8764D">
        <w:t>shall be kept</w:t>
      </w:r>
      <w:r w:rsidRPr="00C44F90">
        <w:t xml:space="preserve"> in </w:t>
      </w:r>
      <w:r w:rsidRPr="00C44F90">
        <w:rPr>
          <w:highlight w:val="yellow"/>
        </w:rPr>
        <w:t>Appendix</w:t>
      </w:r>
      <w:r w:rsidRPr="00E8764D">
        <w:rPr>
          <w:highlight w:val="yellow"/>
        </w:rPr>
        <w:t xml:space="preserve"> </w:t>
      </w:r>
      <w:r w:rsidR="00E8764D" w:rsidRPr="00E8764D">
        <w:rPr>
          <w:highlight w:val="yellow"/>
        </w:rPr>
        <w:t>J</w:t>
      </w:r>
      <w:r w:rsidRPr="00C44F90">
        <w:t>.</w:t>
      </w:r>
      <w:r w:rsidR="00D90F59">
        <w:t xml:space="preserve"> </w:t>
      </w:r>
    </w:p>
    <w:p w14:paraId="27BA4DC1" w14:textId="77777777" w:rsidR="00395FF1" w:rsidRPr="00C44F90" w:rsidRDefault="00395FF1" w:rsidP="00FF0332">
      <w:pPr>
        <w:pStyle w:val="Body"/>
      </w:pPr>
      <w:r w:rsidRPr="00C44F90">
        <w:t xml:space="preserve">BMPs shall be maintained regularly to ensure proper and effective functionality. If necessary, corrective actions shall be </w:t>
      </w:r>
      <w:r w:rsidR="002706F8">
        <w:t>begin</w:t>
      </w:r>
      <w:r w:rsidRPr="00C44F90">
        <w:t xml:space="preserve"> within 72 hours of identified deficiencies and associated amendments to the SWPPP shall be prepared by the QSD. </w:t>
      </w:r>
    </w:p>
    <w:p w14:paraId="27BA4DC2" w14:textId="77777777" w:rsidR="00395FF1" w:rsidRPr="00C44F90" w:rsidRDefault="00395FF1" w:rsidP="00A25033">
      <w:pPr>
        <w:pStyle w:val="Body"/>
      </w:pPr>
      <w:r w:rsidRPr="00C44F90">
        <w:t>Specific details for maintenance, inspection, and repair of BMPs</w:t>
      </w:r>
      <w:r w:rsidR="00156E52">
        <w:t xml:space="preserve"> selected for this Site</w:t>
      </w:r>
      <w:r w:rsidRPr="00C44F90">
        <w:t xml:space="preserve"> can be found in the BMP Factsheets in </w:t>
      </w:r>
      <w:r w:rsidRPr="00C44F90">
        <w:rPr>
          <w:highlight w:val="yellow"/>
        </w:rPr>
        <w:t>Appendi</w:t>
      </w:r>
      <w:r w:rsidRPr="000E7634">
        <w:rPr>
          <w:highlight w:val="yellow"/>
        </w:rPr>
        <w:t xml:space="preserve">x </w:t>
      </w:r>
      <w:r w:rsidR="00E8764D" w:rsidRPr="000E7634">
        <w:rPr>
          <w:highlight w:val="yellow"/>
        </w:rPr>
        <w:t>I</w:t>
      </w:r>
      <w:r w:rsidRPr="00C44F90">
        <w:t xml:space="preserve">. </w:t>
      </w:r>
    </w:p>
    <w:p w14:paraId="27BA4DC3" w14:textId="77777777" w:rsidR="00395FF1" w:rsidRPr="00C44F90" w:rsidRDefault="00395FF1" w:rsidP="00762147">
      <w:pPr>
        <w:pStyle w:val="Heading2"/>
        <w:numPr>
          <w:ilvl w:val="0"/>
          <w:numId w:val="0"/>
        </w:numPr>
        <w:tabs>
          <w:tab w:val="left" w:pos="1440"/>
        </w:tabs>
      </w:pPr>
      <w:bookmarkStart w:id="346" w:name="_Toc278990289"/>
      <w:bookmarkStart w:id="347" w:name="_Toc278990720"/>
      <w:bookmarkStart w:id="348" w:name="_Toc297121728"/>
      <w:r w:rsidRPr="00C44F90">
        <w:t>4.2</w:t>
      </w:r>
      <w:r w:rsidRPr="00C44F90">
        <w:tab/>
        <w:t>Rain Event Action Plans</w:t>
      </w:r>
      <w:bookmarkEnd w:id="346"/>
      <w:bookmarkEnd w:id="347"/>
      <w:bookmarkEnd w:id="348"/>
      <w:r w:rsidRPr="00C44F90">
        <w:t xml:space="preserve"> </w:t>
      </w:r>
    </w:p>
    <w:p w14:paraId="27BA4DC4" w14:textId="77777777" w:rsidR="00395FF1" w:rsidRPr="00C44F90" w:rsidRDefault="00395FF1" w:rsidP="00395FF1">
      <w:pPr>
        <w:shd w:val="clear" w:color="auto" w:fill="0070C0"/>
        <w:autoSpaceDE w:val="0"/>
        <w:autoSpaceDN w:val="0"/>
        <w:adjustRightInd w:val="0"/>
        <w:rPr>
          <w:color w:val="0070C0"/>
          <w:szCs w:val="24"/>
        </w:rPr>
      </w:pPr>
      <w:r w:rsidRPr="00C44F90">
        <w:rPr>
          <w:rFonts w:ascii="Georgia" w:eastAsia="Calibri" w:hAnsi="Georgia"/>
          <w:b/>
          <w:caps/>
          <w:color w:val="FFFFFF"/>
          <w:sz w:val="28"/>
          <w:szCs w:val="28"/>
        </w:rPr>
        <w:t>Instructions</w:t>
      </w:r>
      <w:r w:rsidR="00336561">
        <w:rPr>
          <w:rFonts w:eastAsia="Calibri"/>
          <w:color w:val="0070C0"/>
          <w:szCs w:val="24"/>
        </w:rPr>
        <w:t xml:space="preserve"> </w:t>
      </w:r>
      <w:r w:rsidR="00D90F59">
        <w:rPr>
          <w:rFonts w:eastAsia="Calibri"/>
          <w:color w:val="0070C0"/>
          <w:szCs w:val="24"/>
        </w:rPr>
        <w:t xml:space="preserve"> </w:t>
      </w:r>
    </w:p>
    <w:p w14:paraId="27BA4DC5" w14:textId="77777777" w:rsidR="00BC3E3B" w:rsidRPr="00BC3E3B" w:rsidRDefault="00BC3E3B" w:rsidP="00BC3E3B">
      <w:pPr>
        <w:pStyle w:val="modifiytext"/>
        <w:rPr>
          <w:color w:val="auto"/>
        </w:rPr>
      </w:pPr>
      <w:r w:rsidRPr="00C44F90">
        <w:t>Select text for project Risk Level and modify accordingly</w:t>
      </w:r>
    </w:p>
    <w:p w14:paraId="27BA4DC6" w14:textId="77777777" w:rsidR="00395FF1" w:rsidRPr="00C44F90" w:rsidRDefault="00395FF1" w:rsidP="00395FF1">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w:t>
      </w:r>
    </w:p>
    <w:p w14:paraId="27BA4DC7" w14:textId="77777777" w:rsidR="00395FF1" w:rsidRPr="00C44F90" w:rsidRDefault="00395FF1" w:rsidP="00BC3E3B">
      <w:pPr>
        <w:pStyle w:val="modifiytext"/>
      </w:pPr>
      <w:r w:rsidRPr="00C44F90">
        <w:t>Risk Level 1</w:t>
      </w:r>
    </w:p>
    <w:p w14:paraId="27BA4DC8" w14:textId="77777777" w:rsidR="00395FF1" w:rsidRPr="00C44F90" w:rsidRDefault="00395FF1" w:rsidP="00FF0332">
      <w:pPr>
        <w:pStyle w:val="Body"/>
      </w:pPr>
      <w:r w:rsidRPr="00C44F90">
        <w:rPr>
          <w:highlight w:val="lightGray"/>
        </w:rPr>
        <w:t xml:space="preserve">Rain Event Action Plans (REAPs) are not required for Risk Level 1 projects. </w:t>
      </w:r>
    </w:p>
    <w:p w14:paraId="27BA4DC9" w14:textId="77777777" w:rsidR="00395FF1" w:rsidRPr="00C44F90" w:rsidRDefault="00395FF1" w:rsidP="00BC3E3B">
      <w:pPr>
        <w:pStyle w:val="modifiytext"/>
      </w:pPr>
      <w:r w:rsidRPr="00C44F90">
        <w:t xml:space="preserve">Risk Level 2 </w:t>
      </w:r>
    </w:p>
    <w:p w14:paraId="27BA4DCA" w14:textId="77777777" w:rsidR="00395FF1" w:rsidRPr="00C44F90" w:rsidRDefault="00395FF1" w:rsidP="00FF0332">
      <w:pPr>
        <w:pStyle w:val="Body"/>
        <w:rPr>
          <w:highlight w:val="lightGray"/>
        </w:rPr>
      </w:pPr>
      <w:r w:rsidRPr="00C44F90">
        <w:rPr>
          <w:highlight w:val="lightGray"/>
        </w:rPr>
        <w:t xml:space="preserve">The Rain Event Action Plans (REAP) is written document designed to be used as a planning tool by the QSP to protect </w:t>
      </w:r>
      <w:r w:rsidR="00156E52">
        <w:rPr>
          <w:highlight w:val="lightGray"/>
        </w:rPr>
        <w:t>disturbed</w:t>
      </w:r>
      <w:r w:rsidRPr="00C44F90">
        <w:rPr>
          <w:highlight w:val="lightGray"/>
        </w:rPr>
        <w:t xml:space="preserve"> portions of </w:t>
      </w:r>
      <w:r w:rsidR="00156E52">
        <w:rPr>
          <w:highlight w:val="lightGray"/>
        </w:rPr>
        <w:t>the</w:t>
      </w:r>
      <w:r w:rsidRPr="00C44F90">
        <w:rPr>
          <w:highlight w:val="lightGray"/>
        </w:rPr>
        <w:t xml:space="preserve"> </w:t>
      </w:r>
      <w:r w:rsidR="00156E52">
        <w:rPr>
          <w:highlight w:val="lightGray"/>
        </w:rPr>
        <w:t>S</w:t>
      </w:r>
      <w:r w:rsidRPr="00C44F90">
        <w:rPr>
          <w:highlight w:val="lightGray"/>
        </w:rPr>
        <w:t xml:space="preserve">ite and to ensure that </w:t>
      </w:r>
      <w:r w:rsidR="00156E52">
        <w:rPr>
          <w:highlight w:val="lightGray"/>
        </w:rPr>
        <w:t>adequate materials and</w:t>
      </w:r>
      <w:r w:rsidRPr="00C44F90">
        <w:rPr>
          <w:highlight w:val="lightGray"/>
        </w:rPr>
        <w:t xml:space="preserve"> staff</w:t>
      </w:r>
      <w:r w:rsidR="00156E52">
        <w:rPr>
          <w:highlight w:val="lightGray"/>
        </w:rPr>
        <w:t xml:space="preserve"> are available</w:t>
      </w:r>
      <w:r w:rsidRPr="00C44F90">
        <w:rPr>
          <w:highlight w:val="lightGray"/>
        </w:rPr>
        <w:t xml:space="preserve"> </w:t>
      </w:r>
      <w:r w:rsidR="00156E52">
        <w:rPr>
          <w:highlight w:val="lightGray"/>
        </w:rPr>
        <w:t xml:space="preserve">to </w:t>
      </w:r>
      <w:r w:rsidRPr="00C44F90">
        <w:rPr>
          <w:highlight w:val="lightGray"/>
        </w:rPr>
        <w:t>implement erosion and sediment control measures.</w:t>
      </w:r>
      <w:r w:rsidR="00156E52">
        <w:rPr>
          <w:highlight w:val="lightGray"/>
        </w:rPr>
        <w:t xml:space="preserve"> </w:t>
      </w:r>
      <w:r w:rsidRPr="00C44F90">
        <w:rPr>
          <w:highlight w:val="lightGray"/>
        </w:rPr>
        <w:t>It is the responsibility of the QSP to be aware of precipitation forecast and to obtain and print copies of forecasted precipitation from NOAA’s National Weather Service Forecast Office</w:t>
      </w:r>
      <w:r w:rsidR="00156E52">
        <w:rPr>
          <w:highlight w:val="lightGray"/>
        </w:rPr>
        <w:t xml:space="preserve"> (</w:t>
      </w:r>
      <w:r w:rsidR="00EB3899" w:rsidRPr="00EB3899">
        <w:rPr>
          <w:highlight w:val="lightGray"/>
        </w:rPr>
        <w:t>www.srh.noaa.gov</w:t>
      </w:r>
      <w:r w:rsidR="00156E52">
        <w:rPr>
          <w:highlight w:val="lightGray"/>
        </w:rPr>
        <w:t>)</w:t>
      </w:r>
      <w:r w:rsidRPr="00C44F90">
        <w:rPr>
          <w:highlight w:val="lightGray"/>
        </w:rPr>
        <w:t xml:space="preserve">. </w:t>
      </w:r>
    </w:p>
    <w:p w14:paraId="27BA4DCB" w14:textId="77777777" w:rsidR="00395FF1" w:rsidRPr="00C44F90" w:rsidRDefault="00156E52" w:rsidP="00FF0332">
      <w:pPr>
        <w:pStyle w:val="Body"/>
        <w:rPr>
          <w:highlight w:val="lightGray"/>
        </w:rPr>
      </w:pPr>
      <w:r>
        <w:rPr>
          <w:highlight w:val="lightGray"/>
        </w:rPr>
        <w:t>A</w:t>
      </w:r>
      <w:r w:rsidR="00395FF1" w:rsidRPr="00C44F90">
        <w:rPr>
          <w:highlight w:val="lightGray"/>
        </w:rPr>
        <w:t xml:space="preserve"> REAP template</w:t>
      </w:r>
      <w:r w:rsidRPr="00156E52">
        <w:rPr>
          <w:highlight w:val="lightGray"/>
        </w:rPr>
        <w:t xml:space="preserve"> </w:t>
      </w:r>
      <w:r w:rsidRPr="00C44F90">
        <w:rPr>
          <w:highlight w:val="lightGray"/>
        </w:rPr>
        <w:t xml:space="preserve">for each applicable project phase can be found in </w:t>
      </w:r>
      <w:r w:rsidRPr="00C44F90">
        <w:rPr>
          <w:highlight w:val="yellow"/>
        </w:rPr>
        <w:t>Appendix </w:t>
      </w:r>
      <w:r>
        <w:rPr>
          <w:highlight w:val="yellow"/>
        </w:rPr>
        <w:t>K</w:t>
      </w:r>
      <w:r w:rsidRPr="00C44F90">
        <w:rPr>
          <w:highlight w:val="lightGray"/>
        </w:rPr>
        <w:t>.</w:t>
      </w:r>
      <w:r w:rsidR="00336561">
        <w:rPr>
          <w:highlight w:val="lightGray"/>
        </w:rPr>
        <w:t xml:space="preserve"> </w:t>
      </w:r>
      <w:r>
        <w:rPr>
          <w:highlight w:val="lightGray"/>
        </w:rPr>
        <w:t>T</w:t>
      </w:r>
      <w:r w:rsidR="00395FF1" w:rsidRPr="00C44F90">
        <w:rPr>
          <w:highlight w:val="lightGray"/>
        </w:rPr>
        <w:t xml:space="preserve">he QSP </w:t>
      </w:r>
      <w:r>
        <w:rPr>
          <w:highlight w:val="lightGray"/>
        </w:rPr>
        <w:t>shall</w:t>
      </w:r>
      <w:r w:rsidR="00395FF1" w:rsidRPr="00C44F90">
        <w:rPr>
          <w:highlight w:val="lightGray"/>
        </w:rPr>
        <w:t xml:space="preserve"> customize </w:t>
      </w:r>
      <w:r>
        <w:rPr>
          <w:highlight w:val="lightGray"/>
        </w:rPr>
        <w:t>these template</w:t>
      </w:r>
      <w:r w:rsidR="00EB3899">
        <w:rPr>
          <w:highlight w:val="lightGray"/>
        </w:rPr>
        <w:t>s</w:t>
      </w:r>
      <w:r w:rsidR="00395FF1" w:rsidRPr="00C44F90">
        <w:rPr>
          <w:highlight w:val="lightGray"/>
        </w:rPr>
        <w:t xml:space="preserve"> for each rain event</w:t>
      </w:r>
      <w:r w:rsidR="00EB3899">
        <w:rPr>
          <w:highlight w:val="lightGray"/>
        </w:rPr>
        <w:t xml:space="preserve"> and project phase</w:t>
      </w:r>
      <w:r w:rsidR="00395FF1" w:rsidRPr="00C44F90">
        <w:rPr>
          <w:highlight w:val="lightGray"/>
        </w:rPr>
        <w:t>.</w:t>
      </w:r>
      <w:r w:rsidR="00D90F59">
        <w:rPr>
          <w:highlight w:val="lightGray"/>
        </w:rPr>
        <w:t xml:space="preserve"> </w:t>
      </w:r>
      <w:r w:rsidR="00395FF1" w:rsidRPr="00C44F90">
        <w:rPr>
          <w:highlight w:val="lightGray"/>
        </w:rPr>
        <w:t xml:space="preserve">The QSP shall maintain a paper copy of completed REAPs in compliance with the record retention requirements </w:t>
      </w:r>
      <w:r w:rsidR="00395FF1" w:rsidRPr="00C44F90">
        <w:rPr>
          <w:highlight w:val="yellow"/>
        </w:rPr>
        <w:t>Section 1.5</w:t>
      </w:r>
      <w:r w:rsidR="00395FF1" w:rsidRPr="00C44F90">
        <w:rPr>
          <w:highlight w:val="lightGray"/>
        </w:rPr>
        <w:t xml:space="preserve"> of this SWPPP. Completed REAPs shall be maintained in </w:t>
      </w:r>
      <w:r w:rsidR="00395FF1" w:rsidRPr="00C44F90">
        <w:rPr>
          <w:highlight w:val="yellow"/>
        </w:rPr>
        <w:t>Appendix</w:t>
      </w:r>
      <w:r w:rsidR="003842C1" w:rsidRPr="00C44F90">
        <w:rPr>
          <w:highlight w:val="yellow"/>
        </w:rPr>
        <w:t> </w:t>
      </w:r>
      <w:r w:rsidR="00E8764D">
        <w:rPr>
          <w:highlight w:val="yellow"/>
        </w:rPr>
        <w:t>K</w:t>
      </w:r>
      <w:r w:rsidR="00395FF1" w:rsidRPr="00C44F90">
        <w:rPr>
          <w:highlight w:val="lightGray"/>
        </w:rPr>
        <w:t xml:space="preserve">. </w:t>
      </w:r>
    </w:p>
    <w:p w14:paraId="27BA4DCC" w14:textId="77777777" w:rsidR="00395FF1" w:rsidRPr="00C44F90" w:rsidRDefault="00EB3899" w:rsidP="00A25033">
      <w:pPr>
        <w:pStyle w:val="Body"/>
        <w:rPr>
          <w:highlight w:val="lightGray"/>
        </w:rPr>
      </w:pPr>
      <w:r>
        <w:rPr>
          <w:highlight w:val="lightGray"/>
        </w:rPr>
        <w:t>The QSP will develop event-specific REAP 48 hours</w:t>
      </w:r>
      <w:r w:rsidR="00395FF1" w:rsidRPr="00C44F90">
        <w:rPr>
          <w:highlight w:val="lightGray"/>
        </w:rPr>
        <w:t xml:space="preserve"> </w:t>
      </w:r>
      <w:r>
        <w:rPr>
          <w:highlight w:val="lightGray"/>
        </w:rPr>
        <w:t>prior to</w:t>
      </w:r>
      <w:r w:rsidR="00395FF1" w:rsidRPr="00C44F90">
        <w:rPr>
          <w:highlight w:val="lightGray"/>
        </w:rPr>
        <w:t xml:space="preserve"> precipitation event forecast to have a 50% or greater chance of producing precipitation in the project area.</w:t>
      </w:r>
      <w:r w:rsidR="00D90F59">
        <w:rPr>
          <w:highlight w:val="lightGray"/>
        </w:rPr>
        <w:t xml:space="preserve"> </w:t>
      </w:r>
      <w:r w:rsidR="00395FF1" w:rsidRPr="00C44F90">
        <w:rPr>
          <w:highlight w:val="lightGray"/>
        </w:rPr>
        <w:t xml:space="preserve">The REAP will be </w:t>
      </w:r>
      <w:r>
        <w:rPr>
          <w:highlight w:val="lightGray"/>
        </w:rPr>
        <w:t xml:space="preserve">maintained </w:t>
      </w:r>
      <w:r w:rsidR="003246E5" w:rsidRPr="00C44F90">
        <w:rPr>
          <w:highlight w:val="lightGray"/>
        </w:rPr>
        <w:t>onsite</w:t>
      </w:r>
      <w:r w:rsidR="00395FF1" w:rsidRPr="00C44F90">
        <w:rPr>
          <w:highlight w:val="lightGray"/>
        </w:rPr>
        <w:t xml:space="preserve"> and be implemented 24 hours in advance of the predicted precipitation event.</w:t>
      </w:r>
      <w:r w:rsidR="00D90F59">
        <w:rPr>
          <w:highlight w:val="lightGray"/>
        </w:rPr>
        <w:t xml:space="preserve"> </w:t>
      </w:r>
    </w:p>
    <w:p w14:paraId="27BA4DCD" w14:textId="77777777" w:rsidR="00395FF1" w:rsidRPr="00C44F90" w:rsidRDefault="00395FF1" w:rsidP="00DB30ED">
      <w:pPr>
        <w:pStyle w:val="Body"/>
        <w:rPr>
          <w:highlight w:val="lightGray"/>
        </w:rPr>
      </w:pPr>
      <w:r w:rsidRPr="00C44F90">
        <w:rPr>
          <w:highlight w:val="lightGray"/>
        </w:rPr>
        <w:t>At minimum the REAP will include the following site and phase-specific information:</w:t>
      </w:r>
    </w:p>
    <w:p w14:paraId="27BA4DCE" w14:textId="77777777" w:rsidR="00395FF1" w:rsidRPr="00C44F90" w:rsidRDefault="00395FF1" w:rsidP="00DB30ED">
      <w:pPr>
        <w:pStyle w:val="bodyblt"/>
        <w:rPr>
          <w:highlight w:val="lightGray"/>
        </w:rPr>
      </w:pPr>
      <w:r w:rsidRPr="00C44F90">
        <w:rPr>
          <w:highlight w:val="lightGray"/>
        </w:rPr>
        <w:t>Site Address;</w:t>
      </w:r>
    </w:p>
    <w:p w14:paraId="27BA4DCF" w14:textId="77777777" w:rsidR="00395FF1" w:rsidRPr="00C44F90" w:rsidRDefault="00EB3899" w:rsidP="00DB30ED">
      <w:pPr>
        <w:pStyle w:val="bodyblt"/>
        <w:rPr>
          <w:highlight w:val="lightGray"/>
        </w:rPr>
      </w:pPr>
      <w:r>
        <w:rPr>
          <w:highlight w:val="lightGray"/>
        </w:rPr>
        <w:t>Calculated Risk Level 2</w:t>
      </w:r>
      <w:r w:rsidR="00395FF1" w:rsidRPr="00C44F90">
        <w:rPr>
          <w:highlight w:val="lightGray"/>
        </w:rPr>
        <w:t>;</w:t>
      </w:r>
    </w:p>
    <w:p w14:paraId="27BA4DD0" w14:textId="77777777" w:rsidR="00395FF1" w:rsidRPr="00C44F90" w:rsidRDefault="00395FF1" w:rsidP="00DB30ED">
      <w:pPr>
        <w:pStyle w:val="bodyblt"/>
        <w:rPr>
          <w:highlight w:val="lightGray"/>
        </w:rPr>
      </w:pPr>
      <w:r w:rsidRPr="00C44F90">
        <w:rPr>
          <w:highlight w:val="lightGray"/>
        </w:rPr>
        <w:lastRenderedPageBreak/>
        <w:t>Site Stormwater</w:t>
      </w:r>
      <w:r w:rsidR="00D90F59">
        <w:rPr>
          <w:highlight w:val="lightGray"/>
        </w:rPr>
        <w:t xml:space="preserve"> </w:t>
      </w:r>
      <w:r w:rsidRPr="00C44F90">
        <w:rPr>
          <w:highlight w:val="lightGray"/>
        </w:rPr>
        <w:t>Manager Information including the name, company and 24-hour emergency telephone number;</w:t>
      </w:r>
    </w:p>
    <w:p w14:paraId="27BA4DD1" w14:textId="77777777" w:rsidR="00395FF1" w:rsidRPr="00C44F90" w:rsidRDefault="00395FF1" w:rsidP="00DB30ED">
      <w:pPr>
        <w:pStyle w:val="bodyblt"/>
        <w:rPr>
          <w:highlight w:val="lightGray"/>
        </w:rPr>
      </w:pPr>
      <w:r w:rsidRPr="00C44F90">
        <w:rPr>
          <w:highlight w:val="lightGray"/>
        </w:rPr>
        <w:t>Erosion and Sediment Control Provider information including the name, company and 24-hour emergency telephone number;</w:t>
      </w:r>
    </w:p>
    <w:p w14:paraId="27BA4DD2" w14:textId="77777777" w:rsidR="00395FF1" w:rsidRPr="00C44F90" w:rsidRDefault="00395FF1" w:rsidP="00DB30ED">
      <w:pPr>
        <w:pStyle w:val="bodyblt"/>
        <w:rPr>
          <w:highlight w:val="lightGray"/>
        </w:rPr>
      </w:pPr>
      <w:r w:rsidRPr="00C44F90">
        <w:rPr>
          <w:highlight w:val="lightGray"/>
        </w:rPr>
        <w:t>Stormwater</w:t>
      </w:r>
      <w:r w:rsidR="00D90F59">
        <w:rPr>
          <w:highlight w:val="lightGray"/>
        </w:rPr>
        <w:t xml:space="preserve"> </w:t>
      </w:r>
      <w:r w:rsidRPr="00C44F90">
        <w:rPr>
          <w:highlight w:val="lightGray"/>
        </w:rPr>
        <w:t>Sampling Agent information including the name, company, and 24-hour emergency telephone number;</w:t>
      </w:r>
    </w:p>
    <w:p w14:paraId="27BA4DD3" w14:textId="77777777" w:rsidR="00395FF1" w:rsidRPr="00C44F90" w:rsidRDefault="00395FF1" w:rsidP="00DB30ED">
      <w:pPr>
        <w:pStyle w:val="bodyblt"/>
        <w:rPr>
          <w:highlight w:val="lightGray"/>
        </w:rPr>
      </w:pPr>
      <w:r w:rsidRPr="00C44F90">
        <w:rPr>
          <w:highlight w:val="lightGray"/>
        </w:rPr>
        <w:t>Activities associated with each construction phase;</w:t>
      </w:r>
    </w:p>
    <w:p w14:paraId="27BA4DD4" w14:textId="77777777" w:rsidR="00395FF1" w:rsidRPr="00C44F90" w:rsidRDefault="00395FF1" w:rsidP="00DB30ED">
      <w:pPr>
        <w:pStyle w:val="bodyblt"/>
        <w:rPr>
          <w:highlight w:val="lightGray"/>
        </w:rPr>
      </w:pPr>
      <w:r w:rsidRPr="00C44F90">
        <w:rPr>
          <w:highlight w:val="lightGray"/>
        </w:rPr>
        <w:t>Trades active on the construction site during each construction phase;</w:t>
      </w:r>
    </w:p>
    <w:p w14:paraId="27BA4DD5" w14:textId="77777777" w:rsidR="00395FF1" w:rsidRPr="00C44F90" w:rsidRDefault="00395FF1" w:rsidP="00DB30ED">
      <w:pPr>
        <w:pStyle w:val="bodyblt"/>
        <w:rPr>
          <w:highlight w:val="lightGray"/>
        </w:rPr>
      </w:pPr>
      <w:r w:rsidRPr="00C44F90">
        <w:rPr>
          <w:highlight w:val="lightGray"/>
        </w:rPr>
        <w:t>Trade contractor information; and</w:t>
      </w:r>
    </w:p>
    <w:p w14:paraId="27BA4DD6" w14:textId="77777777" w:rsidR="00395FF1" w:rsidRPr="00C44F90" w:rsidRDefault="00395FF1" w:rsidP="00DB30ED">
      <w:pPr>
        <w:pStyle w:val="bodyblt"/>
        <w:rPr>
          <w:highlight w:val="lightGray"/>
        </w:rPr>
      </w:pPr>
      <w:r w:rsidRPr="00C44F90">
        <w:rPr>
          <w:highlight w:val="lightGray"/>
        </w:rPr>
        <w:t>Recommended actions for each project phase.</w:t>
      </w:r>
    </w:p>
    <w:p w14:paraId="27BA4DD7" w14:textId="77777777" w:rsidR="00395FF1" w:rsidRPr="00C44F90" w:rsidRDefault="00395FF1">
      <w:pPr>
        <w:spacing w:after="0"/>
      </w:pPr>
    </w:p>
    <w:p w14:paraId="27BA4DD8" w14:textId="77777777" w:rsidR="00395FF1" w:rsidRPr="00C44F90" w:rsidRDefault="00395FF1">
      <w:pPr>
        <w:spacing w:after="0"/>
      </w:pPr>
      <w:r w:rsidRPr="00C44F90">
        <w:br w:type="page"/>
      </w:r>
    </w:p>
    <w:p w14:paraId="27BA4DD9" w14:textId="77777777" w:rsidR="00395FF1" w:rsidRPr="00C44F90" w:rsidRDefault="00395FF1" w:rsidP="00395FF1">
      <w:pPr>
        <w:pStyle w:val="Heading1"/>
        <w:tabs>
          <w:tab w:val="left" w:pos="2160"/>
        </w:tabs>
        <w:ind w:left="2160" w:hanging="2160"/>
      </w:pPr>
      <w:bookmarkStart w:id="349" w:name="_Toc278990290"/>
      <w:bookmarkStart w:id="350" w:name="_Toc278990721"/>
      <w:bookmarkStart w:id="351" w:name="_Toc297121729"/>
      <w:r w:rsidRPr="00C44F90">
        <w:lastRenderedPageBreak/>
        <w:t>Section 5</w:t>
      </w:r>
      <w:r w:rsidRPr="00C44F90">
        <w:tab/>
        <w:t>Training</w:t>
      </w:r>
      <w:bookmarkEnd w:id="349"/>
      <w:bookmarkEnd w:id="350"/>
      <w:bookmarkEnd w:id="351"/>
    </w:p>
    <w:p w14:paraId="27BA4DDA" w14:textId="77777777" w:rsidR="00395FF1" w:rsidRPr="00C44F90" w:rsidRDefault="00395FF1" w:rsidP="00395FF1">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w:t>
      </w:r>
    </w:p>
    <w:p w14:paraId="27BA4DDB" w14:textId="77777777" w:rsidR="00395FF1" w:rsidRPr="00C44F90" w:rsidRDefault="00395FF1" w:rsidP="00FF0332">
      <w:pPr>
        <w:pStyle w:val="Body"/>
      </w:pPr>
      <w:r w:rsidRPr="00C44F90">
        <w:rPr>
          <w:highlight w:val="yellow"/>
        </w:rPr>
        <w:t>Append</w:t>
      </w:r>
      <w:r w:rsidRPr="00201A06">
        <w:rPr>
          <w:highlight w:val="yellow"/>
        </w:rPr>
        <w:t>ix</w:t>
      </w:r>
      <w:r w:rsidR="003842C1" w:rsidRPr="00201A06">
        <w:rPr>
          <w:highlight w:val="yellow"/>
        </w:rPr>
        <w:t> </w:t>
      </w:r>
      <w:r w:rsidR="00201A06" w:rsidRPr="00201A06">
        <w:rPr>
          <w:highlight w:val="yellow"/>
        </w:rPr>
        <w:t>M</w:t>
      </w:r>
      <w:r w:rsidRPr="00C44F90">
        <w:t xml:space="preserve"> identifies the QSP</w:t>
      </w:r>
      <w:r w:rsidR="00EB3899">
        <w:t>(s)</w:t>
      </w:r>
      <w:r w:rsidRPr="00C44F90">
        <w:t xml:space="preserve"> for the project.</w:t>
      </w:r>
      <w:r w:rsidR="00D90F59">
        <w:t xml:space="preserve"> </w:t>
      </w:r>
      <w:r w:rsidRPr="00C44F90">
        <w:t xml:space="preserve">To promote stormwater management awareness specific for this project, periodic training of job-site personnel shall be included as part of routine project meetings (e.g. daily/weekly tailgate safety meetings), or task specific trainings as needed. </w:t>
      </w:r>
    </w:p>
    <w:p w14:paraId="27BA4DDC" w14:textId="77777777" w:rsidR="00395FF1" w:rsidRPr="00C44F90" w:rsidRDefault="00395FF1" w:rsidP="00FF0332">
      <w:pPr>
        <w:pStyle w:val="Body"/>
      </w:pPr>
      <w:r w:rsidRPr="00C44F90">
        <w:t xml:space="preserve">The QSP shall be responsible for providing this information at the meetings, and subsequently completing the training logs shown in </w:t>
      </w:r>
      <w:r w:rsidR="003842C1" w:rsidRPr="00C44F90">
        <w:rPr>
          <w:highlight w:val="yellow"/>
        </w:rPr>
        <w:t>Appendi</w:t>
      </w:r>
      <w:r w:rsidR="003842C1" w:rsidRPr="00201A06">
        <w:rPr>
          <w:highlight w:val="yellow"/>
        </w:rPr>
        <w:t>x </w:t>
      </w:r>
      <w:r w:rsidR="00201A06" w:rsidRPr="00201A06">
        <w:rPr>
          <w:highlight w:val="yellow"/>
        </w:rPr>
        <w:t>L</w:t>
      </w:r>
      <w:r w:rsidRPr="00201A06">
        <w:rPr>
          <w:highlight w:val="yellow"/>
        </w:rPr>
        <w:t>,</w:t>
      </w:r>
      <w:r w:rsidRPr="00C44F90">
        <w:t xml:space="preserve"> which identifies the site-specific stormwater topics covered as well as the names of site personnel who </w:t>
      </w:r>
      <w:r w:rsidR="003842C1" w:rsidRPr="00C44F90">
        <w:t>a</w:t>
      </w:r>
      <w:r w:rsidRPr="00C44F90">
        <w:t>ttended the meeting. Tasks may be delegated to trained employees by the QSP provided adequate supervision and oversight is provided. Training shall correspond to the specific task delegated including: SWPPP implementation; BMP inspection and maintenance; and record keeping.</w:t>
      </w:r>
    </w:p>
    <w:p w14:paraId="27BA4DDD" w14:textId="77777777" w:rsidR="00395FF1" w:rsidRPr="00C44F90" w:rsidRDefault="00395FF1" w:rsidP="00A25033">
      <w:pPr>
        <w:pStyle w:val="Body"/>
      </w:pPr>
      <w:r w:rsidRPr="00C44F90">
        <w:t xml:space="preserve">Documentation of training activities (formal and informal) is retained in SWPPP </w:t>
      </w:r>
      <w:r w:rsidR="003842C1" w:rsidRPr="00C44F90">
        <w:rPr>
          <w:highlight w:val="yellow"/>
        </w:rPr>
        <w:t>Ap</w:t>
      </w:r>
      <w:r w:rsidR="003842C1" w:rsidRPr="00201A06">
        <w:rPr>
          <w:highlight w:val="yellow"/>
        </w:rPr>
        <w:t>pendix </w:t>
      </w:r>
      <w:r w:rsidR="00201A06" w:rsidRPr="00201A06">
        <w:rPr>
          <w:highlight w:val="yellow"/>
        </w:rPr>
        <w:t>L</w:t>
      </w:r>
      <w:r w:rsidRPr="00201A06">
        <w:rPr>
          <w:highlight w:val="yellow"/>
        </w:rPr>
        <w:t>.</w:t>
      </w:r>
      <w:r w:rsidR="00D90F59">
        <w:t xml:space="preserve"> </w:t>
      </w:r>
    </w:p>
    <w:p w14:paraId="27BA4DDE" w14:textId="77777777" w:rsidR="00395FF1" w:rsidRPr="00C44F90" w:rsidRDefault="00395FF1">
      <w:pPr>
        <w:spacing w:after="0"/>
      </w:pPr>
      <w:r w:rsidRPr="00C44F90">
        <w:br w:type="page"/>
      </w:r>
    </w:p>
    <w:p w14:paraId="27BA4DDF" w14:textId="77777777" w:rsidR="00395FF1" w:rsidRPr="00C44F90" w:rsidRDefault="00395FF1" w:rsidP="00395FF1">
      <w:pPr>
        <w:pStyle w:val="Heading1"/>
        <w:tabs>
          <w:tab w:val="left" w:pos="2160"/>
        </w:tabs>
        <w:ind w:left="2160" w:hanging="2160"/>
      </w:pPr>
      <w:bookmarkStart w:id="352" w:name="_Toc277056601"/>
      <w:bookmarkStart w:id="353" w:name="_Toc277056913"/>
      <w:bookmarkStart w:id="354" w:name="_Toc277056952"/>
      <w:bookmarkStart w:id="355" w:name="_Toc277057703"/>
      <w:bookmarkStart w:id="356" w:name="_Toc277071330"/>
      <w:bookmarkStart w:id="357" w:name="_Toc277071409"/>
      <w:bookmarkStart w:id="358" w:name="_Toc277071990"/>
      <w:bookmarkStart w:id="359" w:name="_Toc278990291"/>
      <w:bookmarkStart w:id="360" w:name="_Toc278990722"/>
      <w:bookmarkStart w:id="361" w:name="_Toc297121730"/>
      <w:r w:rsidRPr="00C44F90">
        <w:lastRenderedPageBreak/>
        <w:t>Section 6</w:t>
      </w:r>
      <w:r w:rsidRPr="00C44F90">
        <w:tab/>
        <w:t>Responsible Parties and Operators</w:t>
      </w:r>
      <w:bookmarkEnd w:id="352"/>
      <w:bookmarkEnd w:id="353"/>
      <w:bookmarkEnd w:id="354"/>
      <w:bookmarkEnd w:id="355"/>
      <w:bookmarkEnd w:id="356"/>
      <w:bookmarkEnd w:id="357"/>
      <w:bookmarkEnd w:id="358"/>
      <w:bookmarkEnd w:id="359"/>
      <w:bookmarkEnd w:id="360"/>
      <w:bookmarkEnd w:id="361"/>
    </w:p>
    <w:p w14:paraId="27BA4DE0" w14:textId="77777777" w:rsidR="00395FF1" w:rsidRPr="00C44F90" w:rsidRDefault="00395FF1" w:rsidP="00762147">
      <w:pPr>
        <w:pStyle w:val="Heading2"/>
        <w:numPr>
          <w:ilvl w:val="0"/>
          <w:numId w:val="0"/>
        </w:numPr>
        <w:tabs>
          <w:tab w:val="left" w:pos="1440"/>
        </w:tabs>
      </w:pPr>
      <w:bookmarkStart w:id="362" w:name="_Toc244334285"/>
      <w:bookmarkStart w:id="363" w:name="_Toc244342190"/>
      <w:bookmarkStart w:id="364" w:name="_Toc277057704"/>
      <w:bookmarkStart w:id="365" w:name="_Toc277071331"/>
      <w:bookmarkStart w:id="366" w:name="_Toc277071410"/>
      <w:bookmarkStart w:id="367" w:name="_Toc277071991"/>
      <w:bookmarkStart w:id="368" w:name="_Toc278990292"/>
      <w:bookmarkStart w:id="369" w:name="_Toc278990723"/>
      <w:bookmarkStart w:id="370" w:name="_Toc297121731"/>
      <w:r w:rsidRPr="00C44F90">
        <w:t>6.1</w:t>
      </w:r>
      <w:r w:rsidRPr="00C44F90">
        <w:tab/>
        <w:t>Responsible Parties</w:t>
      </w:r>
      <w:bookmarkEnd w:id="362"/>
      <w:bookmarkEnd w:id="363"/>
      <w:bookmarkEnd w:id="364"/>
      <w:bookmarkEnd w:id="365"/>
      <w:bookmarkEnd w:id="366"/>
      <w:bookmarkEnd w:id="367"/>
      <w:bookmarkEnd w:id="368"/>
      <w:bookmarkEnd w:id="369"/>
      <w:bookmarkEnd w:id="370"/>
    </w:p>
    <w:p w14:paraId="27BA4DE1" w14:textId="77777777" w:rsidR="00395FF1" w:rsidRPr="00C44F90" w:rsidRDefault="00395FF1" w:rsidP="00395FF1">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w:t>
      </w:r>
    </w:p>
    <w:p w14:paraId="27BA4DE2" w14:textId="77777777" w:rsidR="00FB382C" w:rsidRPr="00FB382C" w:rsidRDefault="00FB382C" w:rsidP="00395FF1">
      <w:pPr>
        <w:autoSpaceDE w:val="0"/>
        <w:autoSpaceDN w:val="0"/>
        <w:adjustRightInd w:val="0"/>
        <w:rPr>
          <w:rFonts w:eastAsia="Calibri"/>
          <w:b/>
          <w:szCs w:val="22"/>
        </w:rPr>
      </w:pPr>
      <w:r w:rsidRPr="00FB382C">
        <w:rPr>
          <w:rFonts w:eastAsia="Calibri"/>
          <w:b/>
          <w:szCs w:val="22"/>
        </w:rPr>
        <w:t>Approved Signatory:</w:t>
      </w:r>
    </w:p>
    <w:p w14:paraId="27BA4DE3" w14:textId="77777777" w:rsidR="00395FF1" w:rsidRDefault="00395FF1" w:rsidP="00395FF1">
      <w:pPr>
        <w:autoSpaceDE w:val="0"/>
        <w:autoSpaceDN w:val="0"/>
        <w:adjustRightInd w:val="0"/>
        <w:rPr>
          <w:rFonts w:eastAsia="Calibri"/>
          <w:szCs w:val="22"/>
        </w:rPr>
      </w:pPr>
      <w:r w:rsidRPr="00C44F90">
        <w:rPr>
          <w:rFonts w:eastAsia="Calibri"/>
          <w:szCs w:val="22"/>
        </w:rPr>
        <w:t>Approved Sig</w:t>
      </w:r>
      <w:r w:rsidRPr="00F34A4E">
        <w:rPr>
          <w:rFonts w:eastAsia="Calibri"/>
          <w:szCs w:val="22"/>
        </w:rPr>
        <w:t>natory(ies)</w:t>
      </w:r>
      <w:r w:rsidRPr="00C44F90">
        <w:rPr>
          <w:rFonts w:eastAsia="Calibri"/>
          <w:szCs w:val="22"/>
        </w:rPr>
        <w:t xml:space="preserve"> who are responsible for SWPPP implementation and have authority to sign permit-related documents </w:t>
      </w:r>
      <w:r w:rsidR="00227FE1">
        <w:rPr>
          <w:rFonts w:eastAsia="Calibri"/>
          <w:szCs w:val="22"/>
        </w:rPr>
        <w:t>are identified in Appendix M.</w:t>
      </w:r>
      <w:r w:rsidRPr="00C44F90">
        <w:rPr>
          <w:rFonts w:eastAsia="Calibri"/>
          <w:szCs w:val="22"/>
        </w:rPr>
        <w:t xml:space="preserve"> Written authorizations from the </w:t>
      </w:r>
      <w:r w:rsidR="00934D6C" w:rsidRPr="00934D6C">
        <w:rPr>
          <w:rFonts w:eastAsia="Calibri"/>
          <w:szCs w:val="22"/>
          <w:highlight w:val="lightGray"/>
        </w:rPr>
        <w:t>(</w:t>
      </w:r>
      <w:r w:rsidR="007E56B9" w:rsidRPr="00934D6C">
        <w:rPr>
          <w:rFonts w:eastAsia="Calibri"/>
          <w:szCs w:val="22"/>
          <w:highlight w:val="lightGray"/>
        </w:rPr>
        <w:t>District</w:t>
      </w:r>
      <w:r w:rsidR="00934D6C" w:rsidRPr="00934D6C">
        <w:rPr>
          <w:rFonts w:eastAsia="Calibri"/>
          <w:szCs w:val="22"/>
          <w:highlight w:val="lightGray"/>
        </w:rPr>
        <w:t xml:space="preserve"> or LRP)</w:t>
      </w:r>
      <w:r w:rsidRPr="00C44F90">
        <w:rPr>
          <w:rFonts w:eastAsia="Calibri"/>
          <w:szCs w:val="22"/>
        </w:rPr>
        <w:t xml:space="preserve"> for these individuals are provided in </w:t>
      </w:r>
      <w:r w:rsidR="003842C1" w:rsidRPr="00C44F90">
        <w:rPr>
          <w:rFonts w:eastAsia="Calibri"/>
          <w:szCs w:val="22"/>
          <w:highlight w:val="yellow"/>
        </w:rPr>
        <w:t>Appendix</w:t>
      </w:r>
      <w:r w:rsidR="003842C1" w:rsidRPr="00201A06">
        <w:rPr>
          <w:rFonts w:eastAsia="Calibri"/>
          <w:szCs w:val="22"/>
          <w:highlight w:val="yellow"/>
        </w:rPr>
        <w:t> </w:t>
      </w:r>
      <w:r w:rsidR="00201A06" w:rsidRPr="00201A06">
        <w:rPr>
          <w:rFonts w:eastAsia="Calibri"/>
          <w:szCs w:val="22"/>
          <w:highlight w:val="yellow"/>
        </w:rPr>
        <w:t>M</w:t>
      </w:r>
      <w:r w:rsidRPr="00C44F90">
        <w:rPr>
          <w:rFonts w:eastAsia="Calibri"/>
          <w:szCs w:val="22"/>
        </w:rPr>
        <w:t xml:space="preserve">. </w:t>
      </w:r>
    </w:p>
    <w:p w14:paraId="27BA4DE4" w14:textId="77777777" w:rsidR="00227FE1" w:rsidRPr="00FB382C" w:rsidRDefault="00227FE1" w:rsidP="00227FE1">
      <w:pPr>
        <w:autoSpaceDE w:val="0"/>
        <w:autoSpaceDN w:val="0"/>
        <w:adjustRightInd w:val="0"/>
        <w:rPr>
          <w:rFonts w:eastAsia="Calibri"/>
          <w:b/>
          <w:szCs w:val="22"/>
        </w:rPr>
      </w:pPr>
      <w:r>
        <w:rPr>
          <w:rFonts w:eastAsia="Calibri"/>
          <w:b/>
          <w:szCs w:val="22"/>
        </w:rPr>
        <w:t>Data Submitters</w:t>
      </w:r>
      <w:r w:rsidRPr="00FB382C">
        <w:rPr>
          <w:rFonts w:eastAsia="Calibri"/>
          <w:b/>
          <w:szCs w:val="22"/>
        </w:rPr>
        <w:t>:</w:t>
      </w:r>
    </w:p>
    <w:p w14:paraId="27BA4DE5" w14:textId="77777777" w:rsidR="00227FE1" w:rsidRPr="00C44F90" w:rsidRDefault="00227FE1" w:rsidP="00227FE1">
      <w:pPr>
        <w:autoSpaceDE w:val="0"/>
        <w:autoSpaceDN w:val="0"/>
        <w:adjustRightInd w:val="0"/>
        <w:rPr>
          <w:rFonts w:eastAsia="Calibri"/>
          <w:szCs w:val="22"/>
        </w:rPr>
      </w:pPr>
      <w:r>
        <w:rPr>
          <w:rFonts w:eastAsia="Calibri"/>
          <w:szCs w:val="22"/>
        </w:rPr>
        <w:t>Data Submitters</w:t>
      </w:r>
      <w:r w:rsidRPr="00C44F90">
        <w:rPr>
          <w:rFonts w:eastAsia="Calibri"/>
          <w:szCs w:val="22"/>
        </w:rPr>
        <w:t xml:space="preserve"> who are responsible for </w:t>
      </w:r>
      <w:r>
        <w:rPr>
          <w:rFonts w:eastAsia="Calibri"/>
          <w:szCs w:val="22"/>
        </w:rPr>
        <w:t xml:space="preserve">SMARTS updates are listed in </w:t>
      </w:r>
      <w:r w:rsidRPr="000438AB">
        <w:rPr>
          <w:rFonts w:eastAsia="Calibri"/>
          <w:szCs w:val="22"/>
          <w:highlight w:val="yellow"/>
        </w:rPr>
        <w:t>Appendix M.</w:t>
      </w:r>
      <w:r w:rsidRPr="00C44F90">
        <w:rPr>
          <w:rFonts w:eastAsia="Calibri"/>
          <w:szCs w:val="22"/>
        </w:rPr>
        <w:t xml:space="preserve"> </w:t>
      </w:r>
    </w:p>
    <w:p w14:paraId="27BA4DE6" w14:textId="77777777" w:rsidR="0098306D" w:rsidRPr="00D83D1C" w:rsidRDefault="0098306D" w:rsidP="00D56967">
      <w:pPr>
        <w:pStyle w:val="Caption"/>
      </w:pPr>
      <w:bookmarkStart w:id="371" w:name="_Toc244334286"/>
      <w:bookmarkStart w:id="372" w:name="_Toc244342191"/>
      <w:bookmarkStart w:id="373" w:name="_Toc277057705"/>
      <w:bookmarkStart w:id="374" w:name="_Toc277071332"/>
      <w:bookmarkStart w:id="375" w:name="_Toc277071411"/>
      <w:bookmarkStart w:id="376" w:name="_Toc277071992"/>
      <w:bookmarkStart w:id="377" w:name="_Toc278990293"/>
      <w:bookmarkStart w:id="378" w:name="_Toc278990724"/>
      <w:r w:rsidRPr="00D83D1C">
        <w:t xml:space="preserve">Qualified SWPPP Practitioner: </w:t>
      </w:r>
    </w:p>
    <w:p w14:paraId="27BA4DE7" w14:textId="77777777" w:rsidR="0098306D" w:rsidRPr="0098306D" w:rsidRDefault="0098306D" w:rsidP="00FF0332">
      <w:pPr>
        <w:pStyle w:val="Body"/>
      </w:pPr>
      <w:r w:rsidRPr="0098306D">
        <w:t>The QSP shall ensure that all BMPs required by the General Permit and this SWPPP are implemented. In general the QSP is responsible for non-</w:t>
      </w:r>
      <w:r w:rsidR="00A5553A">
        <w:t>stormwater</w:t>
      </w:r>
      <w:r w:rsidRPr="0098306D">
        <w:t xml:space="preserve"> and </w:t>
      </w:r>
      <w:r w:rsidR="00A5553A">
        <w:t>stormwater</w:t>
      </w:r>
      <w:r w:rsidRPr="0098306D">
        <w:t xml:space="preserve"> visual observations, sampling and analysis. The QSP contact information and responsibilities for this project are listed below. Note: A QSD can serve the role of the QSP also. </w:t>
      </w:r>
      <w:r w:rsidR="00FB382C">
        <w:t>The QSP</w:t>
      </w:r>
      <w:r w:rsidR="00EB3899">
        <w:t>(</w:t>
      </w:r>
      <w:r w:rsidR="00FB382C">
        <w:t>s</w:t>
      </w:r>
      <w:r w:rsidR="00EB3899">
        <w:t>)</w:t>
      </w:r>
      <w:r w:rsidR="00FB382C">
        <w:t xml:space="preserve"> are indenti</w:t>
      </w:r>
      <w:r w:rsidR="000F2C88">
        <w:t>fi</w:t>
      </w:r>
      <w:r w:rsidR="00FB382C">
        <w:t xml:space="preserve">ed in </w:t>
      </w:r>
      <w:r w:rsidR="00FB382C" w:rsidRPr="000438AB">
        <w:rPr>
          <w:highlight w:val="yellow"/>
        </w:rPr>
        <w:t>Appendix M.</w:t>
      </w:r>
    </w:p>
    <w:p w14:paraId="27BA4DE8" w14:textId="77777777" w:rsidR="0098306D" w:rsidRPr="00D83D1C" w:rsidRDefault="0098306D" w:rsidP="00FF0332">
      <w:pPr>
        <w:pStyle w:val="Body"/>
      </w:pPr>
      <w:r w:rsidRPr="00D83D1C">
        <w:t>Responsibilities</w:t>
      </w:r>
    </w:p>
    <w:p w14:paraId="27BA4DE9" w14:textId="77777777" w:rsidR="0098306D" w:rsidRPr="0098306D" w:rsidRDefault="0098306D" w:rsidP="00A25033">
      <w:pPr>
        <w:pStyle w:val="bodyblt"/>
        <w:rPr>
          <w:b/>
          <w:i/>
        </w:rPr>
      </w:pPr>
      <w:r w:rsidRPr="0098306D">
        <w:t>Responsible for overall SWPPP implementation, ensuring that materials and manpower are made available for the successful maintenance of all erosion and sediment control and other BMPs specified in the SWPPP</w:t>
      </w:r>
      <w:r w:rsidR="00EB3899">
        <w:t>.</w:t>
      </w:r>
    </w:p>
    <w:p w14:paraId="27BA4DEA" w14:textId="77777777" w:rsidR="0098306D" w:rsidRPr="0098306D" w:rsidRDefault="0098306D" w:rsidP="00DB30ED">
      <w:pPr>
        <w:pStyle w:val="bodyblt"/>
        <w:rPr>
          <w:b/>
          <w:i/>
        </w:rPr>
      </w:pPr>
      <w:r w:rsidRPr="0098306D">
        <w:t>Responsible for maintaining an up-to-date copy of this SWPPP onsite at all times, from commencement of construction to final site stabilization</w:t>
      </w:r>
      <w:r w:rsidR="00EB3899">
        <w:t>.</w:t>
      </w:r>
    </w:p>
    <w:p w14:paraId="27BA4DEB" w14:textId="77777777" w:rsidR="0098306D" w:rsidRPr="0098306D" w:rsidRDefault="0098306D" w:rsidP="00DB30ED">
      <w:pPr>
        <w:pStyle w:val="bodyblt"/>
        <w:rPr>
          <w:b/>
          <w:i/>
        </w:rPr>
      </w:pPr>
      <w:r w:rsidRPr="0098306D">
        <w:t>Responsible for making a copy of the SWPPP available for inspection by outside authorized regulatory authorities upon request</w:t>
      </w:r>
      <w:r w:rsidR="00EB3899">
        <w:t>.</w:t>
      </w:r>
    </w:p>
    <w:p w14:paraId="27BA4DEC" w14:textId="77777777" w:rsidR="0098306D" w:rsidRPr="0098306D" w:rsidRDefault="0098306D" w:rsidP="00DB30ED">
      <w:pPr>
        <w:pStyle w:val="bodyblt"/>
        <w:rPr>
          <w:b/>
          <w:i/>
        </w:rPr>
      </w:pPr>
      <w:r w:rsidRPr="0098306D">
        <w:t>Responsible for ensuring that field engineering activities are planned and conducted in accordance with the SWPPP</w:t>
      </w:r>
      <w:r w:rsidR="00EB3899">
        <w:t>.</w:t>
      </w:r>
    </w:p>
    <w:p w14:paraId="27BA4DED" w14:textId="77777777" w:rsidR="0098306D" w:rsidRPr="0098306D" w:rsidRDefault="0098306D" w:rsidP="00DB30ED">
      <w:pPr>
        <w:pStyle w:val="bodyblt"/>
        <w:rPr>
          <w:b/>
          <w:i/>
        </w:rPr>
      </w:pPr>
      <w:r w:rsidRPr="0098306D">
        <w:t xml:space="preserve">Responsible for directing ongoing regular BMP maintenance activities (e.g. silt fence repair, </w:t>
      </w:r>
      <w:r w:rsidR="00EB3899">
        <w:t>fiber roll replacement, sediment removal</w:t>
      </w:r>
      <w:r w:rsidRPr="0098306D">
        <w:t>, timely waste disposal, etc)</w:t>
      </w:r>
      <w:r w:rsidR="00EB3899">
        <w:t>.</w:t>
      </w:r>
    </w:p>
    <w:p w14:paraId="27BA4DEE" w14:textId="77777777" w:rsidR="0098306D" w:rsidRPr="0098306D" w:rsidRDefault="0098306D" w:rsidP="00DB30ED">
      <w:pPr>
        <w:pStyle w:val="bodyblt"/>
        <w:rPr>
          <w:b/>
          <w:i/>
        </w:rPr>
      </w:pPr>
      <w:r w:rsidRPr="0098306D">
        <w:t>Responsible for implementing and overseeing necessary corrective actions to the erosion/sediment control devices and other BMPs identified during regular site inspections</w:t>
      </w:r>
      <w:r w:rsidR="00EB3899">
        <w:t>.</w:t>
      </w:r>
    </w:p>
    <w:p w14:paraId="27BA4DEF" w14:textId="77777777" w:rsidR="0098306D" w:rsidRPr="0098306D" w:rsidRDefault="0098306D" w:rsidP="00DB30ED">
      <w:pPr>
        <w:pStyle w:val="bodyblt"/>
        <w:rPr>
          <w:b/>
          <w:i/>
        </w:rPr>
      </w:pPr>
      <w:r w:rsidRPr="0098306D">
        <w:t>Responsible for maintaining all site records pertaining to inspection and maintenance of erosion and sediment controls and other BMPs as well as records detailing the dates on which major construction activities began and were completed.</w:t>
      </w:r>
    </w:p>
    <w:p w14:paraId="27BA4DF0" w14:textId="77777777" w:rsidR="0098306D" w:rsidRPr="0098306D" w:rsidRDefault="0098306D" w:rsidP="00DB30ED">
      <w:pPr>
        <w:pStyle w:val="bodyblt"/>
        <w:rPr>
          <w:b/>
          <w:i/>
        </w:rPr>
      </w:pPr>
      <w:r w:rsidRPr="0098306D">
        <w:t xml:space="preserve">Responsible for conducting Environmental Awareness Training for site personnel (including subcontractor personnel). This involves increasing awareness of the need to comply with the SWPPP which includes: minimizing sediment in </w:t>
      </w:r>
      <w:r w:rsidR="00A5553A">
        <w:t>stormwater</w:t>
      </w:r>
      <w:r w:rsidRPr="0098306D">
        <w:t xml:space="preserve"> discharges </w:t>
      </w:r>
      <w:r w:rsidR="00A24DC1">
        <w:t>offsite</w:t>
      </w:r>
      <w:r w:rsidRPr="0098306D">
        <w:t xml:space="preserve"> as well as keeping a clean site and minimizing the potential for construction materials and wastes from entering </w:t>
      </w:r>
      <w:r w:rsidR="00A5553A">
        <w:t>stormwater</w:t>
      </w:r>
      <w:r w:rsidRPr="0098306D">
        <w:t xml:space="preserve"> discharges.</w:t>
      </w:r>
    </w:p>
    <w:p w14:paraId="27BA4DF1" w14:textId="77777777" w:rsidR="0098306D" w:rsidRPr="0098306D" w:rsidRDefault="0098306D" w:rsidP="00DB30ED">
      <w:pPr>
        <w:pStyle w:val="bodyblt"/>
        <w:rPr>
          <w:b/>
          <w:i/>
        </w:rPr>
      </w:pPr>
      <w:r w:rsidRPr="0098306D">
        <w:t xml:space="preserve">Responsible for conducting regular documented inspections of erosion and sediment control devices and other BMPs contained in this SWPPP (as discussed in Section 4.0). The findings of these inspections are discussed with the Project Field Engineer who in turn makes </w:t>
      </w:r>
      <w:r w:rsidRPr="0098306D">
        <w:lastRenderedPageBreak/>
        <w:t>available the necessary resources to repair/replace any defective control devices identified in the inspection.</w:t>
      </w:r>
    </w:p>
    <w:p w14:paraId="27BA4DF2" w14:textId="77777777" w:rsidR="0098306D" w:rsidRPr="0098306D" w:rsidRDefault="0098306D" w:rsidP="00DB30ED">
      <w:pPr>
        <w:pStyle w:val="bodyblt"/>
        <w:rPr>
          <w:b/>
          <w:i/>
        </w:rPr>
      </w:pPr>
      <w:r w:rsidRPr="0098306D">
        <w:t xml:space="preserve">Responsible for acting as the site spill coordinator to document spills, direct clean-up activities, minimize impact to </w:t>
      </w:r>
      <w:r w:rsidR="00A5553A">
        <w:t>stormwater</w:t>
      </w:r>
      <w:r w:rsidRPr="0098306D">
        <w:t>, and ensure that the proper reporting, if necessary, is completed.</w:t>
      </w:r>
    </w:p>
    <w:p w14:paraId="27BA4DF3" w14:textId="77777777" w:rsidR="0098306D" w:rsidRPr="0098306D" w:rsidRDefault="0098306D" w:rsidP="00DB30ED">
      <w:pPr>
        <w:pStyle w:val="bodyblt"/>
        <w:rPr>
          <w:b/>
          <w:i/>
        </w:rPr>
      </w:pPr>
      <w:r w:rsidRPr="0098306D">
        <w:t xml:space="preserve">Responsible for ensuring that all subcontractors involved with construction activities, which may potentially affect </w:t>
      </w:r>
      <w:r w:rsidR="00A5553A">
        <w:t>stormwater</w:t>
      </w:r>
      <w:r w:rsidRPr="0098306D">
        <w:t xml:space="preserve"> quality at the site, are made aware of, and their contracts reflect that they must comply with the applicable provisions of this SWPPP.</w:t>
      </w:r>
    </w:p>
    <w:p w14:paraId="27BA4DF4" w14:textId="77777777" w:rsidR="00395FF1" w:rsidRPr="00C44F90" w:rsidRDefault="00395FF1" w:rsidP="00762147">
      <w:pPr>
        <w:pStyle w:val="Heading2"/>
        <w:numPr>
          <w:ilvl w:val="0"/>
          <w:numId w:val="0"/>
        </w:numPr>
        <w:tabs>
          <w:tab w:val="left" w:pos="1440"/>
        </w:tabs>
      </w:pPr>
      <w:bookmarkStart w:id="379" w:name="_Toc297121732"/>
      <w:r w:rsidRPr="00C44F90">
        <w:t>6.2</w:t>
      </w:r>
      <w:r w:rsidRPr="00C44F90">
        <w:tab/>
        <w:t>Contractor List</w:t>
      </w:r>
      <w:bookmarkEnd w:id="371"/>
      <w:bookmarkEnd w:id="372"/>
      <w:bookmarkEnd w:id="373"/>
      <w:bookmarkEnd w:id="374"/>
      <w:bookmarkEnd w:id="375"/>
      <w:bookmarkEnd w:id="376"/>
      <w:bookmarkEnd w:id="377"/>
      <w:bookmarkEnd w:id="378"/>
      <w:bookmarkEnd w:id="379"/>
    </w:p>
    <w:p w14:paraId="27BA4DF5" w14:textId="77777777" w:rsidR="00395FF1" w:rsidRPr="00201A06" w:rsidRDefault="00395FF1" w:rsidP="00395FF1">
      <w:pPr>
        <w:shd w:val="clear" w:color="auto" w:fill="0070C0"/>
        <w:autoSpaceDE w:val="0"/>
        <w:autoSpaceDN w:val="0"/>
        <w:adjustRightInd w:val="0"/>
        <w:rPr>
          <w:color w:val="0070C0"/>
          <w:szCs w:val="24"/>
        </w:rPr>
      </w:pPr>
      <w:r w:rsidRPr="00201A06">
        <w:rPr>
          <w:rFonts w:ascii="Georgia" w:eastAsia="Calibri" w:hAnsi="Georgia"/>
          <w:b/>
          <w:caps/>
          <w:color w:val="FFFFFF"/>
          <w:szCs w:val="24"/>
        </w:rPr>
        <w:t>Instructions</w:t>
      </w:r>
      <w:r w:rsidR="00336561">
        <w:rPr>
          <w:rFonts w:eastAsia="Calibri"/>
          <w:color w:val="0070C0"/>
          <w:szCs w:val="24"/>
        </w:rPr>
        <w:t xml:space="preserve"> </w:t>
      </w:r>
      <w:r w:rsidR="00D90F59">
        <w:rPr>
          <w:rFonts w:eastAsia="Calibri"/>
          <w:color w:val="0070C0"/>
          <w:szCs w:val="24"/>
        </w:rPr>
        <w:t xml:space="preserve"> </w:t>
      </w:r>
    </w:p>
    <w:p w14:paraId="27BA4DF6" w14:textId="77777777" w:rsidR="00395FF1" w:rsidRPr="00201A06" w:rsidRDefault="00395FF1" w:rsidP="00FF0332">
      <w:pPr>
        <w:pStyle w:val="instructions0"/>
      </w:pPr>
      <w:r w:rsidRPr="00201A06">
        <w:t>The General Permit requires (Section VII.B.5) that the SWPPP include a list of names of all contractors, subcontractors and individuals who will be directed by the QSP.</w:t>
      </w:r>
      <w:r w:rsidR="00D90F59">
        <w:t xml:space="preserve"> </w:t>
      </w:r>
    </w:p>
    <w:p w14:paraId="27BA4DF7" w14:textId="77777777" w:rsidR="00395FF1" w:rsidRPr="00201A06" w:rsidRDefault="00395FF1" w:rsidP="00FF0332">
      <w:pPr>
        <w:pStyle w:val="instructions0"/>
      </w:pPr>
      <w:r w:rsidRPr="00201A06">
        <w:t xml:space="preserve">Include this list in this section or in </w:t>
      </w:r>
      <w:r w:rsidR="003842C1" w:rsidRPr="00201A06">
        <w:rPr>
          <w:highlight w:val="yellow"/>
        </w:rPr>
        <w:t>Appendix </w:t>
      </w:r>
      <w:r w:rsidR="00201A06" w:rsidRPr="00201A06">
        <w:rPr>
          <w:highlight w:val="yellow"/>
        </w:rPr>
        <w:t>N</w:t>
      </w:r>
      <w:r w:rsidRPr="00201A06">
        <w:t>.</w:t>
      </w:r>
      <w:r w:rsidR="00CB3124">
        <w:t xml:space="preserve"> </w:t>
      </w:r>
    </w:p>
    <w:p w14:paraId="27BA4DF8" w14:textId="77777777" w:rsidR="00EB3899" w:rsidRPr="00C44F90" w:rsidRDefault="00EB3899" w:rsidP="00EB3899">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w:t>
      </w:r>
    </w:p>
    <w:p w14:paraId="27BA4DF9" w14:textId="77777777" w:rsidR="00C76705" w:rsidRPr="00C44F90" w:rsidRDefault="00C76705" w:rsidP="00FF0332">
      <w:pPr>
        <w:pStyle w:val="Body"/>
      </w:pPr>
      <w:r>
        <w:t>Appendix N includes a list of all contractors, subcontractors and individuals that will be directed by the QSP for actives covered under this SWPPP.</w:t>
      </w:r>
      <w:r w:rsidR="00336561">
        <w:t xml:space="preserve"> </w:t>
      </w:r>
      <w:r>
        <w:t xml:space="preserve">At a minimum the following information shall be included: </w:t>
      </w:r>
    </w:p>
    <w:p w14:paraId="27BA4DFA" w14:textId="77777777" w:rsidR="00C76705" w:rsidRPr="00934D6C" w:rsidRDefault="00C76705" w:rsidP="00FF0332">
      <w:pPr>
        <w:pStyle w:val="bodyblt"/>
        <w:rPr>
          <w:highlight w:val="lightGray"/>
        </w:rPr>
      </w:pPr>
      <w:r w:rsidRPr="00934D6C">
        <w:rPr>
          <w:highlight w:val="lightGray"/>
        </w:rPr>
        <w:t>Name</w:t>
      </w:r>
      <w:r w:rsidRPr="00934D6C">
        <w:rPr>
          <w:highlight w:val="lightGray"/>
        </w:rPr>
        <w:tab/>
      </w:r>
    </w:p>
    <w:p w14:paraId="27BA4DFB" w14:textId="77777777" w:rsidR="00C76705" w:rsidRPr="00934D6C" w:rsidRDefault="00C76705" w:rsidP="00A25033">
      <w:pPr>
        <w:pStyle w:val="bodyblt"/>
        <w:rPr>
          <w:highlight w:val="lightGray"/>
        </w:rPr>
      </w:pPr>
      <w:r w:rsidRPr="00934D6C">
        <w:rPr>
          <w:highlight w:val="lightGray"/>
        </w:rPr>
        <w:t>Title</w:t>
      </w:r>
      <w:r w:rsidRPr="00934D6C">
        <w:rPr>
          <w:highlight w:val="lightGray"/>
        </w:rPr>
        <w:tab/>
      </w:r>
    </w:p>
    <w:p w14:paraId="27BA4DFC" w14:textId="77777777" w:rsidR="00C76705" w:rsidRPr="00934D6C" w:rsidRDefault="00C76705" w:rsidP="00DB30ED">
      <w:pPr>
        <w:pStyle w:val="bodyblt"/>
        <w:rPr>
          <w:highlight w:val="lightGray"/>
        </w:rPr>
      </w:pPr>
      <w:r w:rsidRPr="00934D6C">
        <w:rPr>
          <w:highlight w:val="lightGray"/>
        </w:rPr>
        <w:t>Company</w:t>
      </w:r>
      <w:r w:rsidRPr="00934D6C">
        <w:rPr>
          <w:highlight w:val="lightGray"/>
        </w:rPr>
        <w:tab/>
      </w:r>
    </w:p>
    <w:p w14:paraId="27BA4DFD" w14:textId="77777777" w:rsidR="00C76705" w:rsidRPr="00934D6C" w:rsidRDefault="00C76705" w:rsidP="00DB30ED">
      <w:pPr>
        <w:pStyle w:val="bodyblt"/>
        <w:rPr>
          <w:highlight w:val="lightGray"/>
        </w:rPr>
      </w:pPr>
      <w:r w:rsidRPr="00934D6C">
        <w:rPr>
          <w:highlight w:val="lightGray"/>
        </w:rPr>
        <w:t>Address</w:t>
      </w:r>
      <w:r w:rsidRPr="00934D6C">
        <w:rPr>
          <w:highlight w:val="lightGray"/>
        </w:rPr>
        <w:tab/>
      </w:r>
    </w:p>
    <w:p w14:paraId="27BA4DFE" w14:textId="77777777" w:rsidR="00C76705" w:rsidRPr="00934D6C" w:rsidRDefault="00C76705" w:rsidP="00DB30ED">
      <w:pPr>
        <w:pStyle w:val="bodyblt"/>
        <w:rPr>
          <w:highlight w:val="lightGray"/>
        </w:rPr>
      </w:pPr>
      <w:r w:rsidRPr="00934D6C">
        <w:rPr>
          <w:highlight w:val="lightGray"/>
        </w:rPr>
        <w:t>Phone Number</w:t>
      </w:r>
    </w:p>
    <w:p w14:paraId="27BA4DFF" w14:textId="77777777" w:rsidR="00C76705" w:rsidRPr="00C44F90" w:rsidRDefault="00C76705" w:rsidP="00DB30ED">
      <w:pPr>
        <w:pStyle w:val="bodyblt"/>
      </w:pPr>
      <w:r w:rsidRPr="00934D6C">
        <w:rPr>
          <w:highlight w:val="lightGray"/>
        </w:rPr>
        <w:t>Number (24/7)</w:t>
      </w:r>
      <w:r w:rsidRPr="00C44F90">
        <w:t xml:space="preserve"> </w:t>
      </w:r>
      <w:r w:rsidRPr="00C44F90">
        <w:tab/>
      </w:r>
    </w:p>
    <w:p w14:paraId="27BA4E00" w14:textId="77777777" w:rsidR="009178E6" w:rsidRPr="00C44F90" w:rsidRDefault="009178E6">
      <w:pPr>
        <w:spacing w:after="0"/>
      </w:pPr>
      <w:r w:rsidRPr="00C44F90">
        <w:br w:type="page"/>
      </w:r>
    </w:p>
    <w:p w14:paraId="27BA4E01" w14:textId="77777777" w:rsidR="00903FFB" w:rsidRPr="00C44F90" w:rsidRDefault="000A27DC" w:rsidP="00ED0877">
      <w:pPr>
        <w:pStyle w:val="Heading1"/>
        <w:tabs>
          <w:tab w:val="left" w:pos="2160"/>
        </w:tabs>
      </w:pPr>
      <w:bookmarkStart w:id="380" w:name="_Toc297121733"/>
      <w:r w:rsidRPr="00C44F90">
        <w:lastRenderedPageBreak/>
        <w:t xml:space="preserve">Section </w:t>
      </w:r>
      <w:r w:rsidR="00F35D33" w:rsidRPr="00C44F90">
        <w:t>7</w:t>
      </w:r>
      <w:r w:rsidR="00F35D33" w:rsidRPr="00C44F90">
        <w:tab/>
      </w:r>
      <w:r w:rsidR="00865D71" w:rsidRPr="00C44F90">
        <w:t xml:space="preserve">Construction Site Monitoring </w:t>
      </w:r>
      <w:bookmarkEnd w:id="0"/>
      <w:r w:rsidR="00843B88" w:rsidRPr="00C44F90">
        <w:t>Program</w:t>
      </w:r>
      <w:bookmarkEnd w:id="1"/>
      <w:bookmarkEnd w:id="380"/>
    </w:p>
    <w:p w14:paraId="27BA4E02" w14:textId="77777777" w:rsidR="00413347" w:rsidRPr="00C44F90" w:rsidRDefault="00F35D33" w:rsidP="00481189">
      <w:pPr>
        <w:pStyle w:val="Heading3"/>
      </w:pPr>
      <w:bookmarkStart w:id="381" w:name="_Toc244334288"/>
      <w:bookmarkStart w:id="382" w:name="_Toc244342193"/>
      <w:bookmarkStart w:id="383" w:name="_Ref277683315"/>
      <w:bookmarkStart w:id="384" w:name="_Toc297121734"/>
      <w:r w:rsidRPr="00C44F90">
        <w:t>7.1</w:t>
      </w:r>
      <w:r w:rsidR="00865D71" w:rsidRPr="00C44F90">
        <w:tab/>
      </w:r>
      <w:bookmarkStart w:id="385" w:name="_Ref277683238"/>
      <w:r w:rsidR="00865D71" w:rsidRPr="00C44F90">
        <w:t>Purpose</w:t>
      </w:r>
      <w:bookmarkEnd w:id="381"/>
      <w:bookmarkEnd w:id="382"/>
      <w:bookmarkEnd w:id="383"/>
      <w:bookmarkEnd w:id="384"/>
      <w:bookmarkEnd w:id="385"/>
    </w:p>
    <w:p w14:paraId="27BA4E03" w14:textId="77777777" w:rsidR="005064E7" w:rsidRPr="00C44F90" w:rsidRDefault="005064E7" w:rsidP="005064E7">
      <w:pPr>
        <w:shd w:val="clear" w:color="auto" w:fill="0070C0"/>
        <w:rPr>
          <w:rFonts w:eastAsia="Calibri"/>
          <w:b/>
          <w:color w:val="0070C0"/>
          <w:szCs w:val="22"/>
        </w:rPr>
      </w:pPr>
      <w:r w:rsidRPr="00C44F90">
        <w:rPr>
          <w:rFonts w:ascii="Georgia" w:eastAsia="Calibri" w:hAnsi="Georgia"/>
          <w:b/>
          <w:caps/>
          <w:color w:val="FFFFFF"/>
          <w:sz w:val="28"/>
          <w:szCs w:val="28"/>
        </w:rPr>
        <w:t>Instructions</w:t>
      </w:r>
    </w:p>
    <w:p w14:paraId="27BA4E04" w14:textId="77777777" w:rsidR="005064E7" w:rsidRPr="00F8325C" w:rsidRDefault="0085408B" w:rsidP="00FF0332">
      <w:pPr>
        <w:pStyle w:val="instructions0"/>
      </w:pPr>
      <w:r>
        <w:t xml:space="preserve">This template shall be used to </w:t>
      </w:r>
      <w:r w:rsidR="00D56967">
        <w:t>assist</w:t>
      </w:r>
      <w:r>
        <w:t xml:space="preserve"> the QSD in development of a </w:t>
      </w:r>
      <w:r w:rsidR="00AA6305">
        <w:t xml:space="preserve">(Construction Site Monitoring Program) </w:t>
      </w:r>
      <w:r>
        <w:t xml:space="preserve">CSMP </w:t>
      </w:r>
      <w:r w:rsidR="005064E7" w:rsidRPr="00F8325C">
        <w:t xml:space="preserve">to meet the specific requirements and objectives identified in the General Permit for </w:t>
      </w:r>
      <w:r w:rsidR="00AA6305">
        <w:t>Risk Level 1 and 2.</w:t>
      </w:r>
    </w:p>
    <w:p w14:paraId="27BA4E05" w14:textId="77777777" w:rsidR="005064E7" w:rsidRPr="00F8325C" w:rsidRDefault="005064E7" w:rsidP="00FF0332">
      <w:pPr>
        <w:pStyle w:val="instructions0"/>
      </w:pPr>
      <w:r w:rsidRPr="00F8325C">
        <w:t>The CSMP shall include monitoring procedures and instructions, location maps, forms, and checklists, a description of the project site’s watershed, including drainage patterns and all site discharge locations.</w:t>
      </w:r>
      <w:r w:rsidR="00D90F59">
        <w:t xml:space="preserve"> </w:t>
      </w:r>
    </w:p>
    <w:p w14:paraId="27BA4E06" w14:textId="77777777" w:rsidR="00D56967" w:rsidRDefault="005064E7" w:rsidP="00A25033">
      <w:pPr>
        <w:pStyle w:val="instructions0"/>
      </w:pPr>
      <w:r w:rsidRPr="00F8325C">
        <w:t>Additionally, the CSMP should describe the</w:t>
      </w:r>
      <w:r w:rsidR="00AA6305">
        <w:t xml:space="preserve"> Numeric Action Levels</w:t>
      </w:r>
      <w:r w:rsidRPr="00F8325C">
        <w:t xml:space="preserve"> </w:t>
      </w:r>
      <w:r w:rsidR="00AA6305">
        <w:t>(</w:t>
      </w:r>
      <w:r w:rsidRPr="00F8325C">
        <w:t>NAL</w:t>
      </w:r>
      <w:r w:rsidR="00AA6305">
        <w:t>)</w:t>
      </w:r>
      <w:r w:rsidRPr="00F8325C">
        <w:t xml:space="preserve"> thresholds for the site.</w:t>
      </w:r>
      <w:r w:rsidR="00D90F59">
        <w:t xml:space="preserve"> </w:t>
      </w:r>
    </w:p>
    <w:p w14:paraId="27BA4E07" w14:textId="77777777" w:rsidR="00865D71" w:rsidRDefault="005064E7" w:rsidP="00DB30ED">
      <w:pPr>
        <w:pStyle w:val="instructions0"/>
      </w:pPr>
      <w:r w:rsidRPr="00F8325C">
        <w:t>In general, the CSMP should not include details of ATS monitoring; however, should provide reference to those monitoring documents.</w:t>
      </w:r>
    </w:p>
    <w:p w14:paraId="27BA4E08" w14:textId="77777777" w:rsidR="00CB3124" w:rsidRPr="00CB3124" w:rsidRDefault="00CB3124" w:rsidP="00CB3124">
      <w:pPr>
        <w:pStyle w:val="modifiytext"/>
        <w:rPr>
          <w:rStyle w:val="IntenseEmphasis"/>
          <w:b/>
          <w:bCs w:val="0"/>
          <w:i/>
          <w:iCs w:val="0"/>
          <w:color w:val="0070C0"/>
        </w:rPr>
      </w:pPr>
      <w:r w:rsidRPr="00CB3124">
        <w:rPr>
          <w:rStyle w:val="IntenseEmphasis"/>
          <w:rFonts w:eastAsia="Calibri"/>
          <w:b/>
          <w:bCs w:val="0"/>
          <w:i/>
          <w:iCs w:val="0"/>
          <w:color w:val="0070C0"/>
        </w:rPr>
        <w:t>Risk Level 1 Projec</w:t>
      </w:r>
      <w:r w:rsidR="00ED17D2">
        <w:rPr>
          <w:rStyle w:val="IntenseEmphasis"/>
          <w:rFonts w:eastAsia="Calibri"/>
          <w:b/>
          <w:bCs w:val="0"/>
          <w:i/>
          <w:iCs w:val="0"/>
          <w:color w:val="0070C0"/>
        </w:rPr>
        <w:t>ts may delete text related to NAL</w:t>
      </w:r>
      <w:r w:rsidRPr="00CB3124">
        <w:rPr>
          <w:rStyle w:val="IntenseEmphasis"/>
          <w:rFonts w:eastAsia="Calibri"/>
          <w:b/>
          <w:bCs w:val="0"/>
          <w:i/>
          <w:iCs w:val="0"/>
          <w:color w:val="0070C0"/>
        </w:rPr>
        <w:t>s and REAPs.</w:t>
      </w:r>
    </w:p>
    <w:p w14:paraId="27BA4E09" w14:textId="77777777" w:rsidR="005064E7" w:rsidRPr="00C44F90" w:rsidRDefault="005064E7" w:rsidP="005064E7">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 For all projects</w:t>
      </w:r>
    </w:p>
    <w:p w14:paraId="27BA4E0A" w14:textId="77777777" w:rsidR="00865D71" w:rsidRPr="00DB30ED" w:rsidRDefault="00865D71" w:rsidP="00537CFB">
      <w:pPr>
        <w:rPr>
          <w:sz w:val="22"/>
          <w:szCs w:val="22"/>
        </w:rPr>
      </w:pPr>
      <w:r w:rsidRPr="00DB30ED">
        <w:rPr>
          <w:sz w:val="22"/>
          <w:szCs w:val="22"/>
        </w:rPr>
        <w:t>This Construction Site Monitoring Program was developed to address the following objectives:</w:t>
      </w:r>
    </w:p>
    <w:p w14:paraId="27BA4E0B" w14:textId="77777777" w:rsidR="00865D71" w:rsidRPr="00DB30ED" w:rsidRDefault="00F824E4" w:rsidP="00DA700D">
      <w:pPr>
        <w:numPr>
          <w:ilvl w:val="0"/>
          <w:numId w:val="2"/>
        </w:numPr>
        <w:rPr>
          <w:sz w:val="22"/>
          <w:szCs w:val="22"/>
        </w:rPr>
      </w:pPr>
      <w:r w:rsidRPr="00DB30ED">
        <w:rPr>
          <w:sz w:val="22"/>
          <w:szCs w:val="22"/>
        </w:rPr>
        <w:t>To d</w:t>
      </w:r>
      <w:r w:rsidR="00865D71" w:rsidRPr="00DB30ED">
        <w:rPr>
          <w:sz w:val="22"/>
          <w:szCs w:val="22"/>
        </w:rPr>
        <w:t xml:space="preserve">emonstrate that the </w:t>
      </w:r>
      <w:r w:rsidR="00474476" w:rsidRPr="00DB30ED">
        <w:rPr>
          <w:sz w:val="22"/>
          <w:szCs w:val="22"/>
        </w:rPr>
        <w:t xml:space="preserve">project </w:t>
      </w:r>
      <w:r w:rsidR="00865D71" w:rsidRPr="00DB30ED">
        <w:rPr>
          <w:sz w:val="22"/>
          <w:szCs w:val="22"/>
        </w:rPr>
        <w:t>site is in compliance with the Discharge Prohibitions</w:t>
      </w:r>
      <w:r w:rsidR="00DB6E76" w:rsidRPr="00DB30ED">
        <w:rPr>
          <w:sz w:val="22"/>
          <w:szCs w:val="22"/>
        </w:rPr>
        <w:t xml:space="preserve"> </w:t>
      </w:r>
      <w:r w:rsidR="00AA6305" w:rsidRPr="00DB30ED">
        <w:rPr>
          <w:sz w:val="22"/>
          <w:szCs w:val="22"/>
          <w:highlight w:val="lightGray"/>
        </w:rPr>
        <w:t>(and applicable Numeric Action Levels (NALs))</w:t>
      </w:r>
      <w:r w:rsidR="00AA6305" w:rsidRPr="00DB30ED">
        <w:rPr>
          <w:sz w:val="22"/>
          <w:szCs w:val="22"/>
        </w:rPr>
        <w:t xml:space="preserve"> </w:t>
      </w:r>
      <w:r w:rsidR="00865D71" w:rsidRPr="00DB30ED">
        <w:rPr>
          <w:sz w:val="22"/>
          <w:szCs w:val="22"/>
        </w:rPr>
        <w:t>of the Construction General Permit;</w:t>
      </w:r>
    </w:p>
    <w:p w14:paraId="27BA4E0C" w14:textId="77777777" w:rsidR="00865D71" w:rsidRPr="00DB30ED" w:rsidRDefault="00865D71" w:rsidP="00DA700D">
      <w:pPr>
        <w:numPr>
          <w:ilvl w:val="0"/>
          <w:numId w:val="2"/>
        </w:numPr>
        <w:rPr>
          <w:sz w:val="22"/>
          <w:szCs w:val="22"/>
        </w:rPr>
      </w:pPr>
      <w:r w:rsidRPr="00DB30ED">
        <w:rPr>
          <w:sz w:val="22"/>
          <w:szCs w:val="22"/>
        </w:rPr>
        <w:t>To determine whether non-visible pollutants are present at the construction site and are causing or contributing to exceedances of water quality objectives;</w:t>
      </w:r>
    </w:p>
    <w:p w14:paraId="27BA4E0D" w14:textId="77777777" w:rsidR="00865D71" w:rsidRPr="00DB30ED" w:rsidRDefault="00865D71" w:rsidP="00DA700D">
      <w:pPr>
        <w:numPr>
          <w:ilvl w:val="0"/>
          <w:numId w:val="2"/>
        </w:numPr>
        <w:rPr>
          <w:sz w:val="22"/>
          <w:szCs w:val="22"/>
        </w:rPr>
      </w:pPr>
      <w:r w:rsidRPr="00DB30ED">
        <w:rPr>
          <w:sz w:val="22"/>
          <w:szCs w:val="22"/>
        </w:rPr>
        <w:t>To determine whether immediate corrective actions, additional Best Management Practices (BMP) implementation, or SWPPP revisions are necessary to reduce pollutants in stormwater discharges and authorized non-stormwater discharges;</w:t>
      </w:r>
      <w:r w:rsidR="00474476" w:rsidRPr="00DB30ED">
        <w:rPr>
          <w:sz w:val="22"/>
          <w:szCs w:val="22"/>
        </w:rPr>
        <w:t xml:space="preserve"> and</w:t>
      </w:r>
    </w:p>
    <w:p w14:paraId="27BA4E0E" w14:textId="77777777" w:rsidR="00865D71" w:rsidRPr="00C44F90" w:rsidRDefault="00865D71" w:rsidP="00DA700D">
      <w:pPr>
        <w:numPr>
          <w:ilvl w:val="0"/>
          <w:numId w:val="2"/>
        </w:numPr>
      </w:pPr>
      <w:r w:rsidRPr="00DB30ED">
        <w:rPr>
          <w:sz w:val="22"/>
          <w:szCs w:val="22"/>
        </w:rPr>
        <w:t>To determine whether BMPs included in the SWPPP</w:t>
      </w:r>
      <w:r w:rsidR="00843B88" w:rsidRPr="00DB30ED">
        <w:rPr>
          <w:sz w:val="22"/>
          <w:szCs w:val="22"/>
        </w:rPr>
        <w:t xml:space="preserve"> </w:t>
      </w:r>
      <w:r w:rsidR="00AA6305" w:rsidRPr="00DB30ED">
        <w:rPr>
          <w:sz w:val="22"/>
          <w:szCs w:val="22"/>
          <w:highlight w:val="lightGray"/>
        </w:rPr>
        <w:t>(and REAP)</w:t>
      </w:r>
      <w:r w:rsidR="00843B88" w:rsidRPr="00DB30ED">
        <w:rPr>
          <w:sz w:val="22"/>
          <w:szCs w:val="22"/>
        </w:rPr>
        <w:t xml:space="preserve"> </w:t>
      </w:r>
      <w:r w:rsidRPr="00DB30ED">
        <w:rPr>
          <w:sz w:val="22"/>
          <w:szCs w:val="22"/>
        </w:rPr>
        <w:t>are effective in preventing or reducing pollutants in stormwater discha</w:t>
      </w:r>
      <w:r w:rsidR="00D42E94" w:rsidRPr="00DB30ED">
        <w:rPr>
          <w:sz w:val="22"/>
          <w:szCs w:val="22"/>
        </w:rPr>
        <w:t>rg</w:t>
      </w:r>
      <w:r w:rsidRPr="00DB30ED">
        <w:rPr>
          <w:sz w:val="22"/>
          <w:szCs w:val="22"/>
        </w:rPr>
        <w:t>es and authorized non-stormwater discharges.</w:t>
      </w:r>
    </w:p>
    <w:p w14:paraId="27BA4E0F" w14:textId="77777777" w:rsidR="00413347" w:rsidRPr="00C44F90" w:rsidRDefault="00D42E94">
      <w:pPr>
        <w:pStyle w:val="Heading3"/>
        <w:tabs>
          <w:tab w:val="left" w:pos="1440"/>
        </w:tabs>
      </w:pPr>
      <w:bookmarkStart w:id="386" w:name="_Toc297121735"/>
      <w:r w:rsidRPr="00C44F90">
        <w:t>7.2</w:t>
      </w:r>
      <w:r w:rsidRPr="00C44F90">
        <w:tab/>
        <w:t>Applicability of Permit Requirements</w:t>
      </w:r>
      <w:bookmarkEnd w:id="386"/>
      <w:r w:rsidRPr="00C44F90">
        <w:t xml:space="preserve"> </w:t>
      </w:r>
    </w:p>
    <w:p w14:paraId="27BA4E10" w14:textId="77777777" w:rsidR="005064E7" w:rsidRPr="00C44F90" w:rsidRDefault="005064E7" w:rsidP="005064E7">
      <w:pPr>
        <w:shd w:val="clear" w:color="auto" w:fill="0070C0"/>
        <w:rPr>
          <w:rFonts w:eastAsia="Calibri"/>
          <w:b/>
          <w:color w:val="0070C0"/>
          <w:szCs w:val="22"/>
        </w:rPr>
      </w:pPr>
      <w:r w:rsidRPr="00C44F90">
        <w:rPr>
          <w:rFonts w:ascii="Georgia" w:eastAsia="Calibri" w:hAnsi="Georgia"/>
          <w:b/>
          <w:caps/>
          <w:color w:val="FFFFFF"/>
          <w:sz w:val="28"/>
          <w:szCs w:val="28"/>
        </w:rPr>
        <w:t>Instructions</w:t>
      </w:r>
    </w:p>
    <w:p w14:paraId="27BA4E11" w14:textId="77777777" w:rsidR="00D42E94" w:rsidRPr="0085408B" w:rsidRDefault="00993187" w:rsidP="00993187">
      <w:pPr>
        <w:pStyle w:val="modifiytext"/>
      </w:pPr>
      <w:r>
        <w:t>Select t</w:t>
      </w:r>
      <w:r w:rsidR="00AA6305">
        <w:t>ext for appropriate risk level and delete other test</w:t>
      </w:r>
    </w:p>
    <w:p w14:paraId="27BA4E12" w14:textId="77777777" w:rsidR="005064E7" w:rsidRPr="00C44F90" w:rsidRDefault="005064E7" w:rsidP="005064E7">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 For all projects</w:t>
      </w:r>
    </w:p>
    <w:p w14:paraId="27BA4E13" w14:textId="77777777" w:rsidR="00D42E94" w:rsidRPr="00C44F90" w:rsidRDefault="00D42E94" w:rsidP="00D42E94">
      <w:r w:rsidRPr="00DB30ED">
        <w:rPr>
          <w:sz w:val="22"/>
          <w:szCs w:val="22"/>
        </w:rPr>
        <w:t xml:space="preserve">This project has been determined to be a Risk Level </w:t>
      </w:r>
      <w:r w:rsidR="00AA6305" w:rsidRPr="00DB30ED">
        <w:rPr>
          <w:sz w:val="22"/>
          <w:szCs w:val="22"/>
          <w:highlight w:val="lightGray"/>
        </w:rPr>
        <w:t>(Enter Number)</w:t>
      </w:r>
      <w:r w:rsidR="00AA6305" w:rsidRPr="00DB30ED">
        <w:rPr>
          <w:sz w:val="22"/>
          <w:szCs w:val="22"/>
        </w:rPr>
        <w:t xml:space="preserve"> p</w:t>
      </w:r>
      <w:r w:rsidRPr="00DB30ED">
        <w:rPr>
          <w:sz w:val="22"/>
          <w:szCs w:val="22"/>
        </w:rPr>
        <w:t>roject.</w:t>
      </w:r>
      <w:r w:rsidR="00D90F59" w:rsidRPr="00DB30ED">
        <w:rPr>
          <w:sz w:val="22"/>
          <w:szCs w:val="22"/>
        </w:rPr>
        <w:t xml:space="preserve"> </w:t>
      </w:r>
      <w:r w:rsidRPr="00DB30ED">
        <w:rPr>
          <w:sz w:val="22"/>
          <w:szCs w:val="22"/>
        </w:rPr>
        <w:t xml:space="preserve">The General Permit identifies the following types of monitoring as being applicable for a Risk Level </w:t>
      </w:r>
      <w:r w:rsidR="00AA6305" w:rsidRPr="00DB30ED">
        <w:rPr>
          <w:sz w:val="22"/>
          <w:szCs w:val="22"/>
          <w:highlight w:val="lightGray"/>
        </w:rPr>
        <w:t>(Enter Number)</w:t>
      </w:r>
      <w:r w:rsidR="00AA6305" w:rsidRPr="00DB30ED">
        <w:rPr>
          <w:sz w:val="22"/>
          <w:szCs w:val="22"/>
        </w:rPr>
        <w:t xml:space="preserve"> </w:t>
      </w:r>
      <w:r w:rsidRPr="00DB30ED">
        <w:rPr>
          <w:sz w:val="22"/>
          <w:szCs w:val="22"/>
        </w:rPr>
        <w:t>project</w:t>
      </w:r>
      <w:r w:rsidRPr="00C44F90">
        <w:t xml:space="preserve">. </w:t>
      </w:r>
    </w:p>
    <w:p w14:paraId="27BA4E14" w14:textId="77777777" w:rsidR="00D42E94" w:rsidRPr="00C44F90" w:rsidRDefault="00D42E94" w:rsidP="00D42E94">
      <w:pPr>
        <w:rPr>
          <w:highlight w:val="lightGray"/>
        </w:rPr>
      </w:pPr>
      <w:r w:rsidRPr="00C44F90">
        <w:rPr>
          <w:highlight w:val="lightGray"/>
        </w:rPr>
        <w:t>Risk Level 1</w:t>
      </w:r>
    </w:p>
    <w:p w14:paraId="27BA4E15" w14:textId="77777777" w:rsidR="00D42E94" w:rsidRPr="00C44F90" w:rsidRDefault="00D42E94" w:rsidP="00FF0332">
      <w:pPr>
        <w:pStyle w:val="bodyblt"/>
        <w:rPr>
          <w:highlight w:val="lightGray"/>
        </w:rPr>
      </w:pPr>
      <w:r w:rsidRPr="00C44F90">
        <w:rPr>
          <w:highlight w:val="lightGray"/>
        </w:rPr>
        <w:t>Visual inspections of Best Management Practices (BMPs);</w:t>
      </w:r>
    </w:p>
    <w:p w14:paraId="27BA4E16" w14:textId="77777777" w:rsidR="00D42E94" w:rsidRPr="00C44F90" w:rsidRDefault="00D42E94" w:rsidP="00FF0332">
      <w:pPr>
        <w:pStyle w:val="bodyblt"/>
        <w:rPr>
          <w:highlight w:val="lightGray"/>
        </w:rPr>
      </w:pPr>
      <w:r w:rsidRPr="00C44F90">
        <w:rPr>
          <w:highlight w:val="lightGray"/>
        </w:rPr>
        <w:t>Visual monitoring of the site related to qualifying storm events;</w:t>
      </w:r>
    </w:p>
    <w:p w14:paraId="27BA4E17" w14:textId="77777777" w:rsidR="00D42E94" w:rsidRPr="00C44F90" w:rsidRDefault="00D42E94" w:rsidP="00A25033">
      <w:pPr>
        <w:pStyle w:val="bodyblt"/>
        <w:rPr>
          <w:highlight w:val="lightGray"/>
        </w:rPr>
      </w:pPr>
      <w:r w:rsidRPr="00C44F90">
        <w:rPr>
          <w:highlight w:val="lightGray"/>
        </w:rPr>
        <w:t>Visual monitoring of the site for non-stormwater discharges;</w:t>
      </w:r>
    </w:p>
    <w:p w14:paraId="27BA4E18" w14:textId="77777777" w:rsidR="00D42E94" w:rsidRPr="00C44F90" w:rsidRDefault="00D42E94" w:rsidP="00A25033">
      <w:pPr>
        <w:pStyle w:val="bodyblt"/>
        <w:rPr>
          <w:highlight w:val="lightGray"/>
        </w:rPr>
      </w:pPr>
      <w:r w:rsidRPr="00C44F90">
        <w:rPr>
          <w:highlight w:val="lightGray"/>
        </w:rPr>
        <w:t xml:space="preserve">Sampling and analysis of construction site runoff for non-visible pollutants when applicable; and </w:t>
      </w:r>
    </w:p>
    <w:p w14:paraId="27BA4E19" w14:textId="77777777" w:rsidR="00D42E94" w:rsidRPr="00C44F90" w:rsidRDefault="00D42E94" w:rsidP="00A25033">
      <w:pPr>
        <w:pStyle w:val="bodyblt"/>
        <w:rPr>
          <w:highlight w:val="lightGray"/>
        </w:rPr>
      </w:pPr>
      <w:r w:rsidRPr="00C44F90">
        <w:rPr>
          <w:highlight w:val="lightGray"/>
        </w:rPr>
        <w:lastRenderedPageBreak/>
        <w:t xml:space="preserve">Sampling and analysis of construction site runoff as required by the </w:t>
      </w:r>
      <w:r w:rsidR="00A24DC1">
        <w:rPr>
          <w:highlight w:val="lightGray"/>
        </w:rPr>
        <w:t>RWQCB</w:t>
      </w:r>
      <w:r w:rsidRPr="00C44F90">
        <w:rPr>
          <w:highlight w:val="lightGray"/>
        </w:rPr>
        <w:t xml:space="preserve"> when applicable.</w:t>
      </w:r>
    </w:p>
    <w:p w14:paraId="27BA4E1A" w14:textId="77777777" w:rsidR="00D42E94" w:rsidRPr="00C44F90" w:rsidRDefault="00D42E94" w:rsidP="00D42E94">
      <w:pPr>
        <w:rPr>
          <w:highlight w:val="lightGray"/>
        </w:rPr>
      </w:pPr>
      <w:r w:rsidRPr="00C44F90">
        <w:rPr>
          <w:highlight w:val="lightGray"/>
        </w:rPr>
        <w:t>Risk Level 2</w:t>
      </w:r>
    </w:p>
    <w:p w14:paraId="27BA4E1B" w14:textId="77777777" w:rsidR="00D42E94" w:rsidRPr="00C44F90" w:rsidRDefault="00D42E94" w:rsidP="00FF0332">
      <w:pPr>
        <w:pStyle w:val="bodyblt"/>
        <w:rPr>
          <w:highlight w:val="lightGray"/>
        </w:rPr>
      </w:pPr>
      <w:r w:rsidRPr="00C44F90">
        <w:rPr>
          <w:highlight w:val="lightGray"/>
        </w:rPr>
        <w:t xml:space="preserve">Visual inspections of </w:t>
      </w:r>
      <w:r w:rsidR="001B092A">
        <w:rPr>
          <w:highlight w:val="lightGray"/>
        </w:rPr>
        <w:t>BMPs</w:t>
      </w:r>
      <w:r w:rsidRPr="00C44F90">
        <w:rPr>
          <w:highlight w:val="lightGray"/>
        </w:rPr>
        <w:t>;</w:t>
      </w:r>
    </w:p>
    <w:p w14:paraId="27BA4E1C" w14:textId="77777777" w:rsidR="00D42E94" w:rsidRPr="00C44F90" w:rsidRDefault="00D42E94" w:rsidP="00FF0332">
      <w:pPr>
        <w:pStyle w:val="bodyblt"/>
        <w:rPr>
          <w:highlight w:val="lightGray"/>
        </w:rPr>
      </w:pPr>
      <w:r w:rsidRPr="00C44F90">
        <w:rPr>
          <w:highlight w:val="lightGray"/>
        </w:rPr>
        <w:t>Visual monitoring of the site related to qualifying storm events;</w:t>
      </w:r>
    </w:p>
    <w:p w14:paraId="27BA4E1D" w14:textId="77777777" w:rsidR="00D42E94" w:rsidRPr="00C44F90" w:rsidRDefault="00D42E94" w:rsidP="00A25033">
      <w:pPr>
        <w:pStyle w:val="bodyblt"/>
        <w:rPr>
          <w:highlight w:val="lightGray"/>
        </w:rPr>
      </w:pPr>
      <w:r w:rsidRPr="00C44F90">
        <w:rPr>
          <w:highlight w:val="lightGray"/>
        </w:rPr>
        <w:t>Visual monitoring of the site for non-stormwater discharges;</w:t>
      </w:r>
    </w:p>
    <w:p w14:paraId="27BA4E1E" w14:textId="77777777" w:rsidR="00D42E94" w:rsidRPr="00C44F90" w:rsidRDefault="00D42E94" w:rsidP="00DB30ED">
      <w:pPr>
        <w:pStyle w:val="bodyblt"/>
        <w:rPr>
          <w:highlight w:val="lightGray"/>
        </w:rPr>
      </w:pPr>
      <w:r w:rsidRPr="00C44F90">
        <w:rPr>
          <w:highlight w:val="lightGray"/>
        </w:rPr>
        <w:t>Sampling and analysis of construction site runoff for pH and turbidity;</w:t>
      </w:r>
    </w:p>
    <w:p w14:paraId="27BA4E1F" w14:textId="77777777" w:rsidR="00D42E94" w:rsidRPr="00C44F90" w:rsidRDefault="00D42E94" w:rsidP="00DB30ED">
      <w:pPr>
        <w:pStyle w:val="bodyblt"/>
        <w:rPr>
          <w:highlight w:val="lightGray"/>
        </w:rPr>
      </w:pPr>
      <w:r w:rsidRPr="00C44F90">
        <w:rPr>
          <w:highlight w:val="lightGray"/>
        </w:rPr>
        <w:t>Sampling and analysis of construction site runoff for non-visible pollutants when applicable; and</w:t>
      </w:r>
    </w:p>
    <w:p w14:paraId="27BA4E20" w14:textId="77777777" w:rsidR="00D42E94" w:rsidRPr="00C44F90" w:rsidRDefault="00D42E94" w:rsidP="00DB30ED">
      <w:pPr>
        <w:pStyle w:val="bodyblt"/>
        <w:rPr>
          <w:highlight w:val="lightGray"/>
        </w:rPr>
      </w:pPr>
      <w:r w:rsidRPr="00C44F90">
        <w:rPr>
          <w:highlight w:val="lightGray"/>
        </w:rPr>
        <w:t>Sampling and analysis of non-stormwater discharges when applicable.</w:t>
      </w:r>
    </w:p>
    <w:p w14:paraId="27BA4E21" w14:textId="77777777" w:rsidR="009178E6" w:rsidRPr="00C44F90" w:rsidRDefault="009178E6">
      <w:pPr>
        <w:spacing w:after="0"/>
        <w:rPr>
          <w:rFonts w:ascii="Arial" w:hAnsi="Arial"/>
          <w:b/>
        </w:rPr>
      </w:pPr>
    </w:p>
    <w:p w14:paraId="27BA4E22" w14:textId="77777777" w:rsidR="00413347" w:rsidRPr="00C44F90" w:rsidRDefault="00481189">
      <w:pPr>
        <w:pStyle w:val="Heading3"/>
        <w:tabs>
          <w:tab w:val="left" w:pos="1440"/>
        </w:tabs>
      </w:pPr>
      <w:bookmarkStart w:id="387" w:name="_Toc297121736"/>
      <w:r>
        <w:t>7.3</w:t>
      </w:r>
      <w:r w:rsidR="006B6E6D" w:rsidRPr="00C44F90">
        <w:tab/>
      </w:r>
      <w:r w:rsidR="00156B6B" w:rsidRPr="00C44F90">
        <w:t>Weather and Rain Event Tracking</w:t>
      </w:r>
      <w:bookmarkEnd w:id="387"/>
    </w:p>
    <w:p w14:paraId="27BA4E23" w14:textId="77777777" w:rsidR="005064E7" w:rsidRPr="00C44F90" w:rsidRDefault="005064E7" w:rsidP="005064E7">
      <w:pPr>
        <w:shd w:val="clear" w:color="auto" w:fill="0070C0"/>
        <w:rPr>
          <w:rFonts w:eastAsia="Calibri"/>
          <w:b/>
          <w:color w:val="0070C0"/>
          <w:szCs w:val="22"/>
        </w:rPr>
      </w:pPr>
      <w:r w:rsidRPr="00C44F90">
        <w:rPr>
          <w:rFonts w:ascii="Georgia" w:eastAsia="Calibri" w:hAnsi="Georgia"/>
          <w:b/>
          <w:caps/>
          <w:color w:val="FFFFFF"/>
          <w:sz w:val="28"/>
          <w:szCs w:val="28"/>
        </w:rPr>
        <w:t>Instructions</w:t>
      </w:r>
    </w:p>
    <w:p w14:paraId="27BA4E24" w14:textId="77777777" w:rsidR="00D04759" w:rsidRPr="00C44F90" w:rsidRDefault="00D04759" w:rsidP="00D04759">
      <w:pPr>
        <w:pStyle w:val="modifiytext"/>
      </w:pPr>
      <w:r>
        <w:t>Select appropriate risk level and delete other text</w:t>
      </w:r>
    </w:p>
    <w:p w14:paraId="27BA4E25" w14:textId="77777777" w:rsidR="00603959" w:rsidRPr="00C44F90" w:rsidRDefault="005064E7" w:rsidP="005064E7">
      <w:pPr>
        <w:shd w:val="clear" w:color="auto" w:fill="C00000"/>
        <w:rPr>
          <w:rFonts w:ascii="Georgia" w:eastAsia="Calibri" w:hAnsi="Georgia" w:cs="Arial"/>
          <w:b/>
          <w:caps/>
          <w:color w:val="FFFFFF"/>
          <w:sz w:val="28"/>
          <w:szCs w:val="28"/>
        </w:rPr>
      </w:pPr>
      <w:r w:rsidRPr="00C44F90">
        <w:rPr>
          <w:rFonts w:ascii="Georgia" w:eastAsia="Calibri" w:hAnsi="Georgia" w:cs="Arial"/>
          <w:b/>
          <w:caps/>
          <w:color w:val="FFFFFF"/>
          <w:sz w:val="28"/>
          <w:szCs w:val="28"/>
        </w:rPr>
        <w:t xml:space="preserve">Recommended Text </w:t>
      </w:r>
    </w:p>
    <w:p w14:paraId="27BA4E26" w14:textId="77777777" w:rsidR="00993187" w:rsidRDefault="00D04759" w:rsidP="00D04759">
      <w:pPr>
        <w:pStyle w:val="modifiytext"/>
      </w:pPr>
      <w:r>
        <w:rPr>
          <w:rFonts w:eastAsia="Calibri"/>
        </w:rPr>
        <w:t>Risk Level 1</w:t>
      </w:r>
    </w:p>
    <w:p w14:paraId="27BA4E27" w14:textId="77777777" w:rsidR="00156B6B" w:rsidRPr="00C44F90" w:rsidRDefault="00156B6B" w:rsidP="00156B6B">
      <w:r w:rsidRPr="0033472A">
        <w:rPr>
          <w:highlight w:val="lightGray"/>
        </w:rPr>
        <w:t>Visual monitoring</w:t>
      </w:r>
      <w:r w:rsidR="00603959" w:rsidRPr="0033472A">
        <w:rPr>
          <w:highlight w:val="lightGray"/>
        </w:rPr>
        <w:t xml:space="preserve"> and </w:t>
      </w:r>
      <w:r w:rsidRPr="0033472A">
        <w:rPr>
          <w:highlight w:val="lightGray"/>
        </w:rPr>
        <w:t>inspection requirements of the General Permit are triggered by a qualifying rain event.</w:t>
      </w:r>
      <w:r w:rsidR="00D90F59" w:rsidRPr="0033472A">
        <w:rPr>
          <w:highlight w:val="lightGray"/>
        </w:rPr>
        <w:t xml:space="preserve"> </w:t>
      </w:r>
      <w:r w:rsidRPr="0033472A">
        <w:rPr>
          <w:highlight w:val="lightGray"/>
        </w:rPr>
        <w:t>The General Permit defines a qualifying rain event as any event that produces ½ inch of precipitation.</w:t>
      </w:r>
      <w:r w:rsidR="00D90F59" w:rsidRPr="0033472A">
        <w:rPr>
          <w:highlight w:val="lightGray"/>
        </w:rPr>
        <w:t xml:space="preserve"> </w:t>
      </w:r>
      <w:r w:rsidRPr="0033472A">
        <w:rPr>
          <w:highlight w:val="lightGray"/>
        </w:rPr>
        <w:t>A minimum of 48 hours of dry weather will be used to distinguish between separate qualifying storm events.</w:t>
      </w:r>
      <w:r w:rsidR="00D90F59">
        <w:t xml:space="preserve"> </w:t>
      </w:r>
    </w:p>
    <w:p w14:paraId="27BA4E28" w14:textId="77777777" w:rsidR="00993187" w:rsidRDefault="00993187" w:rsidP="00993187">
      <w:pPr>
        <w:pStyle w:val="modifiytext"/>
        <w:rPr>
          <w:rFonts w:eastAsia="Calibri"/>
        </w:rPr>
      </w:pPr>
      <w:r>
        <w:rPr>
          <w:rFonts w:eastAsia="Calibri"/>
        </w:rPr>
        <w:t>Risk Level 2</w:t>
      </w:r>
    </w:p>
    <w:p w14:paraId="27BA4E29" w14:textId="77777777" w:rsidR="00603959" w:rsidRPr="00C44F90" w:rsidRDefault="00603959" w:rsidP="00603959">
      <w:r w:rsidRPr="0033472A">
        <w:rPr>
          <w:highlight w:val="lightGray"/>
        </w:rPr>
        <w:t>Visual monitoring, inspections, and sampling requirements of the General Permit are triggered by a qualifying rain event.</w:t>
      </w:r>
      <w:r w:rsidR="00D90F59" w:rsidRPr="0033472A">
        <w:rPr>
          <w:highlight w:val="lightGray"/>
        </w:rPr>
        <w:t xml:space="preserve"> </w:t>
      </w:r>
      <w:r w:rsidRPr="0033472A">
        <w:rPr>
          <w:highlight w:val="lightGray"/>
        </w:rPr>
        <w:t>The General Permit defines a qualifying rain event as any event that produces ½ inch of precipitation.</w:t>
      </w:r>
      <w:r w:rsidR="00D90F59" w:rsidRPr="0033472A">
        <w:rPr>
          <w:highlight w:val="lightGray"/>
        </w:rPr>
        <w:t xml:space="preserve"> </w:t>
      </w:r>
      <w:r w:rsidRPr="0033472A">
        <w:rPr>
          <w:highlight w:val="lightGray"/>
        </w:rPr>
        <w:t>A minimum of 48 hours of dry weather will be used to distinguish between separate qualifying storm events.</w:t>
      </w:r>
      <w:r w:rsidR="00D90F59">
        <w:t xml:space="preserve"> </w:t>
      </w:r>
    </w:p>
    <w:p w14:paraId="27BA4E2A" w14:textId="77777777" w:rsidR="00413347" w:rsidRPr="00C44F90" w:rsidRDefault="00BC14A1" w:rsidP="0069609C">
      <w:pPr>
        <w:pStyle w:val="Heading3"/>
      </w:pPr>
      <w:bookmarkStart w:id="388" w:name="_Toc297121737"/>
      <w:r w:rsidRPr="00C44F90">
        <w:t>7.3.1</w:t>
      </w:r>
      <w:r w:rsidRPr="00C44F90">
        <w:tab/>
        <w:t>Weather Tracking</w:t>
      </w:r>
      <w:bookmarkEnd w:id="388"/>
    </w:p>
    <w:p w14:paraId="27BA4E2B" w14:textId="77777777" w:rsidR="005064E7" w:rsidRPr="00C44F90" w:rsidRDefault="005064E7" w:rsidP="005064E7">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 For all projects</w:t>
      </w:r>
    </w:p>
    <w:p w14:paraId="27BA4E2C" w14:textId="77777777" w:rsidR="00156B6B" w:rsidRPr="00DB30ED" w:rsidRDefault="00156B6B" w:rsidP="00537CFB">
      <w:pPr>
        <w:rPr>
          <w:sz w:val="22"/>
          <w:szCs w:val="22"/>
        </w:rPr>
      </w:pPr>
      <w:r w:rsidRPr="00DB30ED">
        <w:rPr>
          <w:sz w:val="22"/>
          <w:szCs w:val="22"/>
        </w:rPr>
        <w:t xml:space="preserve">The QSP </w:t>
      </w:r>
      <w:r w:rsidR="006B1ABD" w:rsidRPr="00DB30ED">
        <w:rPr>
          <w:sz w:val="22"/>
          <w:szCs w:val="22"/>
        </w:rPr>
        <w:t xml:space="preserve">should </w:t>
      </w:r>
      <w:r w:rsidRPr="00DB30ED">
        <w:rPr>
          <w:sz w:val="22"/>
          <w:szCs w:val="22"/>
        </w:rPr>
        <w:t xml:space="preserve">consult </w:t>
      </w:r>
      <w:r w:rsidR="00ED17D2" w:rsidRPr="00DB30ED">
        <w:rPr>
          <w:sz w:val="22"/>
          <w:szCs w:val="22"/>
        </w:rPr>
        <w:t xml:space="preserve">daily </w:t>
      </w:r>
      <w:r w:rsidR="00D44091" w:rsidRPr="00DB30ED">
        <w:rPr>
          <w:sz w:val="22"/>
          <w:szCs w:val="22"/>
        </w:rPr>
        <w:t xml:space="preserve">the </w:t>
      </w:r>
      <w:r w:rsidRPr="00DB30ED">
        <w:rPr>
          <w:sz w:val="22"/>
          <w:szCs w:val="22"/>
        </w:rPr>
        <w:t>National Oceanographic and Atmospheric Administration (NOAA) for the weather forecasts.</w:t>
      </w:r>
      <w:r w:rsidR="00D90F59" w:rsidRPr="00DB30ED">
        <w:rPr>
          <w:sz w:val="22"/>
          <w:szCs w:val="22"/>
        </w:rPr>
        <w:t xml:space="preserve"> </w:t>
      </w:r>
      <w:r w:rsidRPr="00DB30ED">
        <w:rPr>
          <w:sz w:val="22"/>
          <w:szCs w:val="22"/>
        </w:rPr>
        <w:t xml:space="preserve">These forecasts can be obtained at </w:t>
      </w:r>
      <w:hyperlink r:id="rId20" w:history="1">
        <w:r w:rsidRPr="00DB30ED">
          <w:rPr>
            <w:rStyle w:val="Hyperlink"/>
            <w:sz w:val="22"/>
            <w:szCs w:val="22"/>
          </w:rPr>
          <w:t>http://www.srh.noaa.gov/</w:t>
        </w:r>
      </w:hyperlink>
      <w:r w:rsidRPr="00DB30ED">
        <w:rPr>
          <w:sz w:val="22"/>
          <w:szCs w:val="22"/>
        </w:rPr>
        <w:t>.</w:t>
      </w:r>
      <w:r w:rsidR="00D90F59" w:rsidRPr="00DB30ED">
        <w:rPr>
          <w:sz w:val="22"/>
          <w:szCs w:val="22"/>
        </w:rPr>
        <w:t xml:space="preserve"> </w:t>
      </w:r>
      <w:r w:rsidRPr="00DB30ED">
        <w:rPr>
          <w:sz w:val="22"/>
          <w:szCs w:val="22"/>
        </w:rPr>
        <w:t xml:space="preserve">Weather reports </w:t>
      </w:r>
      <w:r w:rsidR="006B1ABD" w:rsidRPr="00DB30ED">
        <w:rPr>
          <w:sz w:val="22"/>
          <w:szCs w:val="22"/>
        </w:rPr>
        <w:t xml:space="preserve">should </w:t>
      </w:r>
      <w:r w:rsidRPr="00DB30ED">
        <w:rPr>
          <w:sz w:val="22"/>
          <w:szCs w:val="22"/>
        </w:rPr>
        <w:t xml:space="preserve">be printed and maintained with the SWPPP </w:t>
      </w:r>
      <w:r w:rsidR="00BB0A20" w:rsidRPr="00DB30ED">
        <w:rPr>
          <w:sz w:val="22"/>
          <w:szCs w:val="22"/>
        </w:rPr>
        <w:t xml:space="preserve">in </w:t>
      </w:r>
      <w:r w:rsidR="0046282F" w:rsidRPr="00DB30ED">
        <w:rPr>
          <w:sz w:val="22"/>
          <w:szCs w:val="22"/>
          <w:highlight w:val="yellow"/>
        </w:rPr>
        <w:t xml:space="preserve">Appendix K </w:t>
      </w:r>
      <w:r w:rsidR="0068663E" w:rsidRPr="00DB30ED">
        <w:rPr>
          <w:sz w:val="22"/>
          <w:szCs w:val="22"/>
          <w:highlight w:val="yellow"/>
        </w:rPr>
        <w:t>“Weather Reports</w:t>
      </w:r>
      <w:r w:rsidR="0046282F" w:rsidRPr="00DB30ED">
        <w:rPr>
          <w:sz w:val="22"/>
          <w:szCs w:val="22"/>
          <w:highlight w:val="yellow"/>
        </w:rPr>
        <w:t xml:space="preserve"> and REAP</w:t>
      </w:r>
      <w:r w:rsidR="0068663E" w:rsidRPr="00DB30ED">
        <w:rPr>
          <w:sz w:val="22"/>
          <w:szCs w:val="22"/>
          <w:highlight w:val="yellow"/>
        </w:rPr>
        <w:t>”</w:t>
      </w:r>
      <w:r w:rsidRPr="00DB30ED">
        <w:rPr>
          <w:sz w:val="22"/>
          <w:szCs w:val="22"/>
        </w:rPr>
        <w:t xml:space="preserve">. </w:t>
      </w:r>
      <w:r w:rsidR="00C3195A" w:rsidRPr="00DB30ED">
        <w:rPr>
          <w:sz w:val="22"/>
          <w:szCs w:val="22"/>
        </w:rPr>
        <w:t>If rain is forecasted the</w:t>
      </w:r>
      <w:r w:rsidRPr="00DB30ED">
        <w:rPr>
          <w:sz w:val="22"/>
          <w:szCs w:val="22"/>
        </w:rPr>
        <w:t xml:space="preserve"> </w:t>
      </w:r>
      <w:r w:rsidR="00C3195A" w:rsidRPr="00DB30ED">
        <w:rPr>
          <w:sz w:val="22"/>
          <w:szCs w:val="22"/>
        </w:rPr>
        <w:t>QSP shall perform a Pre-Rain Event</w:t>
      </w:r>
      <w:r w:rsidR="0046282F" w:rsidRPr="00DB30ED">
        <w:rPr>
          <w:sz w:val="22"/>
          <w:szCs w:val="22"/>
        </w:rPr>
        <w:t xml:space="preserve"> “BMP</w:t>
      </w:r>
      <w:r w:rsidR="00C3195A" w:rsidRPr="00DB30ED">
        <w:rPr>
          <w:sz w:val="22"/>
          <w:szCs w:val="22"/>
        </w:rPr>
        <w:t xml:space="preserve"> Inspection</w:t>
      </w:r>
      <w:r w:rsidR="0046282F" w:rsidRPr="00DB30ED">
        <w:rPr>
          <w:sz w:val="22"/>
          <w:szCs w:val="22"/>
        </w:rPr>
        <w:t xml:space="preserve"> Report”</w:t>
      </w:r>
      <w:r w:rsidR="00C3195A" w:rsidRPr="00DB30ED">
        <w:rPr>
          <w:sz w:val="22"/>
          <w:szCs w:val="22"/>
        </w:rPr>
        <w:t>,</w:t>
      </w:r>
      <w:r w:rsidR="001B092A" w:rsidRPr="00DB30ED">
        <w:rPr>
          <w:sz w:val="22"/>
          <w:szCs w:val="22"/>
        </w:rPr>
        <w:t xml:space="preserve"> are included in</w:t>
      </w:r>
      <w:r w:rsidR="00C3195A" w:rsidRPr="00DB30ED">
        <w:rPr>
          <w:sz w:val="22"/>
          <w:szCs w:val="22"/>
        </w:rPr>
        <w:t xml:space="preserve"> </w:t>
      </w:r>
      <w:r w:rsidR="00C3195A" w:rsidRPr="00DB30ED">
        <w:rPr>
          <w:sz w:val="22"/>
          <w:szCs w:val="22"/>
          <w:highlight w:val="yellow"/>
        </w:rPr>
        <w:t>Appendix J.</w:t>
      </w:r>
    </w:p>
    <w:p w14:paraId="27BA4E2D" w14:textId="77777777" w:rsidR="0028323A" w:rsidRPr="00DB30ED" w:rsidRDefault="0028323A" w:rsidP="00537CFB">
      <w:pPr>
        <w:rPr>
          <w:sz w:val="22"/>
          <w:szCs w:val="22"/>
        </w:rPr>
      </w:pPr>
      <w:r w:rsidRPr="00DB30ED">
        <w:rPr>
          <w:sz w:val="22"/>
          <w:szCs w:val="22"/>
          <w:highlight w:val="lightGray"/>
        </w:rPr>
        <w:t>[</w:t>
      </w:r>
      <w:r w:rsidR="00931A8B" w:rsidRPr="00DB30ED">
        <w:rPr>
          <w:sz w:val="22"/>
          <w:szCs w:val="22"/>
          <w:highlight w:val="lightGray"/>
        </w:rPr>
        <w:t>Optional</w:t>
      </w:r>
      <w:r w:rsidRPr="00DB30ED">
        <w:rPr>
          <w:sz w:val="22"/>
          <w:szCs w:val="22"/>
          <w:highlight w:val="lightGray"/>
        </w:rPr>
        <w:t>ly</w:t>
      </w:r>
      <w:r w:rsidR="00931A8B" w:rsidRPr="00DB30ED">
        <w:rPr>
          <w:sz w:val="22"/>
          <w:szCs w:val="22"/>
          <w:highlight w:val="lightGray"/>
        </w:rPr>
        <w:t>,</w:t>
      </w:r>
      <w:r w:rsidRPr="00DB30ED">
        <w:rPr>
          <w:sz w:val="22"/>
          <w:szCs w:val="22"/>
          <w:highlight w:val="lightGray"/>
        </w:rPr>
        <w:t xml:space="preserve"> identify any other tools, in addition to NOAA probability of </w:t>
      </w:r>
      <w:r w:rsidR="00931A8B" w:rsidRPr="00DB30ED">
        <w:rPr>
          <w:sz w:val="22"/>
          <w:szCs w:val="22"/>
          <w:highlight w:val="lightGray"/>
        </w:rPr>
        <w:t>precipitation that</w:t>
      </w:r>
      <w:r w:rsidRPr="00DB30ED">
        <w:rPr>
          <w:sz w:val="22"/>
          <w:szCs w:val="22"/>
          <w:highlight w:val="lightGray"/>
        </w:rPr>
        <w:t xml:space="preserve"> the QSP will use to track weather.]</w:t>
      </w:r>
      <w:r w:rsidRPr="00DB30ED">
        <w:rPr>
          <w:sz w:val="22"/>
          <w:szCs w:val="22"/>
        </w:rPr>
        <w:t xml:space="preserve"> </w:t>
      </w:r>
    </w:p>
    <w:p w14:paraId="27BA4E2E" w14:textId="77777777" w:rsidR="00413347" w:rsidRPr="00C44F90" w:rsidRDefault="00156B6B" w:rsidP="0069609C">
      <w:pPr>
        <w:pStyle w:val="Heading3"/>
      </w:pPr>
      <w:bookmarkStart w:id="389" w:name="_Toc297121738"/>
      <w:r w:rsidRPr="00481189">
        <w:lastRenderedPageBreak/>
        <w:t>7.3.</w:t>
      </w:r>
      <w:r w:rsidR="00BC14A1" w:rsidRPr="00481189">
        <w:t>2</w:t>
      </w:r>
      <w:r w:rsidRPr="00C44F90">
        <w:tab/>
        <w:t>Rain Gauge</w:t>
      </w:r>
      <w:r w:rsidR="00BC14A1" w:rsidRPr="00C44F90">
        <w:t>s</w:t>
      </w:r>
      <w:bookmarkEnd w:id="389"/>
    </w:p>
    <w:p w14:paraId="27BA4E2F" w14:textId="77777777" w:rsidR="00156B6B" w:rsidRPr="00DB30ED" w:rsidRDefault="00156B6B" w:rsidP="00537CFB">
      <w:pPr>
        <w:rPr>
          <w:sz w:val="22"/>
          <w:szCs w:val="22"/>
        </w:rPr>
      </w:pPr>
      <w:r w:rsidRPr="00DB30ED">
        <w:rPr>
          <w:sz w:val="22"/>
          <w:szCs w:val="22"/>
        </w:rPr>
        <w:t xml:space="preserve">The QSP shall install </w:t>
      </w:r>
      <w:r w:rsidR="00AF6B04" w:rsidRPr="00DB30ED">
        <w:rPr>
          <w:sz w:val="22"/>
          <w:szCs w:val="22"/>
          <w:highlight w:val="lightGray"/>
        </w:rPr>
        <w:fldChar w:fldCharType="begin">
          <w:ffData>
            <w:name w:val=""/>
            <w:enabled/>
            <w:calcOnExit w:val="0"/>
            <w:textInput>
              <w:default w:val="[Enter Number and General Location for On-site Gauges]"/>
            </w:textInput>
          </w:ffData>
        </w:fldChar>
      </w:r>
      <w:r w:rsidR="00DA3029" w:rsidRPr="00DB30ED">
        <w:rPr>
          <w:sz w:val="22"/>
          <w:szCs w:val="22"/>
          <w:highlight w:val="lightGray"/>
        </w:rPr>
        <w:instrText xml:space="preserve"> FORMTEXT </w:instrText>
      </w:r>
      <w:r w:rsidR="00AF6B04" w:rsidRPr="00DB30ED">
        <w:rPr>
          <w:sz w:val="22"/>
          <w:szCs w:val="22"/>
          <w:highlight w:val="lightGray"/>
        </w:rPr>
      </w:r>
      <w:r w:rsidR="00AF6B04" w:rsidRPr="00DB30ED">
        <w:rPr>
          <w:sz w:val="22"/>
          <w:szCs w:val="22"/>
          <w:highlight w:val="lightGray"/>
        </w:rPr>
        <w:fldChar w:fldCharType="separate"/>
      </w:r>
      <w:r w:rsidR="00DA3029" w:rsidRPr="00DB30ED">
        <w:rPr>
          <w:sz w:val="22"/>
          <w:szCs w:val="22"/>
          <w:highlight w:val="lightGray"/>
        </w:rPr>
        <w:t>[Enter Number and General Location for On-site Gauges]</w:t>
      </w:r>
      <w:r w:rsidR="00AF6B04" w:rsidRPr="00DB30ED">
        <w:rPr>
          <w:sz w:val="22"/>
          <w:szCs w:val="22"/>
          <w:highlight w:val="lightGray"/>
        </w:rPr>
        <w:fldChar w:fldCharType="end"/>
      </w:r>
      <w:r w:rsidR="00D44091" w:rsidRPr="00DB30ED">
        <w:rPr>
          <w:sz w:val="22"/>
          <w:szCs w:val="22"/>
        </w:rPr>
        <w:t xml:space="preserve"> </w:t>
      </w:r>
      <w:r w:rsidRPr="00DB30ED">
        <w:rPr>
          <w:sz w:val="22"/>
          <w:szCs w:val="22"/>
        </w:rPr>
        <w:t>rain gauge</w:t>
      </w:r>
      <w:r w:rsidR="00D44091" w:rsidRPr="00DB30ED">
        <w:rPr>
          <w:sz w:val="22"/>
          <w:szCs w:val="22"/>
        </w:rPr>
        <w:t>(s)</w:t>
      </w:r>
      <w:r w:rsidRPr="00DB30ED">
        <w:rPr>
          <w:sz w:val="22"/>
          <w:szCs w:val="22"/>
        </w:rPr>
        <w:t xml:space="preserve"> on the project site.</w:t>
      </w:r>
      <w:r w:rsidR="00D90F59" w:rsidRPr="00DB30ED">
        <w:rPr>
          <w:sz w:val="22"/>
          <w:szCs w:val="22"/>
        </w:rPr>
        <w:t xml:space="preserve"> </w:t>
      </w:r>
      <w:r w:rsidR="00537CFB" w:rsidRPr="00DB30ED">
        <w:rPr>
          <w:sz w:val="22"/>
          <w:szCs w:val="22"/>
        </w:rPr>
        <w:t>Locate</w:t>
      </w:r>
      <w:r w:rsidRPr="00DB30ED">
        <w:rPr>
          <w:sz w:val="22"/>
          <w:szCs w:val="22"/>
        </w:rPr>
        <w:t xml:space="preserve"> the gauge in an open area away from obstructions such as trees or overhangs. Mount the gauge on a post at a height of 3 to 5 feet with the gauge extending several inches beyond the post. Make sure that the top of the gauge is level.</w:t>
      </w:r>
      <w:r w:rsidR="00D90F59" w:rsidRPr="00DB30ED">
        <w:rPr>
          <w:sz w:val="22"/>
          <w:szCs w:val="22"/>
        </w:rPr>
        <w:t xml:space="preserve"> </w:t>
      </w:r>
      <w:r w:rsidRPr="00DB30ED">
        <w:rPr>
          <w:sz w:val="22"/>
          <w:szCs w:val="22"/>
        </w:rPr>
        <w:t xml:space="preserve">Make sure the post is not in an area where rainwater can indirectly splash from sheds, equipment, trailers, etc. </w:t>
      </w:r>
    </w:p>
    <w:p w14:paraId="27BA4E30" w14:textId="77777777" w:rsidR="00156B6B" w:rsidRPr="00DB30ED" w:rsidRDefault="00156B6B" w:rsidP="00537CFB">
      <w:pPr>
        <w:rPr>
          <w:sz w:val="22"/>
          <w:szCs w:val="22"/>
        </w:rPr>
      </w:pPr>
      <w:r w:rsidRPr="00DB30ED">
        <w:rPr>
          <w:sz w:val="22"/>
          <w:szCs w:val="22"/>
        </w:rPr>
        <w:t>The rain gauge</w:t>
      </w:r>
      <w:r w:rsidR="00D44091" w:rsidRPr="00DB30ED">
        <w:rPr>
          <w:sz w:val="22"/>
          <w:szCs w:val="22"/>
        </w:rPr>
        <w:t>(s)</w:t>
      </w:r>
      <w:r w:rsidRPr="00DB30ED">
        <w:rPr>
          <w:sz w:val="22"/>
          <w:szCs w:val="22"/>
        </w:rPr>
        <w:t xml:space="preserve"> shall be read daily during normal site scheduled hours. </w:t>
      </w:r>
      <w:r w:rsidR="00C3195A" w:rsidRPr="00DB30ED">
        <w:rPr>
          <w:sz w:val="22"/>
          <w:szCs w:val="22"/>
        </w:rPr>
        <w:t xml:space="preserve">If there is </w:t>
      </w:r>
      <w:r w:rsidR="001B092A" w:rsidRPr="00DB30ED">
        <w:rPr>
          <w:sz w:val="22"/>
          <w:szCs w:val="22"/>
        </w:rPr>
        <w:t>precipitation</w:t>
      </w:r>
      <w:r w:rsidR="00C3195A" w:rsidRPr="00DB30ED">
        <w:rPr>
          <w:sz w:val="22"/>
          <w:szCs w:val="22"/>
        </w:rPr>
        <w:t xml:space="preserve"> QSP shall perform a During-Rain Event</w:t>
      </w:r>
      <w:r w:rsidR="0046282F" w:rsidRPr="00DB30ED">
        <w:rPr>
          <w:sz w:val="22"/>
          <w:szCs w:val="22"/>
        </w:rPr>
        <w:t xml:space="preserve"> “BMP</w:t>
      </w:r>
      <w:r w:rsidR="00C3195A" w:rsidRPr="00DB30ED">
        <w:rPr>
          <w:sz w:val="22"/>
          <w:szCs w:val="22"/>
        </w:rPr>
        <w:t xml:space="preserve"> Inspection</w:t>
      </w:r>
      <w:r w:rsidR="0046282F" w:rsidRPr="00DB30ED">
        <w:rPr>
          <w:sz w:val="22"/>
          <w:szCs w:val="22"/>
        </w:rPr>
        <w:t xml:space="preserve"> Report”</w:t>
      </w:r>
      <w:r w:rsidR="00C3195A" w:rsidRPr="00DB30ED">
        <w:rPr>
          <w:sz w:val="22"/>
          <w:szCs w:val="22"/>
        </w:rPr>
        <w:t xml:space="preserve">, </w:t>
      </w:r>
      <w:r w:rsidR="001B092A" w:rsidRPr="00DB30ED">
        <w:rPr>
          <w:sz w:val="22"/>
          <w:szCs w:val="22"/>
        </w:rPr>
        <w:t xml:space="preserve">include in </w:t>
      </w:r>
      <w:r w:rsidR="00C3195A" w:rsidRPr="00DB30ED">
        <w:rPr>
          <w:sz w:val="22"/>
          <w:szCs w:val="22"/>
          <w:highlight w:val="yellow"/>
        </w:rPr>
        <w:t>Appendix J</w:t>
      </w:r>
      <w:r w:rsidR="00C3195A" w:rsidRPr="00DB30ED">
        <w:rPr>
          <w:sz w:val="22"/>
          <w:szCs w:val="22"/>
        </w:rPr>
        <w:t>.</w:t>
      </w:r>
      <w:r w:rsidRPr="00DB30ED">
        <w:rPr>
          <w:sz w:val="22"/>
          <w:szCs w:val="22"/>
        </w:rPr>
        <w:t xml:space="preserve"> The rain gauge </w:t>
      </w:r>
      <w:r w:rsidR="008F280B" w:rsidRPr="00DB30ED">
        <w:rPr>
          <w:sz w:val="22"/>
          <w:szCs w:val="22"/>
        </w:rPr>
        <w:t xml:space="preserve">should </w:t>
      </w:r>
      <w:r w:rsidRPr="00DB30ED">
        <w:rPr>
          <w:sz w:val="22"/>
          <w:szCs w:val="22"/>
        </w:rPr>
        <w:t xml:space="preserve">be read at </w:t>
      </w:r>
      <w:r w:rsidR="004D6166" w:rsidRPr="00DB30ED">
        <w:rPr>
          <w:sz w:val="22"/>
          <w:szCs w:val="22"/>
        </w:rPr>
        <w:t xml:space="preserve">approximately </w:t>
      </w:r>
      <w:r w:rsidRPr="00DB30ED">
        <w:rPr>
          <w:sz w:val="22"/>
          <w:szCs w:val="22"/>
        </w:rPr>
        <w:t>the same time every day</w:t>
      </w:r>
      <w:r w:rsidR="004D6166" w:rsidRPr="00DB30ED">
        <w:rPr>
          <w:sz w:val="22"/>
          <w:szCs w:val="22"/>
        </w:rPr>
        <w:t xml:space="preserve"> and the date and time of each reading recorded</w:t>
      </w:r>
      <w:r w:rsidRPr="00DB30ED">
        <w:rPr>
          <w:sz w:val="22"/>
          <w:szCs w:val="22"/>
        </w:rPr>
        <w:t>.</w:t>
      </w:r>
      <w:r w:rsidR="00D90F59" w:rsidRPr="00DB30ED">
        <w:rPr>
          <w:sz w:val="22"/>
          <w:szCs w:val="22"/>
        </w:rPr>
        <w:t xml:space="preserve"> </w:t>
      </w:r>
      <w:r w:rsidR="006B1ABD" w:rsidRPr="00DB30ED">
        <w:rPr>
          <w:sz w:val="22"/>
          <w:szCs w:val="22"/>
        </w:rPr>
        <w:t xml:space="preserve">Log rain gauge readings </w:t>
      </w:r>
      <w:r w:rsidR="008F280B" w:rsidRPr="00DB30ED">
        <w:rPr>
          <w:sz w:val="22"/>
          <w:szCs w:val="22"/>
        </w:rPr>
        <w:t>in</w:t>
      </w:r>
      <w:r w:rsidR="0046282F" w:rsidRPr="00DB30ED">
        <w:rPr>
          <w:sz w:val="22"/>
          <w:szCs w:val="22"/>
        </w:rPr>
        <w:t xml:space="preserve"> </w:t>
      </w:r>
      <w:r w:rsidR="0046282F" w:rsidRPr="00DB30ED">
        <w:rPr>
          <w:sz w:val="22"/>
          <w:szCs w:val="22"/>
          <w:highlight w:val="yellow"/>
        </w:rPr>
        <w:t xml:space="preserve">Appendix K “Weather Reports and </w:t>
      </w:r>
      <w:r w:rsidR="004661BC" w:rsidRPr="00DB30ED">
        <w:rPr>
          <w:sz w:val="22"/>
          <w:szCs w:val="22"/>
          <w:highlight w:val="yellow"/>
        </w:rPr>
        <w:t>REAP”</w:t>
      </w:r>
      <w:r w:rsidR="00D90F59" w:rsidRPr="00DB30ED">
        <w:rPr>
          <w:sz w:val="22"/>
          <w:szCs w:val="22"/>
        </w:rPr>
        <w:t xml:space="preserve"> </w:t>
      </w:r>
    </w:p>
    <w:p w14:paraId="27BA4E31" w14:textId="77777777" w:rsidR="00156B6B" w:rsidRPr="00DB30ED" w:rsidRDefault="00156B6B" w:rsidP="00537CFB">
      <w:pPr>
        <w:rPr>
          <w:sz w:val="22"/>
          <w:szCs w:val="22"/>
        </w:rPr>
      </w:pPr>
      <w:r w:rsidRPr="00DB30ED">
        <w:rPr>
          <w:sz w:val="22"/>
          <w:szCs w:val="22"/>
        </w:rPr>
        <w:t>Once the rain gauge reading has been recorded</w:t>
      </w:r>
      <w:r w:rsidR="00D97F47" w:rsidRPr="00DB30ED">
        <w:rPr>
          <w:sz w:val="22"/>
          <w:szCs w:val="22"/>
        </w:rPr>
        <w:t>, a</w:t>
      </w:r>
      <w:r w:rsidRPr="00DB30ED">
        <w:rPr>
          <w:sz w:val="22"/>
          <w:szCs w:val="22"/>
        </w:rPr>
        <w:t xml:space="preserve">ccumulated rain shall be emptied and the gauge reset. </w:t>
      </w:r>
      <w:r w:rsidR="00C3195A" w:rsidRPr="00DB30ED">
        <w:rPr>
          <w:sz w:val="22"/>
          <w:szCs w:val="22"/>
        </w:rPr>
        <w:t>If total rainfall is greater than 0.5</w:t>
      </w:r>
      <w:r w:rsidR="0046282F" w:rsidRPr="00DB30ED">
        <w:rPr>
          <w:sz w:val="22"/>
          <w:szCs w:val="22"/>
        </w:rPr>
        <w:t xml:space="preserve"> inches</w:t>
      </w:r>
      <w:r w:rsidR="001B092A" w:rsidRPr="00DB30ED">
        <w:rPr>
          <w:sz w:val="22"/>
          <w:szCs w:val="22"/>
        </w:rPr>
        <w:t xml:space="preserve"> the</w:t>
      </w:r>
      <w:r w:rsidR="00C3195A" w:rsidRPr="00DB30ED">
        <w:rPr>
          <w:sz w:val="22"/>
          <w:szCs w:val="22"/>
        </w:rPr>
        <w:t xml:space="preserve"> QSP shall </w:t>
      </w:r>
      <w:r w:rsidR="001B092A" w:rsidRPr="00DB30ED">
        <w:rPr>
          <w:sz w:val="22"/>
          <w:szCs w:val="22"/>
        </w:rPr>
        <w:t>prepare</w:t>
      </w:r>
      <w:r w:rsidR="00C3195A" w:rsidRPr="00DB30ED">
        <w:rPr>
          <w:sz w:val="22"/>
          <w:szCs w:val="22"/>
        </w:rPr>
        <w:t xml:space="preserve"> a Post-Rain Event </w:t>
      </w:r>
      <w:r w:rsidR="0046282F" w:rsidRPr="00DB30ED">
        <w:rPr>
          <w:sz w:val="22"/>
          <w:szCs w:val="22"/>
        </w:rPr>
        <w:t xml:space="preserve">“BMP </w:t>
      </w:r>
      <w:r w:rsidR="00C3195A" w:rsidRPr="00DB30ED">
        <w:rPr>
          <w:sz w:val="22"/>
          <w:szCs w:val="22"/>
        </w:rPr>
        <w:t>Inspection</w:t>
      </w:r>
      <w:r w:rsidR="0046282F" w:rsidRPr="00DB30ED">
        <w:rPr>
          <w:sz w:val="22"/>
          <w:szCs w:val="22"/>
        </w:rPr>
        <w:t xml:space="preserve"> Report”</w:t>
      </w:r>
      <w:r w:rsidR="00C3195A" w:rsidRPr="00DB30ED">
        <w:rPr>
          <w:sz w:val="22"/>
          <w:szCs w:val="22"/>
        </w:rPr>
        <w:t xml:space="preserve"> within 48</w:t>
      </w:r>
      <w:r w:rsidR="0046282F" w:rsidRPr="00DB30ED">
        <w:rPr>
          <w:sz w:val="22"/>
          <w:szCs w:val="22"/>
        </w:rPr>
        <w:t xml:space="preserve"> </w:t>
      </w:r>
      <w:r w:rsidR="00C3195A" w:rsidRPr="00DB30ED">
        <w:rPr>
          <w:sz w:val="22"/>
          <w:szCs w:val="22"/>
        </w:rPr>
        <w:t>h</w:t>
      </w:r>
      <w:r w:rsidR="00A25033">
        <w:rPr>
          <w:sz w:val="22"/>
          <w:szCs w:val="22"/>
        </w:rPr>
        <w:t>ours</w:t>
      </w:r>
      <w:r w:rsidR="00C3195A" w:rsidRPr="00DB30ED">
        <w:rPr>
          <w:sz w:val="22"/>
          <w:szCs w:val="22"/>
        </w:rPr>
        <w:t xml:space="preserve"> of the conclusion of the storm,</w:t>
      </w:r>
      <w:r w:rsidR="001B092A" w:rsidRPr="00DB30ED">
        <w:rPr>
          <w:sz w:val="22"/>
          <w:szCs w:val="22"/>
        </w:rPr>
        <w:t xml:space="preserve"> included in</w:t>
      </w:r>
      <w:r w:rsidR="00C3195A" w:rsidRPr="00DB30ED">
        <w:rPr>
          <w:sz w:val="22"/>
          <w:szCs w:val="22"/>
        </w:rPr>
        <w:t xml:space="preserve"> </w:t>
      </w:r>
      <w:r w:rsidR="00C3195A" w:rsidRPr="00DB30ED">
        <w:rPr>
          <w:sz w:val="22"/>
          <w:szCs w:val="22"/>
          <w:highlight w:val="yellow"/>
        </w:rPr>
        <w:t>Appendix J</w:t>
      </w:r>
      <w:r w:rsidR="00C3195A" w:rsidRPr="00DB30ED">
        <w:rPr>
          <w:sz w:val="22"/>
          <w:szCs w:val="22"/>
        </w:rPr>
        <w:t>.</w:t>
      </w:r>
      <w:r w:rsidRPr="00DB30ED">
        <w:rPr>
          <w:sz w:val="22"/>
          <w:szCs w:val="22"/>
        </w:rPr>
        <w:t xml:space="preserve"> </w:t>
      </w:r>
      <w:r w:rsidR="00AF6B04" w:rsidRPr="00DB30ED">
        <w:rPr>
          <w:sz w:val="22"/>
          <w:szCs w:val="22"/>
          <w:highlight w:val="lightGray"/>
        </w:rPr>
        <w:fldChar w:fldCharType="begin">
          <w:ffData>
            <w:name w:val=""/>
            <w:enabled/>
            <w:calcOnExit w:val="0"/>
            <w:textInput>
              <w:default w:val="[Alternatively, include instructions for an automated recording rain gauge if used.]"/>
            </w:textInput>
          </w:ffData>
        </w:fldChar>
      </w:r>
      <w:r w:rsidR="008F280B" w:rsidRPr="00DB30ED">
        <w:rPr>
          <w:sz w:val="22"/>
          <w:szCs w:val="22"/>
          <w:highlight w:val="lightGray"/>
        </w:rPr>
        <w:instrText xml:space="preserve"> FORMTEXT </w:instrText>
      </w:r>
      <w:r w:rsidR="00AF6B04" w:rsidRPr="00DB30ED">
        <w:rPr>
          <w:sz w:val="22"/>
          <w:szCs w:val="22"/>
          <w:highlight w:val="lightGray"/>
        </w:rPr>
      </w:r>
      <w:r w:rsidR="00AF6B04" w:rsidRPr="00DB30ED">
        <w:rPr>
          <w:sz w:val="22"/>
          <w:szCs w:val="22"/>
          <w:highlight w:val="lightGray"/>
        </w:rPr>
        <w:fldChar w:fldCharType="separate"/>
      </w:r>
      <w:r w:rsidR="008F280B" w:rsidRPr="00DB30ED">
        <w:rPr>
          <w:sz w:val="22"/>
          <w:szCs w:val="22"/>
          <w:highlight w:val="lightGray"/>
        </w:rPr>
        <w:t>[Alternatively, include instructions for an automated recording rain gauge if used.]</w:t>
      </w:r>
      <w:r w:rsidR="00AF6B04" w:rsidRPr="00DB30ED">
        <w:rPr>
          <w:sz w:val="22"/>
          <w:szCs w:val="22"/>
          <w:highlight w:val="lightGray"/>
        </w:rPr>
        <w:fldChar w:fldCharType="end"/>
      </w:r>
    </w:p>
    <w:p w14:paraId="27BA4E32" w14:textId="77777777" w:rsidR="00156B6B" w:rsidRPr="00C44F90" w:rsidRDefault="00156B6B" w:rsidP="00537CFB">
      <w:r w:rsidRPr="00DB30ED">
        <w:rPr>
          <w:sz w:val="22"/>
          <w:szCs w:val="22"/>
        </w:rPr>
        <w:t>For comparison with the site rain gauge</w:t>
      </w:r>
      <w:r w:rsidR="00D97F47" w:rsidRPr="00DB30ED">
        <w:rPr>
          <w:sz w:val="22"/>
          <w:szCs w:val="22"/>
        </w:rPr>
        <w:t>,</w:t>
      </w:r>
      <w:r w:rsidRPr="00DB30ED">
        <w:rPr>
          <w:sz w:val="22"/>
          <w:szCs w:val="22"/>
        </w:rPr>
        <w:t xml:space="preserve"> the nearest appropriate governmental rain gauge(s) is located at </w:t>
      </w:r>
      <w:r w:rsidR="00AF6B04" w:rsidRPr="00DB30ED">
        <w:rPr>
          <w:sz w:val="22"/>
          <w:szCs w:val="22"/>
          <w:highlight w:val="lightGray"/>
        </w:rPr>
        <w:fldChar w:fldCharType="begin">
          <w:ffData>
            <w:name w:val=""/>
            <w:enabled/>
            <w:calcOnExit w:val="0"/>
            <w:textInput>
              <w:default w:val="[Insert location and web site of the applicable governmental rain gauge(s)]"/>
            </w:textInput>
          </w:ffData>
        </w:fldChar>
      </w:r>
      <w:r w:rsidRPr="00DB30ED">
        <w:rPr>
          <w:sz w:val="22"/>
          <w:szCs w:val="22"/>
          <w:highlight w:val="lightGray"/>
        </w:rPr>
        <w:instrText xml:space="preserve"> FORMTEXT </w:instrText>
      </w:r>
      <w:r w:rsidR="00AF6B04" w:rsidRPr="00DB30ED">
        <w:rPr>
          <w:sz w:val="22"/>
          <w:szCs w:val="22"/>
          <w:highlight w:val="lightGray"/>
        </w:rPr>
      </w:r>
      <w:r w:rsidR="00AF6B04" w:rsidRPr="00DB30ED">
        <w:rPr>
          <w:sz w:val="22"/>
          <w:szCs w:val="22"/>
          <w:highlight w:val="lightGray"/>
        </w:rPr>
        <w:fldChar w:fldCharType="separate"/>
      </w:r>
      <w:r w:rsidRPr="00DB30ED">
        <w:rPr>
          <w:sz w:val="22"/>
          <w:szCs w:val="22"/>
          <w:highlight w:val="lightGray"/>
        </w:rPr>
        <w:t>[Insert location and web site of the applicable governmental rain gauge(s)]</w:t>
      </w:r>
      <w:r w:rsidR="00AF6B04" w:rsidRPr="00DB30ED">
        <w:rPr>
          <w:sz w:val="22"/>
          <w:szCs w:val="22"/>
          <w:highlight w:val="lightGray"/>
        </w:rPr>
        <w:fldChar w:fldCharType="end"/>
      </w:r>
      <w:r w:rsidRPr="00C44F90">
        <w:t>.</w:t>
      </w:r>
    </w:p>
    <w:p w14:paraId="27BA4E33" w14:textId="77777777" w:rsidR="00413347" w:rsidRPr="00C44F90" w:rsidRDefault="007113EB">
      <w:pPr>
        <w:pStyle w:val="Heading3"/>
        <w:tabs>
          <w:tab w:val="left" w:pos="1440"/>
        </w:tabs>
      </w:pPr>
      <w:bookmarkStart w:id="390" w:name="_Toc297121739"/>
      <w:r w:rsidRPr="00C44F90">
        <w:t>7.</w:t>
      </w:r>
      <w:r w:rsidR="00F35D33" w:rsidRPr="00C44F90">
        <w:t>4</w:t>
      </w:r>
      <w:r w:rsidRPr="00C44F90">
        <w:tab/>
        <w:t xml:space="preserve">Monitoring </w:t>
      </w:r>
      <w:r w:rsidR="003A112E" w:rsidRPr="00C44F90">
        <w:t>Location and Personnel</w:t>
      </w:r>
      <w:bookmarkEnd w:id="390"/>
    </w:p>
    <w:p w14:paraId="27BA4E34" w14:textId="77777777" w:rsidR="005064E7" w:rsidRPr="00C44F90" w:rsidRDefault="005064E7" w:rsidP="005064E7">
      <w:pPr>
        <w:shd w:val="clear" w:color="auto" w:fill="0070C0"/>
        <w:rPr>
          <w:rFonts w:eastAsia="Calibri"/>
          <w:b/>
          <w:color w:val="0070C0"/>
          <w:szCs w:val="22"/>
        </w:rPr>
      </w:pPr>
      <w:bookmarkStart w:id="391" w:name="_Toc244334291"/>
      <w:bookmarkStart w:id="392" w:name="_Toc244342196"/>
      <w:r w:rsidRPr="00C44F90">
        <w:rPr>
          <w:rFonts w:ascii="Georgia" w:eastAsia="Calibri" w:hAnsi="Georgia"/>
          <w:b/>
          <w:caps/>
          <w:color w:val="FFFFFF"/>
          <w:sz w:val="28"/>
          <w:szCs w:val="28"/>
        </w:rPr>
        <w:t>Instructions</w:t>
      </w:r>
    </w:p>
    <w:p w14:paraId="27BA4E35" w14:textId="77777777" w:rsidR="00947E62" w:rsidRPr="00C44F90" w:rsidRDefault="00947E62" w:rsidP="00947E62">
      <w:pPr>
        <w:pStyle w:val="modifiytext"/>
      </w:pPr>
      <w:r>
        <w:t xml:space="preserve">Select appropriate scenario and delete other </w:t>
      </w:r>
    </w:p>
    <w:p w14:paraId="27BA4E36" w14:textId="77777777" w:rsidR="005064E7" w:rsidRPr="00C44F90" w:rsidRDefault="005064E7" w:rsidP="005064E7">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 For all projects</w:t>
      </w:r>
    </w:p>
    <w:p w14:paraId="27BA4E37" w14:textId="77777777" w:rsidR="00330F20" w:rsidRPr="00DB30ED" w:rsidRDefault="007113EB" w:rsidP="00537CFB">
      <w:pPr>
        <w:rPr>
          <w:sz w:val="22"/>
          <w:szCs w:val="22"/>
        </w:rPr>
      </w:pPr>
      <w:r w:rsidRPr="00DB30ED">
        <w:rPr>
          <w:sz w:val="22"/>
          <w:szCs w:val="22"/>
        </w:rPr>
        <w:t>Monitoring locations are shown on the</w:t>
      </w:r>
      <w:r w:rsidR="00D44091" w:rsidRPr="00DB30ED">
        <w:rPr>
          <w:sz w:val="22"/>
          <w:szCs w:val="22"/>
        </w:rPr>
        <w:t xml:space="preserve"> </w:t>
      </w:r>
      <w:r w:rsidR="00CA25B6" w:rsidRPr="00DB30ED">
        <w:rPr>
          <w:sz w:val="22"/>
          <w:szCs w:val="22"/>
          <w:highlight w:val="yellow"/>
        </w:rPr>
        <w:t xml:space="preserve">Site Maps in Appendix </w:t>
      </w:r>
      <w:r w:rsidR="00CC3676" w:rsidRPr="00DB30ED">
        <w:rPr>
          <w:sz w:val="22"/>
          <w:szCs w:val="22"/>
          <w:highlight w:val="yellow"/>
        </w:rPr>
        <w:t>B</w:t>
      </w:r>
      <w:r w:rsidRPr="00DB30ED">
        <w:rPr>
          <w:sz w:val="22"/>
          <w:szCs w:val="22"/>
        </w:rPr>
        <w:t xml:space="preserve">. Monitoring locations are described in the </w:t>
      </w:r>
      <w:r w:rsidR="00C01999" w:rsidRPr="00DB30ED">
        <w:rPr>
          <w:sz w:val="22"/>
          <w:szCs w:val="22"/>
          <w:highlight w:val="yellow"/>
        </w:rPr>
        <w:t>Sections 7.6 and 7.7.</w:t>
      </w:r>
    </w:p>
    <w:p w14:paraId="27BA4E38" w14:textId="77777777" w:rsidR="00DC3F15" w:rsidRPr="00DB30ED" w:rsidRDefault="00DC3F15" w:rsidP="00DC3F15">
      <w:pPr>
        <w:rPr>
          <w:sz w:val="22"/>
          <w:szCs w:val="22"/>
        </w:rPr>
      </w:pPr>
      <w:r w:rsidRPr="00DB30ED">
        <w:rPr>
          <w:sz w:val="22"/>
          <w:szCs w:val="22"/>
        </w:rPr>
        <w:t>Whenever changes in the construction site might affect the appropriateness of sampling locations, the sampling locations shall be revised accordingly. All such revisions shall be implemented as soon as feasible and the SWPPP amended. Temporary changes that result in a one-time additional sampling location do not require a SWPPP amendment.</w:t>
      </w:r>
    </w:p>
    <w:p w14:paraId="27BA4E39" w14:textId="77777777" w:rsidR="00336561" w:rsidRPr="00DB30ED" w:rsidRDefault="00336561" w:rsidP="00FF0332">
      <w:pPr>
        <w:pStyle w:val="Body"/>
      </w:pPr>
      <w:r w:rsidRPr="00A25033">
        <w:t xml:space="preserve">The QSP or his/her designee will contact </w:t>
      </w:r>
      <w:r w:rsidRPr="00A25033">
        <w:rPr>
          <w:highlight w:val="lightGray"/>
        </w:rPr>
        <w:t>(specify name of laboratory or environmental consultant)</w:t>
      </w:r>
      <w:r w:rsidRPr="00A25033">
        <w:t xml:space="preserve"> 24 hours prior to a predicted rain event or for an unpredicted e</w:t>
      </w:r>
      <w:r w:rsidRPr="00DB30ED">
        <w:t>vent, as soon as a rain event begins to ensure that adequate sample collection personnel, supplies for monitoring pH and turbidity are available and will be mobilized to collect samples on the project site in accordance with the sampling schedule.</w:t>
      </w:r>
    </w:p>
    <w:p w14:paraId="27BA4E3A" w14:textId="77777777" w:rsidR="00383540" w:rsidRPr="00DB30ED" w:rsidRDefault="00383540" w:rsidP="00383540">
      <w:pPr>
        <w:rPr>
          <w:sz w:val="22"/>
          <w:szCs w:val="22"/>
        </w:rPr>
      </w:pPr>
      <w:r w:rsidRPr="00DB30ED">
        <w:rPr>
          <w:sz w:val="22"/>
          <w:szCs w:val="22"/>
        </w:rPr>
        <w:t>Samples will be collected and analyzed by:</w:t>
      </w:r>
    </w:p>
    <w:p w14:paraId="27BA4E3B" w14:textId="77777777" w:rsidR="00383540" w:rsidRPr="00DB30ED" w:rsidRDefault="00383540" w:rsidP="00383540">
      <w:pPr>
        <w:tabs>
          <w:tab w:val="left" w:pos="2160"/>
          <w:tab w:val="left" w:pos="2520"/>
          <w:tab w:val="left" w:pos="3600"/>
          <w:tab w:val="left" w:pos="3960"/>
        </w:tabs>
        <w:rPr>
          <w:sz w:val="22"/>
          <w:szCs w:val="22"/>
        </w:rPr>
      </w:pPr>
      <w:r w:rsidRPr="00DB30ED">
        <w:rPr>
          <w:sz w:val="22"/>
          <w:szCs w:val="22"/>
        </w:rPr>
        <w:t>Contractor</w:t>
      </w:r>
      <w:r w:rsidRPr="00DB30ED">
        <w:rPr>
          <w:sz w:val="22"/>
          <w:szCs w:val="22"/>
        </w:rPr>
        <w:tab/>
      </w:r>
      <w:r w:rsidR="00AF6B04" w:rsidRPr="00DB30ED">
        <w:rPr>
          <w:sz w:val="22"/>
          <w:szCs w:val="22"/>
        </w:rPr>
        <w:fldChar w:fldCharType="begin">
          <w:ffData>
            <w:name w:val="Check1"/>
            <w:enabled/>
            <w:calcOnExit w:val="0"/>
            <w:checkBox>
              <w:sizeAuto/>
              <w:default w:val="0"/>
            </w:checkBox>
          </w:ffData>
        </w:fldChar>
      </w:r>
      <w:r w:rsidRPr="00DB30ED">
        <w:rPr>
          <w:sz w:val="22"/>
          <w:szCs w:val="22"/>
        </w:rPr>
        <w:instrText xml:space="preserve"> FORMCHECKBOX </w:instrText>
      </w:r>
      <w:r w:rsidR="00E211B8">
        <w:rPr>
          <w:sz w:val="22"/>
          <w:szCs w:val="22"/>
        </w:rPr>
      </w:r>
      <w:r w:rsidR="00E211B8">
        <w:rPr>
          <w:sz w:val="22"/>
          <w:szCs w:val="22"/>
        </w:rPr>
        <w:fldChar w:fldCharType="separate"/>
      </w:r>
      <w:r w:rsidR="00AF6B04" w:rsidRPr="00DB30ED">
        <w:rPr>
          <w:sz w:val="22"/>
          <w:szCs w:val="22"/>
        </w:rPr>
        <w:fldChar w:fldCharType="end"/>
      </w:r>
      <w:r w:rsidRPr="00DB30ED">
        <w:rPr>
          <w:sz w:val="22"/>
          <w:szCs w:val="22"/>
        </w:rPr>
        <w:tab/>
        <w:t>Yes</w:t>
      </w:r>
      <w:r w:rsidRPr="00DB30ED">
        <w:rPr>
          <w:sz w:val="22"/>
          <w:szCs w:val="22"/>
        </w:rPr>
        <w:tab/>
      </w:r>
      <w:r w:rsidR="00AF6B04" w:rsidRPr="00DB30ED">
        <w:rPr>
          <w:sz w:val="22"/>
          <w:szCs w:val="22"/>
        </w:rPr>
        <w:fldChar w:fldCharType="begin">
          <w:ffData>
            <w:name w:val="Check1"/>
            <w:enabled/>
            <w:calcOnExit w:val="0"/>
            <w:checkBox>
              <w:sizeAuto/>
              <w:default w:val="0"/>
            </w:checkBox>
          </w:ffData>
        </w:fldChar>
      </w:r>
      <w:r w:rsidRPr="00DB30ED">
        <w:rPr>
          <w:sz w:val="22"/>
          <w:szCs w:val="22"/>
        </w:rPr>
        <w:instrText xml:space="preserve"> FORMCHECKBOX </w:instrText>
      </w:r>
      <w:r w:rsidR="00E211B8">
        <w:rPr>
          <w:sz w:val="22"/>
          <w:szCs w:val="22"/>
        </w:rPr>
      </w:r>
      <w:r w:rsidR="00E211B8">
        <w:rPr>
          <w:sz w:val="22"/>
          <w:szCs w:val="22"/>
        </w:rPr>
        <w:fldChar w:fldCharType="separate"/>
      </w:r>
      <w:r w:rsidR="00AF6B04" w:rsidRPr="00DB30ED">
        <w:rPr>
          <w:sz w:val="22"/>
          <w:szCs w:val="22"/>
        </w:rPr>
        <w:fldChar w:fldCharType="end"/>
      </w:r>
      <w:r w:rsidRPr="00DB30ED">
        <w:rPr>
          <w:sz w:val="22"/>
          <w:szCs w:val="22"/>
        </w:rPr>
        <w:tab/>
        <w:t>No</w:t>
      </w:r>
    </w:p>
    <w:p w14:paraId="27BA4E3C" w14:textId="77777777" w:rsidR="00383540" w:rsidRPr="00DB30ED" w:rsidRDefault="00383540" w:rsidP="00383540">
      <w:pPr>
        <w:tabs>
          <w:tab w:val="left" w:pos="2160"/>
          <w:tab w:val="left" w:pos="2520"/>
          <w:tab w:val="left" w:pos="3600"/>
          <w:tab w:val="left" w:pos="3960"/>
        </w:tabs>
        <w:rPr>
          <w:sz w:val="22"/>
          <w:szCs w:val="22"/>
        </w:rPr>
      </w:pPr>
      <w:r w:rsidRPr="00DB30ED">
        <w:rPr>
          <w:sz w:val="22"/>
          <w:szCs w:val="22"/>
        </w:rPr>
        <w:t>Consultant</w:t>
      </w:r>
      <w:r w:rsidRPr="00DB30ED">
        <w:rPr>
          <w:sz w:val="22"/>
          <w:szCs w:val="22"/>
        </w:rPr>
        <w:tab/>
      </w:r>
      <w:r w:rsidR="00AF6B04" w:rsidRPr="00DB30ED">
        <w:rPr>
          <w:sz w:val="22"/>
          <w:szCs w:val="22"/>
        </w:rPr>
        <w:fldChar w:fldCharType="begin">
          <w:ffData>
            <w:name w:val="Check1"/>
            <w:enabled/>
            <w:calcOnExit w:val="0"/>
            <w:checkBox>
              <w:sizeAuto/>
              <w:default w:val="0"/>
            </w:checkBox>
          </w:ffData>
        </w:fldChar>
      </w:r>
      <w:r w:rsidRPr="00DB30ED">
        <w:rPr>
          <w:sz w:val="22"/>
          <w:szCs w:val="22"/>
        </w:rPr>
        <w:instrText xml:space="preserve"> FORMCHECKBOX </w:instrText>
      </w:r>
      <w:r w:rsidR="00E211B8">
        <w:rPr>
          <w:sz w:val="22"/>
          <w:szCs w:val="22"/>
        </w:rPr>
      </w:r>
      <w:r w:rsidR="00E211B8">
        <w:rPr>
          <w:sz w:val="22"/>
          <w:szCs w:val="22"/>
        </w:rPr>
        <w:fldChar w:fldCharType="separate"/>
      </w:r>
      <w:r w:rsidR="00AF6B04" w:rsidRPr="00DB30ED">
        <w:rPr>
          <w:sz w:val="22"/>
          <w:szCs w:val="22"/>
        </w:rPr>
        <w:fldChar w:fldCharType="end"/>
      </w:r>
      <w:r w:rsidRPr="00DB30ED">
        <w:rPr>
          <w:sz w:val="22"/>
          <w:szCs w:val="22"/>
        </w:rPr>
        <w:tab/>
        <w:t>Yes</w:t>
      </w:r>
      <w:r w:rsidRPr="00DB30ED">
        <w:rPr>
          <w:sz w:val="22"/>
          <w:szCs w:val="22"/>
        </w:rPr>
        <w:tab/>
      </w:r>
      <w:r w:rsidR="00AF6B04" w:rsidRPr="00DB30ED">
        <w:rPr>
          <w:sz w:val="22"/>
          <w:szCs w:val="22"/>
        </w:rPr>
        <w:fldChar w:fldCharType="begin">
          <w:ffData>
            <w:name w:val="Check1"/>
            <w:enabled/>
            <w:calcOnExit w:val="0"/>
            <w:checkBox>
              <w:sizeAuto/>
              <w:default w:val="0"/>
            </w:checkBox>
          </w:ffData>
        </w:fldChar>
      </w:r>
      <w:r w:rsidRPr="00DB30ED">
        <w:rPr>
          <w:sz w:val="22"/>
          <w:szCs w:val="22"/>
        </w:rPr>
        <w:instrText xml:space="preserve"> FORMCHECKBOX </w:instrText>
      </w:r>
      <w:r w:rsidR="00E211B8">
        <w:rPr>
          <w:sz w:val="22"/>
          <w:szCs w:val="22"/>
        </w:rPr>
      </w:r>
      <w:r w:rsidR="00E211B8">
        <w:rPr>
          <w:sz w:val="22"/>
          <w:szCs w:val="22"/>
        </w:rPr>
        <w:fldChar w:fldCharType="separate"/>
      </w:r>
      <w:r w:rsidR="00AF6B04" w:rsidRPr="00DB30ED">
        <w:rPr>
          <w:sz w:val="22"/>
          <w:szCs w:val="22"/>
        </w:rPr>
        <w:fldChar w:fldCharType="end"/>
      </w:r>
      <w:r w:rsidRPr="00DB30ED">
        <w:rPr>
          <w:sz w:val="22"/>
          <w:szCs w:val="22"/>
        </w:rPr>
        <w:tab/>
        <w:t>No</w:t>
      </w:r>
    </w:p>
    <w:p w14:paraId="27BA4E3D" w14:textId="77777777" w:rsidR="00383540" w:rsidRPr="00DB30ED" w:rsidRDefault="00383540" w:rsidP="00383540">
      <w:pPr>
        <w:tabs>
          <w:tab w:val="left" w:pos="2160"/>
          <w:tab w:val="left" w:pos="2520"/>
          <w:tab w:val="left" w:pos="3600"/>
          <w:tab w:val="left" w:pos="3960"/>
        </w:tabs>
        <w:rPr>
          <w:sz w:val="22"/>
          <w:szCs w:val="22"/>
        </w:rPr>
      </w:pPr>
      <w:r w:rsidRPr="00DB30ED">
        <w:rPr>
          <w:sz w:val="22"/>
          <w:szCs w:val="22"/>
        </w:rPr>
        <w:t>Laboratory</w:t>
      </w:r>
      <w:r w:rsidRPr="00DB30ED">
        <w:rPr>
          <w:sz w:val="22"/>
          <w:szCs w:val="22"/>
        </w:rPr>
        <w:tab/>
      </w:r>
      <w:r w:rsidR="00AF6B04" w:rsidRPr="00DB30ED">
        <w:rPr>
          <w:sz w:val="22"/>
          <w:szCs w:val="22"/>
        </w:rPr>
        <w:fldChar w:fldCharType="begin">
          <w:ffData>
            <w:name w:val="Check1"/>
            <w:enabled/>
            <w:calcOnExit w:val="0"/>
            <w:checkBox>
              <w:sizeAuto/>
              <w:default w:val="0"/>
            </w:checkBox>
          </w:ffData>
        </w:fldChar>
      </w:r>
      <w:r w:rsidRPr="00DB30ED">
        <w:rPr>
          <w:sz w:val="22"/>
          <w:szCs w:val="22"/>
        </w:rPr>
        <w:instrText xml:space="preserve"> FORMCHECKBOX </w:instrText>
      </w:r>
      <w:r w:rsidR="00E211B8">
        <w:rPr>
          <w:sz w:val="22"/>
          <w:szCs w:val="22"/>
        </w:rPr>
      </w:r>
      <w:r w:rsidR="00E211B8">
        <w:rPr>
          <w:sz w:val="22"/>
          <w:szCs w:val="22"/>
        </w:rPr>
        <w:fldChar w:fldCharType="separate"/>
      </w:r>
      <w:r w:rsidR="00AF6B04" w:rsidRPr="00DB30ED">
        <w:rPr>
          <w:sz w:val="22"/>
          <w:szCs w:val="22"/>
        </w:rPr>
        <w:fldChar w:fldCharType="end"/>
      </w:r>
      <w:r w:rsidRPr="00DB30ED">
        <w:rPr>
          <w:sz w:val="22"/>
          <w:szCs w:val="22"/>
        </w:rPr>
        <w:tab/>
        <w:t>Yes</w:t>
      </w:r>
      <w:r w:rsidRPr="00DB30ED">
        <w:rPr>
          <w:sz w:val="22"/>
          <w:szCs w:val="22"/>
        </w:rPr>
        <w:tab/>
      </w:r>
      <w:r w:rsidR="00AF6B04" w:rsidRPr="00DB30ED">
        <w:rPr>
          <w:sz w:val="22"/>
          <w:szCs w:val="22"/>
        </w:rPr>
        <w:fldChar w:fldCharType="begin">
          <w:ffData>
            <w:name w:val="Check1"/>
            <w:enabled/>
            <w:calcOnExit w:val="0"/>
            <w:checkBox>
              <w:sizeAuto/>
              <w:default w:val="0"/>
            </w:checkBox>
          </w:ffData>
        </w:fldChar>
      </w:r>
      <w:r w:rsidRPr="00DB30ED">
        <w:rPr>
          <w:sz w:val="22"/>
          <w:szCs w:val="22"/>
        </w:rPr>
        <w:instrText xml:space="preserve"> FORMCHECKBOX </w:instrText>
      </w:r>
      <w:r w:rsidR="00E211B8">
        <w:rPr>
          <w:sz w:val="22"/>
          <w:szCs w:val="22"/>
        </w:rPr>
      </w:r>
      <w:r w:rsidR="00E211B8">
        <w:rPr>
          <w:sz w:val="22"/>
          <w:szCs w:val="22"/>
        </w:rPr>
        <w:fldChar w:fldCharType="separate"/>
      </w:r>
      <w:r w:rsidR="00AF6B04" w:rsidRPr="00DB30ED">
        <w:rPr>
          <w:sz w:val="22"/>
          <w:szCs w:val="22"/>
        </w:rPr>
        <w:fldChar w:fldCharType="end"/>
      </w:r>
      <w:r w:rsidRPr="00DB30ED">
        <w:rPr>
          <w:sz w:val="22"/>
          <w:szCs w:val="22"/>
        </w:rPr>
        <w:tab/>
        <w:t>No</w:t>
      </w:r>
    </w:p>
    <w:p w14:paraId="27BA4E3E" w14:textId="77777777" w:rsidR="00383540" w:rsidRPr="00C44F90" w:rsidRDefault="00383540" w:rsidP="0009038E">
      <w:pPr>
        <w:pStyle w:val="modifiytext"/>
      </w:pPr>
      <w:r w:rsidRPr="00C44F90">
        <w:t xml:space="preserve">Include the following text if samples will be collected by contractor and </w:t>
      </w:r>
      <w:r w:rsidR="0032572F" w:rsidRPr="00C44F90">
        <w:t>modify</w:t>
      </w:r>
      <w:r w:rsidRPr="00C44F90">
        <w:t xml:space="preserve"> accordingly</w:t>
      </w:r>
    </w:p>
    <w:p w14:paraId="27BA4E3F" w14:textId="77777777" w:rsidR="00383540" w:rsidRPr="00DB30ED" w:rsidRDefault="00383540" w:rsidP="00383540">
      <w:pPr>
        <w:rPr>
          <w:sz w:val="22"/>
          <w:szCs w:val="22"/>
        </w:rPr>
      </w:pPr>
      <w:r w:rsidRPr="00DB30ED">
        <w:rPr>
          <w:sz w:val="22"/>
          <w:szCs w:val="22"/>
        </w:rPr>
        <w:t>Samples on the project site will be collected by the following contractor sampling personnel:</w:t>
      </w:r>
    </w:p>
    <w:tbl>
      <w:tblPr>
        <w:tblW w:w="9720" w:type="dxa"/>
        <w:tblInd w:w="108" w:type="dxa"/>
        <w:tblLayout w:type="fixed"/>
        <w:tblLook w:val="0000" w:firstRow="0" w:lastRow="0" w:firstColumn="0" w:lastColumn="0" w:noHBand="0" w:noVBand="0"/>
      </w:tblPr>
      <w:tblGrid>
        <w:gridCol w:w="3384"/>
        <w:gridCol w:w="6336"/>
      </w:tblGrid>
      <w:tr w:rsidR="00383540" w:rsidRPr="00DB30ED" w14:paraId="27BA4E42" w14:textId="77777777" w:rsidTr="00215872">
        <w:trPr>
          <w:trHeight w:val="360"/>
        </w:trPr>
        <w:tc>
          <w:tcPr>
            <w:tcW w:w="3384" w:type="dxa"/>
            <w:vAlign w:val="center"/>
          </w:tcPr>
          <w:p w14:paraId="27BA4E40" w14:textId="77777777" w:rsidR="00383540" w:rsidRPr="00DB30ED" w:rsidRDefault="00383540" w:rsidP="00215872">
            <w:pPr>
              <w:spacing w:before="60" w:after="60"/>
              <w:rPr>
                <w:sz w:val="22"/>
                <w:szCs w:val="22"/>
              </w:rPr>
            </w:pPr>
            <w:r w:rsidRPr="00DB30ED">
              <w:rPr>
                <w:sz w:val="22"/>
                <w:szCs w:val="22"/>
              </w:rPr>
              <w:t>Name/Telephone Number:</w:t>
            </w:r>
          </w:p>
        </w:tc>
        <w:tc>
          <w:tcPr>
            <w:tcW w:w="6336" w:type="dxa"/>
            <w:vAlign w:val="center"/>
          </w:tcPr>
          <w:p w14:paraId="27BA4E41" w14:textId="77777777" w:rsidR="00383540" w:rsidRPr="00DB30ED" w:rsidRDefault="00AF6B04" w:rsidP="00215872">
            <w:pPr>
              <w:spacing w:before="60" w:after="60"/>
              <w:rPr>
                <w:sz w:val="22"/>
                <w:szCs w:val="22"/>
              </w:rPr>
            </w:pPr>
            <w:r w:rsidRPr="00DB30ED">
              <w:rPr>
                <w:sz w:val="22"/>
                <w:szCs w:val="22"/>
                <w:highlight w:val="lightGray"/>
              </w:rPr>
              <w:fldChar w:fldCharType="begin">
                <w:ffData>
                  <w:name w:val="Text249"/>
                  <w:enabled/>
                  <w:calcOnExit w:val="0"/>
                  <w:textInput/>
                </w:ffData>
              </w:fldChar>
            </w:r>
            <w:r w:rsidR="00383540" w:rsidRPr="00DB30ED">
              <w:rPr>
                <w:sz w:val="22"/>
                <w:szCs w:val="22"/>
                <w:highlight w:val="lightGray"/>
              </w:rPr>
              <w:instrText xml:space="preserve"> FORMTEXT </w:instrText>
            </w:r>
            <w:r w:rsidRPr="00DB30ED">
              <w:rPr>
                <w:sz w:val="22"/>
                <w:szCs w:val="22"/>
                <w:highlight w:val="lightGray"/>
              </w:rPr>
            </w:r>
            <w:r w:rsidRPr="00DB30ED">
              <w:rPr>
                <w:sz w:val="22"/>
                <w:szCs w:val="22"/>
                <w:highlight w:val="lightGray"/>
              </w:rPr>
              <w:fldChar w:fldCharType="separate"/>
            </w:r>
            <w:r w:rsidR="00383540" w:rsidRPr="00DB30ED">
              <w:rPr>
                <w:rFonts w:ascii="Arial Unicode MS" w:eastAsia="Arial Unicode MS" w:hAnsi="Arial Unicode MS" w:cs="Arial Unicode MS"/>
                <w:sz w:val="22"/>
                <w:szCs w:val="22"/>
                <w:highlight w:val="lightGray"/>
              </w:rPr>
              <w:t> </w:t>
            </w:r>
            <w:r w:rsidR="00383540" w:rsidRPr="00DB30ED">
              <w:rPr>
                <w:rFonts w:ascii="Arial Unicode MS" w:eastAsia="Arial Unicode MS" w:hAnsi="Arial Unicode MS" w:cs="Arial Unicode MS"/>
                <w:sz w:val="22"/>
                <w:szCs w:val="22"/>
                <w:highlight w:val="lightGray"/>
              </w:rPr>
              <w:t> </w:t>
            </w:r>
            <w:r w:rsidR="00383540" w:rsidRPr="00DB30ED">
              <w:rPr>
                <w:rFonts w:ascii="Arial Unicode MS" w:eastAsia="Arial Unicode MS" w:hAnsi="Arial Unicode MS" w:cs="Arial Unicode MS"/>
                <w:sz w:val="22"/>
                <w:szCs w:val="22"/>
                <w:highlight w:val="lightGray"/>
              </w:rPr>
              <w:t> </w:t>
            </w:r>
            <w:r w:rsidR="00383540" w:rsidRPr="00DB30ED">
              <w:rPr>
                <w:rFonts w:ascii="Arial Unicode MS" w:eastAsia="Arial Unicode MS" w:hAnsi="Arial Unicode MS" w:cs="Arial Unicode MS"/>
                <w:sz w:val="22"/>
                <w:szCs w:val="22"/>
                <w:highlight w:val="lightGray"/>
              </w:rPr>
              <w:t> </w:t>
            </w:r>
            <w:r w:rsidR="00383540" w:rsidRPr="00DB30ED">
              <w:rPr>
                <w:rFonts w:ascii="Arial Unicode MS" w:eastAsia="Arial Unicode MS" w:hAnsi="Arial Unicode MS" w:cs="Arial Unicode MS"/>
                <w:sz w:val="22"/>
                <w:szCs w:val="22"/>
                <w:highlight w:val="lightGray"/>
              </w:rPr>
              <w:t> </w:t>
            </w:r>
            <w:r w:rsidRPr="00DB30ED">
              <w:rPr>
                <w:sz w:val="22"/>
                <w:szCs w:val="22"/>
                <w:highlight w:val="lightGray"/>
              </w:rPr>
              <w:fldChar w:fldCharType="end"/>
            </w:r>
          </w:p>
        </w:tc>
      </w:tr>
      <w:tr w:rsidR="00383540" w:rsidRPr="00DB30ED" w14:paraId="27BA4E45" w14:textId="77777777" w:rsidTr="00215872">
        <w:trPr>
          <w:trHeight w:val="360"/>
        </w:trPr>
        <w:tc>
          <w:tcPr>
            <w:tcW w:w="3384" w:type="dxa"/>
            <w:vAlign w:val="center"/>
          </w:tcPr>
          <w:p w14:paraId="27BA4E43" w14:textId="77777777" w:rsidR="00383540" w:rsidRPr="00DB30ED" w:rsidRDefault="00383540" w:rsidP="00215872">
            <w:pPr>
              <w:spacing w:before="60" w:after="60"/>
              <w:rPr>
                <w:sz w:val="22"/>
                <w:szCs w:val="22"/>
              </w:rPr>
            </w:pPr>
            <w:r w:rsidRPr="00DB30ED">
              <w:rPr>
                <w:sz w:val="22"/>
                <w:szCs w:val="22"/>
              </w:rPr>
              <w:t>Alternate(s)/Telephone Number:</w:t>
            </w:r>
          </w:p>
        </w:tc>
        <w:tc>
          <w:tcPr>
            <w:tcW w:w="6336" w:type="dxa"/>
            <w:vAlign w:val="center"/>
          </w:tcPr>
          <w:p w14:paraId="27BA4E44" w14:textId="77777777" w:rsidR="00383540" w:rsidRPr="00DB30ED" w:rsidRDefault="00AF6B04" w:rsidP="00215872">
            <w:pPr>
              <w:spacing w:before="60" w:after="60"/>
              <w:rPr>
                <w:sz w:val="22"/>
                <w:szCs w:val="22"/>
              </w:rPr>
            </w:pPr>
            <w:r w:rsidRPr="00DB30ED">
              <w:rPr>
                <w:sz w:val="22"/>
                <w:szCs w:val="22"/>
                <w:highlight w:val="lightGray"/>
              </w:rPr>
              <w:fldChar w:fldCharType="begin">
                <w:ffData>
                  <w:name w:val="Text251"/>
                  <w:enabled/>
                  <w:calcOnExit w:val="0"/>
                  <w:textInput/>
                </w:ffData>
              </w:fldChar>
            </w:r>
            <w:r w:rsidR="00383540" w:rsidRPr="00DB30ED">
              <w:rPr>
                <w:sz w:val="22"/>
                <w:szCs w:val="22"/>
                <w:highlight w:val="lightGray"/>
              </w:rPr>
              <w:instrText xml:space="preserve"> FORMTEXT </w:instrText>
            </w:r>
            <w:r w:rsidRPr="00DB30ED">
              <w:rPr>
                <w:sz w:val="22"/>
                <w:szCs w:val="22"/>
                <w:highlight w:val="lightGray"/>
              </w:rPr>
            </w:r>
            <w:r w:rsidRPr="00DB30ED">
              <w:rPr>
                <w:sz w:val="22"/>
                <w:szCs w:val="22"/>
                <w:highlight w:val="lightGray"/>
              </w:rPr>
              <w:fldChar w:fldCharType="separate"/>
            </w:r>
            <w:r w:rsidR="00383540" w:rsidRPr="00DB30ED">
              <w:rPr>
                <w:rFonts w:ascii="Arial Unicode MS" w:eastAsia="Arial Unicode MS" w:hAnsi="Arial Unicode MS" w:cs="Arial Unicode MS"/>
                <w:sz w:val="22"/>
                <w:szCs w:val="22"/>
                <w:highlight w:val="lightGray"/>
              </w:rPr>
              <w:t> </w:t>
            </w:r>
            <w:r w:rsidR="00383540" w:rsidRPr="00DB30ED">
              <w:rPr>
                <w:rFonts w:ascii="Arial Unicode MS" w:eastAsia="Arial Unicode MS" w:hAnsi="Arial Unicode MS" w:cs="Arial Unicode MS"/>
                <w:sz w:val="22"/>
                <w:szCs w:val="22"/>
                <w:highlight w:val="lightGray"/>
              </w:rPr>
              <w:t> </w:t>
            </w:r>
            <w:r w:rsidR="00383540" w:rsidRPr="00DB30ED">
              <w:rPr>
                <w:rFonts w:ascii="Arial Unicode MS" w:eastAsia="Arial Unicode MS" w:hAnsi="Arial Unicode MS" w:cs="Arial Unicode MS"/>
                <w:sz w:val="22"/>
                <w:szCs w:val="22"/>
                <w:highlight w:val="lightGray"/>
              </w:rPr>
              <w:t> </w:t>
            </w:r>
            <w:r w:rsidR="00383540" w:rsidRPr="00DB30ED">
              <w:rPr>
                <w:rFonts w:ascii="Arial Unicode MS" w:eastAsia="Arial Unicode MS" w:hAnsi="Arial Unicode MS" w:cs="Arial Unicode MS"/>
                <w:sz w:val="22"/>
                <w:szCs w:val="22"/>
                <w:highlight w:val="lightGray"/>
              </w:rPr>
              <w:t> </w:t>
            </w:r>
            <w:r w:rsidR="00383540" w:rsidRPr="00DB30ED">
              <w:rPr>
                <w:rFonts w:ascii="Arial Unicode MS" w:eastAsia="Arial Unicode MS" w:hAnsi="Arial Unicode MS" w:cs="Arial Unicode MS"/>
                <w:sz w:val="22"/>
                <w:szCs w:val="22"/>
                <w:highlight w:val="lightGray"/>
              </w:rPr>
              <w:t> </w:t>
            </w:r>
            <w:r w:rsidRPr="00DB30ED">
              <w:rPr>
                <w:sz w:val="22"/>
                <w:szCs w:val="22"/>
                <w:highlight w:val="lightGray"/>
              </w:rPr>
              <w:fldChar w:fldCharType="end"/>
            </w:r>
          </w:p>
        </w:tc>
      </w:tr>
    </w:tbl>
    <w:p w14:paraId="27BA4E46" w14:textId="77777777" w:rsidR="00383540" w:rsidRPr="00C44F90" w:rsidRDefault="00383540" w:rsidP="00383540">
      <w:pPr>
        <w:pStyle w:val="NoSpacing"/>
      </w:pPr>
    </w:p>
    <w:p w14:paraId="27BA4E47" w14:textId="77777777" w:rsidR="004661BC" w:rsidRDefault="00383540" w:rsidP="00D04759">
      <w:pPr>
        <w:pStyle w:val="modifiytext"/>
      </w:pPr>
      <w:r w:rsidRPr="00C44F90">
        <w:lastRenderedPageBreak/>
        <w:t>Include the following text if samples will be collected by consultant or laboratory and modify accordingly</w:t>
      </w:r>
    </w:p>
    <w:p w14:paraId="27BA4E48" w14:textId="77777777" w:rsidR="00383540" w:rsidRPr="00DB30ED" w:rsidRDefault="00383540" w:rsidP="00383540">
      <w:pPr>
        <w:spacing w:after="240"/>
        <w:rPr>
          <w:sz w:val="22"/>
          <w:szCs w:val="22"/>
        </w:rPr>
      </w:pPr>
      <w:r w:rsidRPr="00DB30ED">
        <w:rPr>
          <w:sz w:val="22"/>
          <w:szCs w:val="22"/>
        </w:rPr>
        <w:t xml:space="preserve">Samples on the project site will be collected by the following </w:t>
      </w:r>
      <w:r w:rsidR="001B092A" w:rsidRPr="00DB30ED">
        <w:rPr>
          <w:sz w:val="22"/>
          <w:szCs w:val="22"/>
          <w:highlight w:val="lightGray"/>
        </w:rPr>
        <w:t>(specify name of laboratory or environmental consultant)</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0"/>
        <w:gridCol w:w="7248"/>
      </w:tblGrid>
      <w:tr w:rsidR="00383540" w:rsidRPr="00DB30ED" w14:paraId="27BA4E4B" w14:textId="77777777" w:rsidTr="00215872">
        <w:trPr>
          <w:trHeight w:val="360"/>
        </w:trPr>
        <w:tc>
          <w:tcPr>
            <w:tcW w:w="2400" w:type="dxa"/>
            <w:tcBorders>
              <w:top w:val="nil"/>
              <w:left w:val="nil"/>
              <w:bottom w:val="nil"/>
              <w:right w:val="nil"/>
            </w:tcBorders>
            <w:vAlign w:val="center"/>
          </w:tcPr>
          <w:p w14:paraId="27BA4E49" w14:textId="77777777" w:rsidR="00383540" w:rsidRPr="00DB30ED" w:rsidRDefault="00383540" w:rsidP="00215872">
            <w:pPr>
              <w:spacing w:before="60" w:after="60"/>
              <w:rPr>
                <w:sz w:val="22"/>
                <w:szCs w:val="22"/>
              </w:rPr>
            </w:pPr>
            <w:r w:rsidRPr="00DB30ED">
              <w:rPr>
                <w:sz w:val="22"/>
                <w:szCs w:val="22"/>
              </w:rPr>
              <w:t>Company Name:</w:t>
            </w:r>
          </w:p>
        </w:tc>
        <w:tc>
          <w:tcPr>
            <w:tcW w:w="7248" w:type="dxa"/>
            <w:tcBorders>
              <w:top w:val="nil"/>
              <w:left w:val="nil"/>
              <w:bottom w:val="nil"/>
              <w:right w:val="nil"/>
            </w:tcBorders>
            <w:vAlign w:val="center"/>
          </w:tcPr>
          <w:p w14:paraId="27BA4E4A" w14:textId="77777777" w:rsidR="00383540" w:rsidRPr="00DB30ED" w:rsidRDefault="00AF6B04" w:rsidP="00215872">
            <w:pPr>
              <w:spacing w:before="60" w:after="60"/>
              <w:rPr>
                <w:sz w:val="22"/>
                <w:szCs w:val="22"/>
              </w:rPr>
            </w:pPr>
            <w:r w:rsidRPr="00DB30ED">
              <w:rPr>
                <w:sz w:val="22"/>
                <w:szCs w:val="22"/>
                <w:highlight w:val="lightGray"/>
              </w:rPr>
              <w:fldChar w:fldCharType="begin">
                <w:ffData>
                  <w:name w:val=""/>
                  <w:enabled/>
                  <w:calcOnExit w:val="0"/>
                  <w:textInput/>
                </w:ffData>
              </w:fldChar>
            </w:r>
            <w:r w:rsidR="00383540" w:rsidRPr="00DB30ED">
              <w:rPr>
                <w:sz w:val="22"/>
                <w:szCs w:val="22"/>
                <w:highlight w:val="lightGray"/>
              </w:rPr>
              <w:instrText xml:space="preserve"> FORMTEXT </w:instrText>
            </w:r>
            <w:r w:rsidRPr="00DB30ED">
              <w:rPr>
                <w:sz w:val="22"/>
                <w:szCs w:val="22"/>
                <w:highlight w:val="lightGray"/>
              </w:rPr>
            </w:r>
            <w:r w:rsidRPr="00DB30ED">
              <w:rPr>
                <w:sz w:val="22"/>
                <w:szCs w:val="22"/>
                <w:highlight w:val="lightGray"/>
              </w:rPr>
              <w:fldChar w:fldCharType="separate"/>
            </w:r>
            <w:r w:rsidR="00383540" w:rsidRPr="00DB30ED">
              <w:rPr>
                <w:rFonts w:ascii="Cambria Math" w:hAnsi="Cambria Math" w:cs="Cambria Math"/>
                <w:sz w:val="22"/>
                <w:szCs w:val="22"/>
                <w:highlight w:val="lightGray"/>
              </w:rPr>
              <w:t> </w:t>
            </w:r>
            <w:r w:rsidR="00383540" w:rsidRPr="00DB30ED">
              <w:rPr>
                <w:rFonts w:ascii="Cambria Math" w:hAnsi="Cambria Math" w:cs="Cambria Math"/>
                <w:sz w:val="22"/>
                <w:szCs w:val="22"/>
                <w:highlight w:val="lightGray"/>
              </w:rPr>
              <w:t> </w:t>
            </w:r>
            <w:r w:rsidR="00383540" w:rsidRPr="00DB30ED">
              <w:rPr>
                <w:rFonts w:ascii="Cambria Math" w:hAnsi="Cambria Math" w:cs="Cambria Math"/>
                <w:sz w:val="22"/>
                <w:szCs w:val="22"/>
                <w:highlight w:val="lightGray"/>
              </w:rPr>
              <w:t> </w:t>
            </w:r>
            <w:r w:rsidR="00383540" w:rsidRPr="00DB30ED">
              <w:rPr>
                <w:rFonts w:ascii="Cambria Math" w:hAnsi="Cambria Math" w:cs="Cambria Math"/>
                <w:sz w:val="22"/>
                <w:szCs w:val="22"/>
                <w:highlight w:val="lightGray"/>
              </w:rPr>
              <w:t> </w:t>
            </w:r>
            <w:r w:rsidR="00383540" w:rsidRPr="00DB30ED">
              <w:rPr>
                <w:rFonts w:ascii="Cambria Math" w:hAnsi="Cambria Math" w:cs="Cambria Math"/>
                <w:sz w:val="22"/>
                <w:szCs w:val="22"/>
                <w:highlight w:val="lightGray"/>
              </w:rPr>
              <w:t> </w:t>
            </w:r>
            <w:r w:rsidRPr="00DB30ED">
              <w:rPr>
                <w:sz w:val="22"/>
                <w:szCs w:val="22"/>
                <w:highlight w:val="lightGray"/>
              </w:rPr>
              <w:fldChar w:fldCharType="end"/>
            </w:r>
          </w:p>
        </w:tc>
      </w:tr>
      <w:tr w:rsidR="00383540" w:rsidRPr="00DB30ED" w14:paraId="27BA4E4E" w14:textId="77777777" w:rsidTr="00215872">
        <w:trPr>
          <w:trHeight w:val="360"/>
        </w:trPr>
        <w:tc>
          <w:tcPr>
            <w:tcW w:w="2400" w:type="dxa"/>
            <w:tcBorders>
              <w:top w:val="nil"/>
              <w:left w:val="nil"/>
              <w:bottom w:val="nil"/>
              <w:right w:val="nil"/>
            </w:tcBorders>
            <w:vAlign w:val="center"/>
          </w:tcPr>
          <w:p w14:paraId="27BA4E4C" w14:textId="77777777" w:rsidR="00383540" w:rsidRPr="00DB30ED" w:rsidRDefault="00383540" w:rsidP="00215872">
            <w:pPr>
              <w:spacing w:before="60" w:after="60"/>
              <w:rPr>
                <w:sz w:val="22"/>
                <w:szCs w:val="22"/>
              </w:rPr>
            </w:pPr>
            <w:r w:rsidRPr="00DB30ED">
              <w:rPr>
                <w:sz w:val="22"/>
                <w:szCs w:val="22"/>
              </w:rPr>
              <w:t>Street Address:</w:t>
            </w:r>
          </w:p>
        </w:tc>
        <w:tc>
          <w:tcPr>
            <w:tcW w:w="7248" w:type="dxa"/>
            <w:tcBorders>
              <w:top w:val="nil"/>
              <w:left w:val="nil"/>
              <w:bottom w:val="nil"/>
              <w:right w:val="nil"/>
            </w:tcBorders>
            <w:vAlign w:val="center"/>
          </w:tcPr>
          <w:p w14:paraId="27BA4E4D" w14:textId="77777777" w:rsidR="00383540" w:rsidRPr="00DB30ED" w:rsidRDefault="00AF6B04" w:rsidP="00215872">
            <w:pPr>
              <w:spacing w:before="60" w:after="60"/>
              <w:rPr>
                <w:sz w:val="22"/>
                <w:szCs w:val="22"/>
              </w:rPr>
            </w:pPr>
            <w:r w:rsidRPr="00DB30ED">
              <w:rPr>
                <w:sz w:val="22"/>
                <w:szCs w:val="22"/>
                <w:highlight w:val="lightGray"/>
              </w:rPr>
              <w:fldChar w:fldCharType="begin">
                <w:ffData>
                  <w:name w:val=""/>
                  <w:enabled/>
                  <w:calcOnExit w:val="0"/>
                  <w:textInput/>
                </w:ffData>
              </w:fldChar>
            </w:r>
            <w:r w:rsidR="00383540" w:rsidRPr="00DB30ED">
              <w:rPr>
                <w:sz w:val="22"/>
                <w:szCs w:val="22"/>
                <w:highlight w:val="lightGray"/>
              </w:rPr>
              <w:instrText xml:space="preserve"> FORMTEXT </w:instrText>
            </w:r>
            <w:r w:rsidRPr="00DB30ED">
              <w:rPr>
                <w:sz w:val="22"/>
                <w:szCs w:val="22"/>
                <w:highlight w:val="lightGray"/>
              </w:rPr>
            </w:r>
            <w:r w:rsidRPr="00DB30ED">
              <w:rPr>
                <w:sz w:val="22"/>
                <w:szCs w:val="22"/>
                <w:highlight w:val="lightGray"/>
              </w:rPr>
              <w:fldChar w:fldCharType="separate"/>
            </w:r>
            <w:r w:rsidR="00383540" w:rsidRPr="00DB30ED">
              <w:rPr>
                <w:rFonts w:ascii="Cambria Math" w:hAnsi="Cambria Math" w:cs="Cambria Math"/>
                <w:sz w:val="22"/>
                <w:szCs w:val="22"/>
                <w:highlight w:val="lightGray"/>
              </w:rPr>
              <w:t> </w:t>
            </w:r>
            <w:r w:rsidR="00383540" w:rsidRPr="00DB30ED">
              <w:rPr>
                <w:rFonts w:ascii="Cambria Math" w:hAnsi="Cambria Math" w:cs="Cambria Math"/>
                <w:sz w:val="22"/>
                <w:szCs w:val="22"/>
                <w:highlight w:val="lightGray"/>
              </w:rPr>
              <w:t> </w:t>
            </w:r>
            <w:r w:rsidR="00383540" w:rsidRPr="00DB30ED">
              <w:rPr>
                <w:rFonts w:ascii="Cambria Math" w:hAnsi="Cambria Math" w:cs="Cambria Math"/>
                <w:sz w:val="22"/>
                <w:szCs w:val="22"/>
                <w:highlight w:val="lightGray"/>
              </w:rPr>
              <w:t> </w:t>
            </w:r>
            <w:r w:rsidR="00383540" w:rsidRPr="00DB30ED">
              <w:rPr>
                <w:rFonts w:ascii="Cambria Math" w:hAnsi="Cambria Math" w:cs="Cambria Math"/>
                <w:sz w:val="22"/>
                <w:szCs w:val="22"/>
                <w:highlight w:val="lightGray"/>
              </w:rPr>
              <w:t> </w:t>
            </w:r>
            <w:r w:rsidR="00383540" w:rsidRPr="00DB30ED">
              <w:rPr>
                <w:rFonts w:ascii="Cambria Math" w:hAnsi="Cambria Math" w:cs="Cambria Math"/>
                <w:sz w:val="22"/>
                <w:szCs w:val="22"/>
                <w:highlight w:val="lightGray"/>
              </w:rPr>
              <w:t> </w:t>
            </w:r>
            <w:r w:rsidRPr="00DB30ED">
              <w:rPr>
                <w:sz w:val="22"/>
                <w:szCs w:val="22"/>
                <w:highlight w:val="lightGray"/>
              </w:rPr>
              <w:fldChar w:fldCharType="end"/>
            </w:r>
          </w:p>
        </w:tc>
      </w:tr>
      <w:tr w:rsidR="00383540" w:rsidRPr="00DB30ED" w14:paraId="27BA4E51" w14:textId="77777777" w:rsidTr="00215872">
        <w:trPr>
          <w:trHeight w:val="360"/>
        </w:trPr>
        <w:tc>
          <w:tcPr>
            <w:tcW w:w="2400" w:type="dxa"/>
            <w:tcBorders>
              <w:top w:val="nil"/>
              <w:left w:val="nil"/>
              <w:bottom w:val="nil"/>
              <w:right w:val="nil"/>
            </w:tcBorders>
            <w:vAlign w:val="center"/>
          </w:tcPr>
          <w:p w14:paraId="27BA4E4F" w14:textId="77777777" w:rsidR="00383540" w:rsidRPr="00DB30ED" w:rsidRDefault="00383540" w:rsidP="00215872">
            <w:pPr>
              <w:spacing w:before="60" w:after="60"/>
              <w:rPr>
                <w:sz w:val="22"/>
                <w:szCs w:val="22"/>
              </w:rPr>
            </w:pPr>
            <w:r w:rsidRPr="00DB30ED">
              <w:rPr>
                <w:sz w:val="22"/>
                <w:szCs w:val="22"/>
              </w:rPr>
              <w:t>City, State, Zip:</w:t>
            </w:r>
          </w:p>
        </w:tc>
        <w:tc>
          <w:tcPr>
            <w:tcW w:w="7248" w:type="dxa"/>
            <w:tcBorders>
              <w:top w:val="nil"/>
              <w:left w:val="nil"/>
              <w:bottom w:val="nil"/>
              <w:right w:val="nil"/>
            </w:tcBorders>
            <w:vAlign w:val="center"/>
          </w:tcPr>
          <w:p w14:paraId="27BA4E50" w14:textId="77777777" w:rsidR="00383540" w:rsidRPr="00DB30ED" w:rsidRDefault="00AF6B04" w:rsidP="00215872">
            <w:pPr>
              <w:spacing w:before="60" w:after="60"/>
              <w:rPr>
                <w:sz w:val="22"/>
                <w:szCs w:val="22"/>
              </w:rPr>
            </w:pPr>
            <w:r w:rsidRPr="00DB30ED">
              <w:rPr>
                <w:sz w:val="22"/>
                <w:szCs w:val="22"/>
                <w:highlight w:val="lightGray"/>
              </w:rPr>
              <w:fldChar w:fldCharType="begin">
                <w:ffData>
                  <w:name w:val=""/>
                  <w:enabled/>
                  <w:calcOnExit w:val="0"/>
                  <w:textInput/>
                </w:ffData>
              </w:fldChar>
            </w:r>
            <w:r w:rsidR="00383540" w:rsidRPr="00DB30ED">
              <w:rPr>
                <w:sz w:val="22"/>
                <w:szCs w:val="22"/>
                <w:highlight w:val="lightGray"/>
              </w:rPr>
              <w:instrText xml:space="preserve"> FORMTEXT </w:instrText>
            </w:r>
            <w:r w:rsidRPr="00DB30ED">
              <w:rPr>
                <w:sz w:val="22"/>
                <w:szCs w:val="22"/>
                <w:highlight w:val="lightGray"/>
              </w:rPr>
            </w:r>
            <w:r w:rsidRPr="00DB30ED">
              <w:rPr>
                <w:sz w:val="22"/>
                <w:szCs w:val="22"/>
                <w:highlight w:val="lightGray"/>
              </w:rPr>
              <w:fldChar w:fldCharType="separate"/>
            </w:r>
            <w:r w:rsidR="00383540" w:rsidRPr="00DB30ED">
              <w:rPr>
                <w:rFonts w:ascii="Cambria Math" w:hAnsi="Cambria Math" w:cs="Cambria Math"/>
                <w:sz w:val="22"/>
                <w:szCs w:val="22"/>
                <w:highlight w:val="lightGray"/>
              </w:rPr>
              <w:t> </w:t>
            </w:r>
            <w:r w:rsidR="00383540" w:rsidRPr="00DB30ED">
              <w:rPr>
                <w:rFonts w:ascii="Cambria Math" w:hAnsi="Cambria Math" w:cs="Cambria Math"/>
                <w:sz w:val="22"/>
                <w:szCs w:val="22"/>
                <w:highlight w:val="lightGray"/>
              </w:rPr>
              <w:t> </w:t>
            </w:r>
            <w:r w:rsidR="00383540" w:rsidRPr="00DB30ED">
              <w:rPr>
                <w:rFonts w:ascii="Cambria Math" w:hAnsi="Cambria Math" w:cs="Cambria Math"/>
                <w:sz w:val="22"/>
                <w:szCs w:val="22"/>
                <w:highlight w:val="lightGray"/>
              </w:rPr>
              <w:t> </w:t>
            </w:r>
            <w:r w:rsidR="00383540" w:rsidRPr="00DB30ED">
              <w:rPr>
                <w:rFonts w:ascii="Cambria Math" w:hAnsi="Cambria Math" w:cs="Cambria Math"/>
                <w:sz w:val="22"/>
                <w:szCs w:val="22"/>
                <w:highlight w:val="lightGray"/>
              </w:rPr>
              <w:t> </w:t>
            </w:r>
            <w:r w:rsidR="00383540" w:rsidRPr="00DB30ED">
              <w:rPr>
                <w:rFonts w:ascii="Cambria Math" w:hAnsi="Cambria Math" w:cs="Cambria Math"/>
                <w:sz w:val="22"/>
                <w:szCs w:val="22"/>
                <w:highlight w:val="lightGray"/>
              </w:rPr>
              <w:t> </w:t>
            </w:r>
            <w:r w:rsidRPr="00DB30ED">
              <w:rPr>
                <w:sz w:val="22"/>
                <w:szCs w:val="22"/>
                <w:highlight w:val="lightGray"/>
              </w:rPr>
              <w:fldChar w:fldCharType="end"/>
            </w:r>
          </w:p>
        </w:tc>
      </w:tr>
      <w:tr w:rsidR="00383540" w:rsidRPr="00DB30ED" w14:paraId="27BA4E54" w14:textId="77777777" w:rsidTr="00215872">
        <w:trPr>
          <w:trHeight w:val="360"/>
        </w:trPr>
        <w:tc>
          <w:tcPr>
            <w:tcW w:w="2400" w:type="dxa"/>
            <w:tcBorders>
              <w:top w:val="nil"/>
              <w:left w:val="nil"/>
              <w:bottom w:val="nil"/>
              <w:right w:val="nil"/>
            </w:tcBorders>
            <w:vAlign w:val="center"/>
          </w:tcPr>
          <w:p w14:paraId="27BA4E52" w14:textId="77777777" w:rsidR="00383540" w:rsidRPr="00DB30ED" w:rsidRDefault="00383540" w:rsidP="00215872">
            <w:pPr>
              <w:spacing w:before="60" w:after="60"/>
              <w:rPr>
                <w:sz w:val="22"/>
                <w:szCs w:val="22"/>
              </w:rPr>
            </w:pPr>
            <w:r w:rsidRPr="00DB30ED">
              <w:rPr>
                <w:sz w:val="22"/>
                <w:szCs w:val="22"/>
              </w:rPr>
              <w:t>Telephone Number:</w:t>
            </w:r>
          </w:p>
        </w:tc>
        <w:tc>
          <w:tcPr>
            <w:tcW w:w="7248" w:type="dxa"/>
            <w:tcBorders>
              <w:top w:val="nil"/>
              <w:left w:val="nil"/>
              <w:bottom w:val="nil"/>
              <w:right w:val="nil"/>
            </w:tcBorders>
            <w:vAlign w:val="center"/>
          </w:tcPr>
          <w:p w14:paraId="27BA4E53" w14:textId="77777777" w:rsidR="00383540" w:rsidRPr="00DB30ED" w:rsidRDefault="00AF6B04" w:rsidP="00215872">
            <w:pPr>
              <w:spacing w:before="60" w:after="60"/>
              <w:rPr>
                <w:sz w:val="22"/>
                <w:szCs w:val="22"/>
              </w:rPr>
            </w:pPr>
            <w:r w:rsidRPr="00DB30ED">
              <w:rPr>
                <w:sz w:val="22"/>
                <w:szCs w:val="22"/>
                <w:highlight w:val="lightGray"/>
              </w:rPr>
              <w:fldChar w:fldCharType="begin">
                <w:ffData>
                  <w:name w:val=""/>
                  <w:enabled/>
                  <w:calcOnExit w:val="0"/>
                  <w:textInput/>
                </w:ffData>
              </w:fldChar>
            </w:r>
            <w:r w:rsidR="00383540" w:rsidRPr="00DB30ED">
              <w:rPr>
                <w:sz w:val="22"/>
                <w:szCs w:val="22"/>
                <w:highlight w:val="lightGray"/>
              </w:rPr>
              <w:instrText xml:space="preserve"> FORMTEXT </w:instrText>
            </w:r>
            <w:r w:rsidRPr="00DB30ED">
              <w:rPr>
                <w:sz w:val="22"/>
                <w:szCs w:val="22"/>
                <w:highlight w:val="lightGray"/>
              </w:rPr>
            </w:r>
            <w:r w:rsidRPr="00DB30ED">
              <w:rPr>
                <w:sz w:val="22"/>
                <w:szCs w:val="22"/>
                <w:highlight w:val="lightGray"/>
              </w:rPr>
              <w:fldChar w:fldCharType="separate"/>
            </w:r>
            <w:r w:rsidR="00383540" w:rsidRPr="00DB30ED">
              <w:rPr>
                <w:rFonts w:ascii="Cambria Math" w:hAnsi="Cambria Math" w:cs="Cambria Math"/>
                <w:sz w:val="22"/>
                <w:szCs w:val="22"/>
                <w:highlight w:val="lightGray"/>
              </w:rPr>
              <w:t> </w:t>
            </w:r>
            <w:r w:rsidR="00383540" w:rsidRPr="00DB30ED">
              <w:rPr>
                <w:rFonts w:ascii="Cambria Math" w:hAnsi="Cambria Math" w:cs="Cambria Math"/>
                <w:sz w:val="22"/>
                <w:szCs w:val="22"/>
                <w:highlight w:val="lightGray"/>
              </w:rPr>
              <w:t> </w:t>
            </w:r>
            <w:r w:rsidR="00383540" w:rsidRPr="00DB30ED">
              <w:rPr>
                <w:rFonts w:ascii="Cambria Math" w:hAnsi="Cambria Math" w:cs="Cambria Math"/>
                <w:sz w:val="22"/>
                <w:szCs w:val="22"/>
                <w:highlight w:val="lightGray"/>
              </w:rPr>
              <w:t> </w:t>
            </w:r>
            <w:r w:rsidR="00383540" w:rsidRPr="00DB30ED">
              <w:rPr>
                <w:rFonts w:ascii="Cambria Math" w:hAnsi="Cambria Math" w:cs="Cambria Math"/>
                <w:sz w:val="22"/>
                <w:szCs w:val="22"/>
                <w:highlight w:val="lightGray"/>
              </w:rPr>
              <w:t> </w:t>
            </w:r>
            <w:r w:rsidR="00383540" w:rsidRPr="00DB30ED">
              <w:rPr>
                <w:rFonts w:ascii="Cambria Math" w:hAnsi="Cambria Math" w:cs="Cambria Math"/>
                <w:sz w:val="22"/>
                <w:szCs w:val="22"/>
                <w:highlight w:val="lightGray"/>
              </w:rPr>
              <w:t> </w:t>
            </w:r>
            <w:r w:rsidRPr="00DB30ED">
              <w:rPr>
                <w:sz w:val="22"/>
                <w:szCs w:val="22"/>
                <w:highlight w:val="lightGray"/>
              </w:rPr>
              <w:fldChar w:fldCharType="end"/>
            </w:r>
          </w:p>
        </w:tc>
      </w:tr>
      <w:tr w:rsidR="00383540" w:rsidRPr="00DB30ED" w14:paraId="27BA4E57" w14:textId="77777777" w:rsidTr="00215872">
        <w:trPr>
          <w:trHeight w:val="360"/>
        </w:trPr>
        <w:tc>
          <w:tcPr>
            <w:tcW w:w="2400" w:type="dxa"/>
            <w:tcBorders>
              <w:top w:val="nil"/>
              <w:left w:val="nil"/>
              <w:bottom w:val="nil"/>
              <w:right w:val="nil"/>
            </w:tcBorders>
            <w:vAlign w:val="center"/>
          </w:tcPr>
          <w:p w14:paraId="27BA4E55" w14:textId="77777777" w:rsidR="00383540" w:rsidRPr="00DB30ED" w:rsidRDefault="00383540" w:rsidP="00215872">
            <w:pPr>
              <w:spacing w:before="60" w:after="60"/>
              <w:rPr>
                <w:sz w:val="22"/>
                <w:szCs w:val="22"/>
              </w:rPr>
            </w:pPr>
            <w:r w:rsidRPr="00DB30ED">
              <w:rPr>
                <w:sz w:val="22"/>
                <w:szCs w:val="22"/>
              </w:rPr>
              <w:t>Point of Contact:</w:t>
            </w:r>
          </w:p>
        </w:tc>
        <w:tc>
          <w:tcPr>
            <w:tcW w:w="7248" w:type="dxa"/>
            <w:tcBorders>
              <w:top w:val="nil"/>
              <w:left w:val="nil"/>
              <w:bottom w:val="nil"/>
              <w:right w:val="nil"/>
            </w:tcBorders>
            <w:vAlign w:val="center"/>
          </w:tcPr>
          <w:p w14:paraId="27BA4E56" w14:textId="77777777" w:rsidR="00383540" w:rsidRPr="00DB30ED" w:rsidRDefault="00AF6B04" w:rsidP="00215872">
            <w:pPr>
              <w:spacing w:before="60" w:after="60"/>
              <w:rPr>
                <w:sz w:val="22"/>
                <w:szCs w:val="22"/>
              </w:rPr>
            </w:pPr>
            <w:r w:rsidRPr="00DB30ED">
              <w:rPr>
                <w:sz w:val="22"/>
                <w:szCs w:val="22"/>
                <w:highlight w:val="lightGray"/>
              </w:rPr>
              <w:fldChar w:fldCharType="begin">
                <w:ffData>
                  <w:name w:val=""/>
                  <w:enabled/>
                  <w:calcOnExit w:val="0"/>
                  <w:textInput/>
                </w:ffData>
              </w:fldChar>
            </w:r>
            <w:r w:rsidR="00383540" w:rsidRPr="00DB30ED">
              <w:rPr>
                <w:sz w:val="22"/>
                <w:szCs w:val="22"/>
                <w:highlight w:val="lightGray"/>
              </w:rPr>
              <w:instrText xml:space="preserve"> FORMTEXT </w:instrText>
            </w:r>
            <w:r w:rsidRPr="00DB30ED">
              <w:rPr>
                <w:sz w:val="22"/>
                <w:szCs w:val="22"/>
                <w:highlight w:val="lightGray"/>
              </w:rPr>
            </w:r>
            <w:r w:rsidRPr="00DB30ED">
              <w:rPr>
                <w:sz w:val="22"/>
                <w:szCs w:val="22"/>
                <w:highlight w:val="lightGray"/>
              </w:rPr>
              <w:fldChar w:fldCharType="separate"/>
            </w:r>
            <w:r w:rsidR="00383540" w:rsidRPr="00DB30ED">
              <w:rPr>
                <w:rFonts w:ascii="Cambria Math" w:hAnsi="Cambria Math" w:cs="Cambria Math"/>
                <w:sz w:val="22"/>
                <w:szCs w:val="22"/>
                <w:highlight w:val="lightGray"/>
              </w:rPr>
              <w:t> </w:t>
            </w:r>
            <w:r w:rsidR="00383540" w:rsidRPr="00DB30ED">
              <w:rPr>
                <w:rFonts w:ascii="Cambria Math" w:hAnsi="Cambria Math" w:cs="Cambria Math"/>
                <w:sz w:val="22"/>
                <w:szCs w:val="22"/>
                <w:highlight w:val="lightGray"/>
              </w:rPr>
              <w:t> </w:t>
            </w:r>
            <w:r w:rsidR="00383540" w:rsidRPr="00DB30ED">
              <w:rPr>
                <w:rFonts w:ascii="Cambria Math" w:hAnsi="Cambria Math" w:cs="Cambria Math"/>
                <w:sz w:val="22"/>
                <w:szCs w:val="22"/>
                <w:highlight w:val="lightGray"/>
              </w:rPr>
              <w:t> </w:t>
            </w:r>
            <w:r w:rsidR="00383540" w:rsidRPr="00DB30ED">
              <w:rPr>
                <w:rFonts w:ascii="Cambria Math" w:hAnsi="Cambria Math" w:cs="Cambria Math"/>
                <w:sz w:val="22"/>
                <w:szCs w:val="22"/>
                <w:highlight w:val="lightGray"/>
              </w:rPr>
              <w:t> </w:t>
            </w:r>
            <w:r w:rsidR="00383540" w:rsidRPr="00DB30ED">
              <w:rPr>
                <w:rFonts w:ascii="Cambria Math" w:hAnsi="Cambria Math" w:cs="Cambria Math"/>
                <w:sz w:val="22"/>
                <w:szCs w:val="22"/>
                <w:highlight w:val="lightGray"/>
              </w:rPr>
              <w:t> </w:t>
            </w:r>
            <w:r w:rsidRPr="00DB30ED">
              <w:rPr>
                <w:sz w:val="22"/>
                <w:szCs w:val="22"/>
                <w:highlight w:val="lightGray"/>
              </w:rPr>
              <w:fldChar w:fldCharType="end"/>
            </w:r>
          </w:p>
        </w:tc>
      </w:tr>
      <w:tr w:rsidR="00383540" w:rsidRPr="00DB30ED" w14:paraId="27BA4E5A" w14:textId="77777777" w:rsidTr="00215872">
        <w:trPr>
          <w:trHeight w:val="360"/>
        </w:trPr>
        <w:tc>
          <w:tcPr>
            <w:tcW w:w="2400" w:type="dxa"/>
            <w:tcBorders>
              <w:top w:val="nil"/>
              <w:left w:val="nil"/>
              <w:bottom w:val="nil"/>
              <w:right w:val="nil"/>
            </w:tcBorders>
            <w:vAlign w:val="center"/>
          </w:tcPr>
          <w:p w14:paraId="27BA4E58" w14:textId="77777777" w:rsidR="00383540" w:rsidRPr="00DB30ED" w:rsidRDefault="00383540" w:rsidP="00215872">
            <w:pPr>
              <w:spacing w:before="60" w:after="60"/>
              <w:rPr>
                <w:sz w:val="22"/>
                <w:szCs w:val="22"/>
              </w:rPr>
            </w:pPr>
            <w:r w:rsidRPr="00DB30ED">
              <w:rPr>
                <w:sz w:val="22"/>
                <w:szCs w:val="22"/>
              </w:rPr>
              <w:t>Name of Sampler(s):</w:t>
            </w:r>
          </w:p>
        </w:tc>
        <w:tc>
          <w:tcPr>
            <w:tcW w:w="7248" w:type="dxa"/>
            <w:tcBorders>
              <w:top w:val="nil"/>
              <w:left w:val="nil"/>
              <w:bottom w:val="nil"/>
              <w:right w:val="nil"/>
            </w:tcBorders>
            <w:vAlign w:val="center"/>
          </w:tcPr>
          <w:p w14:paraId="27BA4E59" w14:textId="77777777" w:rsidR="00383540" w:rsidRPr="00DB30ED" w:rsidRDefault="00AF6B04" w:rsidP="00215872">
            <w:pPr>
              <w:spacing w:before="60" w:after="60"/>
              <w:rPr>
                <w:sz w:val="22"/>
                <w:szCs w:val="22"/>
              </w:rPr>
            </w:pPr>
            <w:r w:rsidRPr="00DB30ED">
              <w:rPr>
                <w:sz w:val="22"/>
                <w:szCs w:val="22"/>
                <w:highlight w:val="lightGray"/>
              </w:rPr>
              <w:fldChar w:fldCharType="begin">
                <w:ffData>
                  <w:name w:val=""/>
                  <w:enabled/>
                  <w:calcOnExit w:val="0"/>
                  <w:textInput/>
                </w:ffData>
              </w:fldChar>
            </w:r>
            <w:r w:rsidR="00383540" w:rsidRPr="00DB30ED">
              <w:rPr>
                <w:sz w:val="22"/>
                <w:szCs w:val="22"/>
                <w:highlight w:val="lightGray"/>
              </w:rPr>
              <w:instrText xml:space="preserve"> FORMTEXT </w:instrText>
            </w:r>
            <w:r w:rsidRPr="00DB30ED">
              <w:rPr>
                <w:sz w:val="22"/>
                <w:szCs w:val="22"/>
                <w:highlight w:val="lightGray"/>
              </w:rPr>
            </w:r>
            <w:r w:rsidRPr="00DB30ED">
              <w:rPr>
                <w:sz w:val="22"/>
                <w:szCs w:val="22"/>
                <w:highlight w:val="lightGray"/>
              </w:rPr>
              <w:fldChar w:fldCharType="separate"/>
            </w:r>
            <w:r w:rsidR="00383540" w:rsidRPr="00DB30ED">
              <w:rPr>
                <w:rFonts w:ascii="Cambria Math" w:hAnsi="Cambria Math" w:cs="Cambria Math"/>
                <w:sz w:val="22"/>
                <w:szCs w:val="22"/>
                <w:highlight w:val="lightGray"/>
              </w:rPr>
              <w:t> </w:t>
            </w:r>
            <w:r w:rsidR="00383540" w:rsidRPr="00DB30ED">
              <w:rPr>
                <w:rFonts w:ascii="Cambria Math" w:hAnsi="Cambria Math" w:cs="Cambria Math"/>
                <w:sz w:val="22"/>
                <w:szCs w:val="22"/>
                <w:highlight w:val="lightGray"/>
              </w:rPr>
              <w:t> </w:t>
            </w:r>
            <w:r w:rsidR="00383540" w:rsidRPr="00DB30ED">
              <w:rPr>
                <w:rFonts w:ascii="Cambria Math" w:hAnsi="Cambria Math" w:cs="Cambria Math"/>
                <w:sz w:val="22"/>
                <w:szCs w:val="22"/>
                <w:highlight w:val="lightGray"/>
              </w:rPr>
              <w:t> </w:t>
            </w:r>
            <w:r w:rsidR="00383540" w:rsidRPr="00DB30ED">
              <w:rPr>
                <w:rFonts w:ascii="Cambria Math" w:hAnsi="Cambria Math" w:cs="Cambria Math"/>
                <w:sz w:val="22"/>
                <w:szCs w:val="22"/>
                <w:highlight w:val="lightGray"/>
              </w:rPr>
              <w:t> </w:t>
            </w:r>
            <w:r w:rsidR="00383540" w:rsidRPr="00DB30ED">
              <w:rPr>
                <w:rFonts w:ascii="Cambria Math" w:hAnsi="Cambria Math" w:cs="Cambria Math"/>
                <w:sz w:val="22"/>
                <w:szCs w:val="22"/>
                <w:highlight w:val="lightGray"/>
              </w:rPr>
              <w:t> </w:t>
            </w:r>
            <w:r w:rsidRPr="00DB30ED">
              <w:rPr>
                <w:sz w:val="22"/>
                <w:szCs w:val="22"/>
                <w:highlight w:val="lightGray"/>
              </w:rPr>
              <w:fldChar w:fldCharType="end"/>
            </w:r>
          </w:p>
        </w:tc>
      </w:tr>
    </w:tbl>
    <w:p w14:paraId="27BA4E5B" w14:textId="77777777" w:rsidR="00383540" w:rsidRPr="00C44F90" w:rsidRDefault="00383540" w:rsidP="00383540">
      <w:pPr>
        <w:pStyle w:val="NoSpacing"/>
      </w:pPr>
    </w:p>
    <w:p w14:paraId="27BA4E5C" w14:textId="77777777" w:rsidR="00413347" w:rsidRDefault="007113EB">
      <w:pPr>
        <w:pStyle w:val="Heading3"/>
        <w:tabs>
          <w:tab w:val="left" w:pos="1440"/>
        </w:tabs>
      </w:pPr>
      <w:bookmarkStart w:id="393" w:name="_Toc297121740"/>
      <w:r w:rsidRPr="00C44F90">
        <w:t>7.</w:t>
      </w:r>
      <w:r w:rsidR="00F35D33" w:rsidRPr="00C44F90">
        <w:t>5</w:t>
      </w:r>
      <w:r w:rsidRPr="00C44F90">
        <w:tab/>
        <w:t>Safety</w:t>
      </w:r>
      <w:bookmarkEnd w:id="391"/>
      <w:bookmarkEnd w:id="392"/>
      <w:r w:rsidR="00D44091" w:rsidRPr="00C44F90">
        <w:t xml:space="preserve"> and Monitoring Ex</w:t>
      </w:r>
      <w:r w:rsidR="008A589D" w:rsidRPr="00C44F90">
        <w:t>em</w:t>
      </w:r>
      <w:r w:rsidR="00D44091" w:rsidRPr="00C44F90">
        <w:t>ptions</w:t>
      </w:r>
      <w:bookmarkEnd w:id="393"/>
    </w:p>
    <w:p w14:paraId="27BA4E5D" w14:textId="77777777" w:rsidR="00F17B45" w:rsidRPr="00C44F90" w:rsidRDefault="00F17B45" w:rsidP="00F17B45">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w:t>
      </w:r>
    </w:p>
    <w:p w14:paraId="27BA4E5E" w14:textId="77777777" w:rsidR="00CA25B6" w:rsidRPr="00DB30ED" w:rsidRDefault="007113EB" w:rsidP="00CC5186">
      <w:pPr>
        <w:rPr>
          <w:sz w:val="22"/>
          <w:szCs w:val="22"/>
        </w:rPr>
      </w:pPr>
      <w:r w:rsidRPr="00DB30ED">
        <w:rPr>
          <w:sz w:val="22"/>
          <w:szCs w:val="22"/>
        </w:rPr>
        <w:t xml:space="preserve">Safety practices for sample collection will be in accordance with the </w:t>
      </w:r>
      <w:r w:rsidR="001B092A" w:rsidRPr="00DB30ED">
        <w:rPr>
          <w:sz w:val="22"/>
          <w:szCs w:val="22"/>
          <w:highlight w:val="lightGray"/>
        </w:rPr>
        <w:t>(enter title and publication date of contractor’s health and safety plan for the project or provide specific requirements in this section)</w:t>
      </w:r>
    </w:p>
    <w:p w14:paraId="27BA4E5F" w14:textId="77777777" w:rsidR="007113EB" w:rsidRPr="00DB30ED" w:rsidRDefault="008A589D" w:rsidP="00537CFB">
      <w:pPr>
        <w:rPr>
          <w:sz w:val="22"/>
          <w:szCs w:val="22"/>
        </w:rPr>
      </w:pPr>
      <w:r w:rsidRPr="00DB30ED">
        <w:rPr>
          <w:sz w:val="22"/>
          <w:szCs w:val="22"/>
        </w:rPr>
        <w:t>This project is</w:t>
      </w:r>
      <w:r w:rsidR="007113EB" w:rsidRPr="00DB30ED">
        <w:rPr>
          <w:sz w:val="22"/>
          <w:szCs w:val="22"/>
        </w:rPr>
        <w:t xml:space="preserve"> not required to collect samples or conduct visual observations (inspections) under the following conditions:</w:t>
      </w:r>
    </w:p>
    <w:p w14:paraId="27BA4E60" w14:textId="77777777" w:rsidR="007113EB" w:rsidRPr="00A25033" w:rsidRDefault="007113EB" w:rsidP="00FF0332">
      <w:pPr>
        <w:pStyle w:val="bodyblt"/>
      </w:pPr>
      <w:r w:rsidRPr="00A25033">
        <w:t>During dangerous weather conditions such as flooding and electrical storms.</w:t>
      </w:r>
    </w:p>
    <w:p w14:paraId="27BA4E61" w14:textId="77777777" w:rsidR="007113EB" w:rsidRPr="00DB30ED" w:rsidRDefault="007113EB" w:rsidP="00FF0332">
      <w:pPr>
        <w:pStyle w:val="bodyblt"/>
      </w:pPr>
      <w:r w:rsidRPr="00DB30ED">
        <w:t>Outside of scheduled site business hours.</w:t>
      </w:r>
    </w:p>
    <w:p w14:paraId="27BA4E62" w14:textId="77777777" w:rsidR="00865D71" w:rsidRPr="00DB30ED" w:rsidRDefault="007113EB" w:rsidP="00865D71">
      <w:pPr>
        <w:rPr>
          <w:sz w:val="22"/>
          <w:szCs w:val="22"/>
        </w:rPr>
      </w:pPr>
      <w:r w:rsidRPr="00DB30ED">
        <w:rPr>
          <w:sz w:val="22"/>
          <w:szCs w:val="22"/>
        </w:rPr>
        <w:t xml:space="preserve">Scheduled site business hours </w:t>
      </w:r>
      <w:r w:rsidR="00635566" w:rsidRPr="00DB30ED">
        <w:rPr>
          <w:sz w:val="22"/>
          <w:szCs w:val="22"/>
        </w:rPr>
        <w:t>are:</w:t>
      </w:r>
      <w:r w:rsidR="001B092A" w:rsidRPr="00DB30ED">
        <w:rPr>
          <w:sz w:val="22"/>
          <w:szCs w:val="22"/>
        </w:rPr>
        <w:t xml:space="preserve"> </w:t>
      </w:r>
      <w:r w:rsidR="001B092A" w:rsidRPr="00DB30ED">
        <w:rPr>
          <w:sz w:val="22"/>
          <w:szCs w:val="22"/>
          <w:highlight w:val="lightGray"/>
        </w:rPr>
        <w:t>(specify site business day and hours)</w:t>
      </w:r>
      <w:r w:rsidR="00840983" w:rsidRPr="00DB30ED">
        <w:rPr>
          <w:sz w:val="22"/>
          <w:szCs w:val="22"/>
        </w:rPr>
        <w:t>.</w:t>
      </w:r>
    </w:p>
    <w:p w14:paraId="27BA4E63" w14:textId="77777777" w:rsidR="009178E6" w:rsidRPr="00DB30ED" w:rsidRDefault="00840983" w:rsidP="00CC5186">
      <w:pPr>
        <w:rPr>
          <w:rFonts w:ascii="Arial" w:hAnsi="Arial"/>
          <w:b/>
          <w:sz w:val="22"/>
          <w:szCs w:val="22"/>
        </w:rPr>
      </w:pPr>
      <w:r w:rsidRPr="00DB30ED">
        <w:rPr>
          <w:sz w:val="22"/>
          <w:szCs w:val="22"/>
        </w:rPr>
        <w:t xml:space="preserve">If monitoring </w:t>
      </w:r>
      <w:r w:rsidR="00357AC9" w:rsidRPr="00DB30ED">
        <w:rPr>
          <w:sz w:val="22"/>
          <w:szCs w:val="22"/>
        </w:rPr>
        <w:t xml:space="preserve">(visual monitoring or sample collection) </w:t>
      </w:r>
      <w:r w:rsidRPr="00DB30ED">
        <w:rPr>
          <w:sz w:val="22"/>
          <w:szCs w:val="22"/>
        </w:rPr>
        <w:t>of the site is unsafe because of the dangerous conditions noted above then the QSP shall document the conditions for why an exception to performing the monitoring was necessary.</w:t>
      </w:r>
      <w:r w:rsidR="00D90F59" w:rsidRPr="00DB30ED">
        <w:rPr>
          <w:sz w:val="22"/>
          <w:szCs w:val="22"/>
        </w:rPr>
        <w:t xml:space="preserve"> </w:t>
      </w:r>
      <w:r w:rsidRPr="00DB30ED">
        <w:rPr>
          <w:sz w:val="22"/>
          <w:szCs w:val="22"/>
        </w:rPr>
        <w:t xml:space="preserve">The </w:t>
      </w:r>
      <w:r w:rsidR="008A589D" w:rsidRPr="00DB30ED">
        <w:rPr>
          <w:sz w:val="22"/>
          <w:szCs w:val="22"/>
        </w:rPr>
        <w:t>exemption</w:t>
      </w:r>
      <w:r w:rsidRPr="00DB30ED">
        <w:rPr>
          <w:sz w:val="22"/>
          <w:szCs w:val="22"/>
        </w:rPr>
        <w:t xml:space="preserve"> documentation shall be filed in </w:t>
      </w:r>
      <w:bookmarkStart w:id="394" w:name="_Toc244334292"/>
      <w:bookmarkStart w:id="395" w:name="_Toc244342197"/>
      <w:r w:rsidR="00C206A6" w:rsidRPr="00DB30ED">
        <w:rPr>
          <w:sz w:val="22"/>
          <w:szCs w:val="22"/>
          <w:highlight w:val="yellow"/>
        </w:rPr>
        <w:t>Appendix J</w:t>
      </w:r>
      <w:r w:rsidR="00C206A6" w:rsidRPr="00DB30ED">
        <w:rPr>
          <w:sz w:val="22"/>
          <w:szCs w:val="22"/>
        </w:rPr>
        <w:t>.</w:t>
      </w:r>
    </w:p>
    <w:p w14:paraId="27BA4E64" w14:textId="77777777" w:rsidR="00413347" w:rsidRDefault="00330F20">
      <w:pPr>
        <w:pStyle w:val="Heading3"/>
        <w:tabs>
          <w:tab w:val="left" w:pos="1440"/>
        </w:tabs>
      </w:pPr>
      <w:bookmarkStart w:id="396" w:name="_Toc297121741"/>
      <w:r w:rsidRPr="00C44F90">
        <w:t>7.</w:t>
      </w:r>
      <w:r w:rsidR="00F35D33" w:rsidRPr="00C44F90">
        <w:t>6</w:t>
      </w:r>
      <w:r w:rsidRPr="00C44F90">
        <w:tab/>
        <w:t>Visual Monitoring</w:t>
      </w:r>
      <w:bookmarkEnd w:id="394"/>
      <w:bookmarkEnd w:id="395"/>
      <w:bookmarkEnd w:id="396"/>
    </w:p>
    <w:p w14:paraId="27BA4E65" w14:textId="77777777" w:rsidR="00F17B45" w:rsidRPr="00C44F90" w:rsidRDefault="00F17B45" w:rsidP="00F17B45">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 For all projects</w:t>
      </w:r>
    </w:p>
    <w:p w14:paraId="27BA4E66" w14:textId="77777777" w:rsidR="003F07D6" w:rsidRPr="00DB30ED" w:rsidRDefault="003F07D6" w:rsidP="003F07D6">
      <w:pPr>
        <w:rPr>
          <w:sz w:val="22"/>
          <w:szCs w:val="22"/>
        </w:rPr>
      </w:pPr>
      <w:r w:rsidRPr="00DB30ED">
        <w:rPr>
          <w:sz w:val="22"/>
          <w:szCs w:val="22"/>
        </w:rPr>
        <w:t xml:space="preserve">Visual monitoring </w:t>
      </w:r>
      <w:r w:rsidR="00657AC9" w:rsidRPr="00DB30ED">
        <w:rPr>
          <w:sz w:val="22"/>
          <w:szCs w:val="22"/>
        </w:rPr>
        <w:t>includes observations and inspections. I</w:t>
      </w:r>
      <w:r w:rsidRPr="00DB30ED">
        <w:rPr>
          <w:sz w:val="22"/>
          <w:szCs w:val="22"/>
        </w:rPr>
        <w:t xml:space="preserve">nspections of BMPs are required to identify and record BMPs that need maintenance to operate effectively, that have failed, or that could fail to operate as intended. Visual </w:t>
      </w:r>
      <w:r w:rsidR="00657AC9" w:rsidRPr="00DB30ED">
        <w:rPr>
          <w:sz w:val="22"/>
          <w:szCs w:val="22"/>
        </w:rPr>
        <w:t xml:space="preserve">observations </w:t>
      </w:r>
      <w:r w:rsidRPr="00DB30ED">
        <w:rPr>
          <w:sz w:val="22"/>
          <w:szCs w:val="22"/>
        </w:rPr>
        <w:t xml:space="preserve">of the site are required to observe </w:t>
      </w:r>
      <w:r w:rsidR="00A5553A" w:rsidRPr="00DB30ED">
        <w:rPr>
          <w:sz w:val="22"/>
          <w:szCs w:val="22"/>
        </w:rPr>
        <w:t>stormwater</w:t>
      </w:r>
      <w:r w:rsidRPr="00DB30ED">
        <w:rPr>
          <w:sz w:val="22"/>
          <w:szCs w:val="22"/>
        </w:rPr>
        <w:t xml:space="preserve"> drainage areas to identify any spills, leaks, or uncontrolled pollutant sources.</w:t>
      </w:r>
    </w:p>
    <w:p w14:paraId="27BA4E67" w14:textId="77777777" w:rsidR="001E763C" w:rsidRPr="00C44F90" w:rsidRDefault="00CC3676" w:rsidP="001A5506">
      <w:pPr>
        <w:rPr>
          <w:highlight w:val="yellow"/>
        </w:rPr>
      </w:pPr>
      <w:r w:rsidRPr="00DB30ED">
        <w:rPr>
          <w:sz w:val="22"/>
          <w:szCs w:val="22"/>
          <w:highlight w:val="yellow"/>
        </w:rPr>
        <w:t>T</w:t>
      </w:r>
      <w:r w:rsidR="001A5506" w:rsidRPr="00DB30ED">
        <w:rPr>
          <w:sz w:val="22"/>
          <w:szCs w:val="22"/>
          <w:highlight w:val="yellow"/>
        </w:rPr>
        <w:t xml:space="preserve">able </w:t>
      </w:r>
      <w:r w:rsidRPr="00DB30ED">
        <w:rPr>
          <w:sz w:val="22"/>
          <w:szCs w:val="22"/>
          <w:highlight w:val="yellow"/>
        </w:rPr>
        <w:t>7.1</w:t>
      </w:r>
      <w:r w:rsidR="001A5506" w:rsidRPr="00DB30ED">
        <w:rPr>
          <w:sz w:val="22"/>
          <w:szCs w:val="22"/>
        </w:rPr>
        <w:t xml:space="preserve"> identifies the required frequency of visual observations and inspections.</w:t>
      </w:r>
      <w:r w:rsidR="00D90F59" w:rsidRPr="00DB30ED">
        <w:rPr>
          <w:sz w:val="22"/>
          <w:szCs w:val="22"/>
        </w:rPr>
        <w:t xml:space="preserve"> </w:t>
      </w:r>
      <w:r w:rsidR="001A5506" w:rsidRPr="00DB30ED">
        <w:rPr>
          <w:sz w:val="22"/>
          <w:szCs w:val="22"/>
        </w:rPr>
        <w:t xml:space="preserve">Inspections and observations will be conducted at the locations identified in </w:t>
      </w:r>
      <w:r w:rsidR="00C01999" w:rsidRPr="00DB30ED">
        <w:rPr>
          <w:sz w:val="22"/>
          <w:szCs w:val="22"/>
          <w:highlight w:val="yellow"/>
        </w:rPr>
        <w:t>Section 7.6.</w:t>
      </w:r>
      <w:r w:rsidR="004E5A51" w:rsidRPr="00DB30ED">
        <w:rPr>
          <w:sz w:val="22"/>
          <w:szCs w:val="22"/>
          <w:highlight w:val="yellow"/>
        </w:rPr>
        <w:t>5</w:t>
      </w:r>
      <w:r w:rsidR="00C01999" w:rsidRPr="00C44F90">
        <w:rPr>
          <w:highlight w:val="yellow"/>
        </w:rPr>
        <w: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C3676" w:rsidRPr="00C44F90" w14:paraId="27BA4E69" w14:textId="77777777" w:rsidTr="00254BC0">
        <w:trPr>
          <w:cnfStyle w:val="100000000000" w:firstRow="1" w:lastRow="0" w:firstColumn="0" w:lastColumn="0" w:oddVBand="0" w:evenVBand="0" w:oddHBand="0" w:evenHBand="0" w:firstRowFirstColumn="0" w:firstRowLastColumn="0" w:lastRowFirstColumn="0" w:lastRowLastColumn="0"/>
          <w:tblHeader/>
        </w:trPr>
        <w:tc>
          <w:tcPr>
            <w:tcW w:w="9576" w:type="dxa"/>
            <w:gridSpan w:val="2"/>
            <w:tcBorders>
              <w:top w:val="nil"/>
              <w:bottom w:val="single" w:sz="4" w:space="0" w:color="auto"/>
            </w:tcBorders>
            <w:vAlign w:val="center"/>
          </w:tcPr>
          <w:p w14:paraId="27BA4E68" w14:textId="77777777" w:rsidR="00CC3676" w:rsidRPr="00C44F90" w:rsidRDefault="001E763C" w:rsidP="00FF04FC">
            <w:pPr>
              <w:pStyle w:val="Caption"/>
              <w:rPr>
                <w:sz w:val="22"/>
                <w:szCs w:val="22"/>
              </w:rPr>
            </w:pPr>
            <w:r w:rsidRPr="00C44F90">
              <w:br w:type="page"/>
            </w:r>
            <w:r w:rsidR="00254BC0" w:rsidRPr="00C44F90">
              <w:t>Table 7.1</w:t>
            </w:r>
            <w:r w:rsidR="00254BC0" w:rsidRPr="00C44F90">
              <w:tab/>
              <w:t>Summary of Visual Monitoring and Inspections</w:t>
            </w:r>
          </w:p>
        </w:tc>
      </w:tr>
      <w:tr w:rsidR="001A5506" w:rsidRPr="00C44F90" w14:paraId="27BA4E6C" w14:textId="77777777" w:rsidTr="001E763C">
        <w:trPr>
          <w:cnfStyle w:val="100000000000" w:firstRow="1" w:lastRow="0" w:firstColumn="0" w:lastColumn="0" w:oddVBand="0" w:evenVBand="0" w:oddHBand="0" w:evenHBand="0" w:firstRowFirstColumn="0" w:firstRowLastColumn="0" w:lastRowFirstColumn="0" w:lastRowLastColumn="0"/>
          <w:tblHeader/>
        </w:trPr>
        <w:tc>
          <w:tcPr>
            <w:tcW w:w="4788" w:type="dxa"/>
            <w:tcBorders>
              <w:top w:val="single" w:sz="4" w:space="0" w:color="auto"/>
              <w:left w:val="single" w:sz="4" w:space="0" w:color="auto"/>
              <w:bottom w:val="single" w:sz="4" w:space="0" w:color="auto"/>
              <w:right w:val="single" w:sz="4" w:space="0" w:color="auto"/>
            </w:tcBorders>
            <w:vAlign w:val="center"/>
          </w:tcPr>
          <w:p w14:paraId="27BA4E6A" w14:textId="77777777" w:rsidR="001A5506" w:rsidRPr="00C44F90" w:rsidRDefault="001A5506" w:rsidP="001A5506">
            <w:pPr>
              <w:spacing w:before="60" w:after="60"/>
              <w:jc w:val="center"/>
              <w:rPr>
                <w:b/>
                <w:sz w:val="22"/>
                <w:szCs w:val="22"/>
              </w:rPr>
            </w:pPr>
            <w:r w:rsidRPr="00C44F90">
              <w:rPr>
                <w:b/>
                <w:sz w:val="22"/>
                <w:szCs w:val="22"/>
              </w:rPr>
              <w:t>Type of Inspection</w:t>
            </w:r>
          </w:p>
        </w:tc>
        <w:tc>
          <w:tcPr>
            <w:tcW w:w="4788" w:type="dxa"/>
            <w:tcBorders>
              <w:top w:val="single" w:sz="4" w:space="0" w:color="auto"/>
              <w:left w:val="single" w:sz="4" w:space="0" w:color="auto"/>
              <w:bottom w:val="single" w:sz="4" w:space="0" w:color="auto"/>
              <w:right w:val="single" w:sz="4" w:space="0" w:color="auto"/>
            </w:tcBorders>
            <w:vAlign w:val="center"/>
          </w:tcPr>
          <w:p w14:paraId="27BA4E6B" w14:textId="77777777" w:rsidR="001A5506" w:rsidRPr="00C44F90" w:rsidRDefault="001A5506" w:rsidP="001A5506">
            <w:pPr>
              <w:spacing w:before="60" w:after="60"/>
              <w:jc w:val="center"/>
              <w:rPr>
                <w:b/>
                <w:sz w:val="22"/>
                <w:szCs w:val="22"/>
              </w:rPr>
            </w:pPr>
            <w:r w:rsidRPr="00C44F90">
              <w:rPr>
                <w:b/>
                <w:sz w:val="22"/>
                <w:szCs w:val="22"/>
              </w:rPr>
              <w:t>Frequency</w:t>
            </w:r>
          </w:p>
        </w:tc>
      </w:tr>
      <w:tr w:rsidR="001A5506" w:rsidRPr="00C44F90" w14:paraId="27BA4E6E" w14:textId="77777777" w:rsidTr="001E763C">
        <w:tc>
          <w:tcPr>
            <w:tcW w:w="9576" w:type="dxa"/>
            <w:gridSpan w:val="2"/>
            <w:tcBorders>
              <w:top w:val="single" w:sz="4" w:space="0" w:color="auto"/>
            </w:tcBorders>
            <w:vAlign w:val="center"/>
          </w:tcPr>
          <w:p w14:paraId="27BA4E6D" w14:textId="77777777" w:rsidR="001A5506" w:rsidRPr="00C44F90" w:rsidRDefault="001A5506" w:rsidP="001A5506">
            <w:pPr>
              <w:spacing w:before="60" w:after="60"/>
              <w:rPr>
                <w:i/>
                <w:sz w:val="22"/>
                <w:szCs w:val="22"/>
              </w:rPr>
            </w:pPr>
            <w:r w:rsidRPr="00C44F90">
              <w:rPr>
                <w:i/>
                <w:sz w:val="22"/>
                <w:szCs w:val="22"/>
              </w:rPr>
              <w:t>Routine Inspections</w:t>
            </w:r>
          </w:p>
        </w:tc>
      </w:tr>
      <w:tr w:rsidR="001A5506" w:rsidRPr="00C44F90" w14:paraId="27BA4E71" w14:textId="77777777" w:rsidTr="001A5506">
        <w:tc>
          <w:tcPr>
            <w:tcW w:w="4788" w:type="dxa"/>
            <w:vAlign w:val="center"/>
          </w:tcPr>
          <w:p w14:paraId="27BA4E6F" w14:textId="77777777" w:rsidR="001A5506" w:rsidRPr="00C44F90" w:rsidRDefault="001A5506" w:rsidP="001A5506">
            <w:pPr>
              <w:spacing w:before="60" w:after="60"/>
              <w:rPr>
                <w:sz w:val="22"/>
                <w:szCs w:val="22"/>
              </w:rPr>
            </w:pPr>
            <w:r w:rsidRPr="00C44F90">
              <w:rPr>
                <w:sz w:val="22"/>
                <w:szCs w:val="22"/>
              </w:rPr>
              <w:t>BMP Inspections</w:t>
            </w:r>
          </w:p>
        </w:tc>
        <w:tc>
          <w:tcPr>
            <w:tcW w:w="4788" w:type="dxa"/>
            <w:vAlign w:val="center"/>
          </w:tcPr>
          <w:p w14:paraId="27BA4E70" w14:textId="77777777" w:rsidR="001A5506" w:rsidRPr="00C44F90" w:rsidRDefault="001A5506" w:rsidP="001A5506">
            <w:pPr>
              <w:spacing w:before="60" w:after="60"/>
              <w:rPr>
                <w:sz w:val="22"/>
                <w:szCs w:val="22"/>
              </w:rPr>
            </w:pPr>
            <w:r w:rsidRPr="00C44F90">
              <w:rPr>
                <w:sz w:val="22"/>
                <w:szCs w:val="22"/>
              </w:rPr>
              <w:t>Weekly</w:t>
            </w:r>
            <w:r w:rsidRPr="00C44F90">
              <w:rPr>
                <w:sz w:val="22"/>
                <w:szCs w:val="22"/>
                <w:vertAlign w:val="superscript"/>
              </w:rPr>
              <w:t>1</w:t>
            </w:r>
          </w:p>
        </w:tc>
      </w:tr>
      <w:tr w:rsidR="001A5506" w:rsidRPr="00C44F90" w14:paraId="27BA4E74" w14:textId="77777777" w:rsidTr="001A5506">
        <w:tc>
          <w:tcPr>
            <w:tcW w:w="4788" w:type="dxa"/>
            <w:vAlign w:val="center"/>
          </w:tcPr>
          <w:p w14:paraId="27BA4E72" w14:textId="77777777" w:rsidR="001A5506" w:rsidRPr="00DB30ED" w:rsidRDefault="001A5506" w:rsidP="001A5506">
            <w:pPr>
              <w:spacing w:before="60" w:after="60"/>
              <w:ind w:left="240"/>
              <w:rPr>
                <w:sz w:val="22"/>
                <w:szCs w:val="22"/>
                <w:highlight w:val="lightGray"/>
              </w:rPr>
            </w:pPr>
            <w:r w:rsidRPr="00DB30ED">
              <w:rPr>
                <w:sz w:val="22"/>
                <w:szCs w:val="22"/>
                <w:highlight w:val="lightGray"/>
              </w:rPr>
              <w:lastRenderedPageBreak/>
              <w:t>BMP Inspections – Tracking Control</w:t>
            </w:r>
          </w:p>
        </w:tc>
        <w:tc>
          <w:tcPr>
            <w:tcW w:w="4788" w:type="dxa"/>
            <w:vAlign w:val="center"/>
          </w:tcPr>
          <w:p w14:paraId="27BA4E73" w14:textId="77777777" w:rsidR="001A5506" w:rsidRPr="00DB30ED" w:rsidRDefault="001A5506" w:rsidP="001A5506">
            <w:pPr>
              <w:spacing w:before="60" w:after="60"/>
              <w:rPr>
                <w:sz w:val="22"/>
                <w:szCs w:val="22"/>
                <w:highlight w:val="lightGray"/>
              </w:rPr>
            </w:pPr>
            <w:r w:rsidRPr="00DB30ED">
              <w:rPr>
                <w:sz w:val="22"/>
                <w:szCs w:val="22"/>
                <w:highlight w:val="lightGray"/>
              </w:rPr>
              <w:t>Daily</w:t>
            </w:r>
            <w:r w:rsidR="00C2083C" w:rsidRPr="00DB30ED">
              <w:rPr>
                <w:sz w:val="22"/>
                <w:szCs w:val="22"/>
                <w:highlight w:val="lightGray"/>
              </w:rPr>
              <w:t xml:space="preserve"> (RL 2 only) </w:t>
            </w:r>
          </w:p>
        </w:tc>
      </w:tr>
      <w:tr w:rsidR="001A5506" w:rsidRPr="00C44F90" w14:paraId="27BA4E77" w14:textId="77777777" w:rsidTr="001A5506">
        <w:tc>
          <w:tcPr>
            <w:tcW w:w="4788" w:type="dxa"/>
            <w:vAlign w:val="center"/>
          </w:tcPr>
          <w:p w14:paraId="27BA4E75" w14:textId="77777777" w:rsidR="001A5506" w:rsidRPr="00A25033" w:rsidRDefault="001B092A" w:rsidP="001A5506">
            <w:pPr>
              <w:spacing w:before="60" w:after="60"/>
              <w:ind w:left="240"/>
              <w:rPr>
                <w:sz w:val="22"/>
                <w:szCs w:val="22"/>
              </w:rPr>
            </w:pPr>
            <w:r w:rsidRPr="00A25033">
              <w:rPr>
                <w:sz w:val="22"/>
                <w:szCs w:val="22"/>
                <w:highlight w:val="lightGray"/>
              </w:rPr>
              <w:t>(add rows as needed)</w:t>
            </w:r>
          </w:p>
        </w:tc>
        <w:tc>
          <w:tcPr>
            <w:tcW w:w="4788" w:type="dxa"/>
            <w:vAlign w:val="center"/>
          </w:tcPr>
          <w:p w14:paraId="27BA4E76" w14:textId="77777777" w:rsidR="001A5506" w:rsidRPr="00DD4BD2" w:rsidRDefault="001A5506" w:rsidP="001A5506">
            <w:pPr>
              <w:spacing w:before="60" w:after="60"/>
              <w:rPr>
                <w:sz w:val="22"/>
                <w:szCs w:val="22"/>
              </w:rPr>
            </w:pPr>
          </w:p>
        </w:tc>
      </w:tr>
      <w:tr w:rsidR="001A5506" w:rsidRPr="00C44F90" w14:paraId="27BA4E7A" w14:textId="77777777" w:rsidTr="001A5506">
        <w:tc>
          <w:tcPr>
            <w:tcW w:w="4788" w:type="dxa"/>
            <w:vAlign w:val="center"/>
          </w:tcPr>
          <w:p w14:paraId="27BA4E78" w14:textId="77777777" w:rsidR="001A5506" w:rsidRPr="00A25033" w:rsidRDefault="001A5506" w:rsidP="001A5506">
            <w:pPr>
              <w:spacing w:before="60" w:after="60"/>
              <w:rPr>
                <w:sz w:val="22"/>
                <w:szCs w:val="22"/>
              </w:rPr>
            </w:pPr>
            <w:r w:rsidRPr="00A25033">
              <w:rPr>
                <w:sz w:val="22"/>
                <w:szCs w:val="22"/>
              </w:rPr>
              <w:t>Non-Stormwater Discharge Observations</w:t>
            </w:r>
          </w:p>
        </w:tc>
        <w:tc>
          <w:tcPr>
            <w:tcW w:w="4788" w:type="dxa"/>
            <w:vAlign w:val="center"/>
          </w:tcPr>
          <w:p w14:paraId="27BA4E79" w14:textId="77777777" w:rsidR="001A5506" w:rsidRPr="00DD4BD2" w:rsidRDefault="001A5506" w:rsidP="001A5506">
            <w:pPr>
              <w:spacing w:before="60" w:after="60"/>
              <w:rPr>
                <w:sz w:val="22"/>
                <w:szCs w:val="22"/>
              </w:rPr>
            </w:pPr>
            <w:r w:rsidRPr="00DD4BD2">
              <w:rPr>
                <w:sz w:val="22"/>
                <w:szCs w:val="22"/>
              </w:rPr>
              <w:t>Quarterly during daylight hours</w:t>
            </w:r>
          </w:p>
        </w:tc>
      </w:tr>
      <w:tr w:rsidR="001A5506" w:rsidRPr="00C44F90" w14:paraId="27BA4E7C" w14:textId="77777777" w:rsidTr="001A5506">
        <w:tc>
          <w:tcPr>
            <w:tcW w:w="9576" w:type="dxa"/>
            <w:gridSpan w:val="2"/>
            <w:vAlign w:val="center"/>
          </w:tcPr>
          <w:p w14:paraId="27BA4E7B" w14:textId="77777777" w:rsidR="001A5506" w:rsidRPr="00A25033" w:rsidRDefault="001A5506" w:rsidP="001A5506">
            <w:pPr>
              <w:spacing w:before="60" w:after="60"/>
              <w:rPr>
                <w:i/>
                <w:sz w:val="22"/>
                <w:szCs w:val="22"/>
              </w:rPr>
            </w:pPr>
            <w:r w:rsidRPr="00A25033">
              <w:rPr>
                <w:i/>
                <w:sz w:val="22"/>
                <w:szCs w:val="22"/>
              </w:rPr>
              <w:t>Rain Event Triggered Inspections</w:t>
            </w:r>
          </w:p>
        </w:tc>
      </w:tr>
      <w:tr w:rsidR="001A5506" w:rsidRPr="00C44F90" w14:paraId="27BA4E7F" w14:textId="77777777" w:rsidTr="001A5506">
        <w:tc>
          <w:tcPr>
            <w:tcW w:w="4788" w:type="dxa"/>
            <w:vAlign w:val="center"/>
          </w:tcPr>
          <w:p w14:paraId="27BA4E7D" w14:textId="77777777" w:rsidR="001A5506" w:rsidRPr="00A25033" w:rsidRDefault="001A5506" w:rsidP="001A5506">
            <w:pPr>
              <w:spacing w:before="60" w:after="60"/>
              <w:rPr>
                <w:sz w:val="22"/>
                <w:szCs w:val="22"/>
              </w:rPr>
            </w:pPr>
            <w:r w:rsidRPr="00A25033">
              <w:rPr>
                <w:sz w:val="22"/>
                <w:szCs w:val="22"/>
              </w:rPr>
              <w:t>Site Inspections Prior to a Qualifying Event</w:t>
            </w:r>
          </w:p>
        </w:tc>
        <w:tc>
          <w:tcPr>
            <w:tcW w:w="4788" w:type="dxa"/>
            <w:vAlign w:val="center"/>
          </w:tcPr>
          <w:p w14:paraId="27BA4E7E" w14:textId="77777777" w:rsidR="001A5506" w:rsidRPr="00DB30ED" w:rsidRDefault="001A5506" w:rsidP="001B092A">
            <w:pPr>
              <w:spacing w:before="60" w:after="60"/>
              <w:rPr>
                <w:sz w:val="22"/>
                <w:szCs w:val="22"/>
              </w:rPr>
            </w:pPr>
            <w:r w:rsidRPr="00DD4BD2">
              <w:rPr>
                <w:sz w:val="22"/>
                <w:szCs w:val="22"/>
              </w:rPr>
              <w:t xml:space="preserve">Within 48 hours </w:t>
            </w:r>
            <w:r w:rsidR="001B092A" w:rsidRPr="00DB30ED">
              <w:rPr>
                <w:sz w:val="22"/>
                <w:szCs w:val="22"/>
              </w:rPr>
              <w:t>prior to</w:t>
            </w:r>
            <w:r w:rsidRPr="00DB30ED">
              <w:rPr>
                <w:sz w:val="22"/>
                <w:szCs w:val="22"/>
              </w:rPr>
              <w:t xml:space="preserve"> </w:t>
            </w:r>
            <w:r w:rsidR="00343B97" w:rsidRPr="00DB30ED">
              <w:rPr>
                <w:sz w:val="22"/>
                <w:szCs w:val="22"/>
              </w:rPr>
              <w:t>qualifying event</w:t>
            </w:r>
            <w:r w:rsidRPr="00DB30ED">
              <w:rPr>
                <w:sz w:val="22"/>
                <w:szCs w:val="22"/>
                <w:vertAlign w:val="superscript"/>
              </w:rPr>
              <w:t>2</w:t>
            </w:r>
          </w:p>
        </w:tc>
      </w:tr>
      <w:tr w:rsidR="001A5506" w:rsidRPr="00C44F90" w14:paraId="27BA4E82" w14:textId="77777777" w:rsidTr="001A5506">
        <w:tc>
          <w:tcPr>
            <w:tcW w:w="4788" w:type="dxa"/>
            <w:vAlign w:val="center"/>
          </w:tcPr>
          <w:p w14:paraId="27BA4E80" w14:textId="77777777" w:rsidR="001A5506" w:rsidRPr="00A25033" w:rsidRDefault="001A5506" w:rsidP="00C63980">
            <w:pPr>
              <w:spacing w:before="60" w:after="60"/>
              <w:rPr>
                <w:sz w:val="22"/>
                <w:szCs w:val="22"/>
              </w:rPr>
            </w:pPr>
            <w:r w:rsidRPr="00A25033">
              <w:rPr>
                <w:sz w:val="22"/>
                <w:szCs w:val="22"/>
              </w:rPr>
              <w:t xml:space="preserve">BMP Inspections During an Extended </w:t>
            </w:r>
            <w:r w:rsidR="00C63980" w:rsidRPr="00A25033">
              <w:rPr>
                <w:sz w:val="22"/>
                <w:szCs w:val="22"/>
              </w:rPr>
              <w:t xml:space="preserve">Storm </w:t>
            </w:r>
            <w:r w:rsidRPr="00A25033">
              <w:rPr>
                <w:sz w:val="22"/>
                <w:szCs w:val="22"/>
              </w:rPr>
              <w:t>Event</w:t>
            </w:r>
          </w:p>
        </w:tc>
        <w:tc>
          <w:tcPr>
            <w:tcW w:w="4788" w:type="dxa"/>
            <w:vAlign w:val="center"/>
          </w:tcPr>
          <w:p w14:paraId="27BA4E81" w14:textId="77777777" w:rsidR="001A5506" w:rsidRPr="00DB30ED" w:rsidRDefault="001A5506" w:rsidP="0028323A">
            <w:pPr>
              <w:spacing w:before="60" w:after="60"/>
              <w:rPr>
                <w:sz w:val="22"/>
                <w:szCs w:val="22"/>
              </w:rPr>
            </w:pPr>
            <w:r w:rsidRPr="00DD4BD2">
              <w:rPr>
                <w:sz w:val="22"/>
                <w:szCs w:val="22"/>
              </w:rPr>
              <w:t xml:space="preserve">Every 24-hour period of a </w:t>
            </w:r>
            <w:r w:rsidR="0028323A" w:rsidRPr="00DB30ED">
              <w:rPr>
                <w:sz w:val="22"/>
                <w:szCs w:val="22"/>
              </w:rPr>
              <w:t>rain</w:t>
            </w:r>
            <w:r w:rsidR="004147EC" w:rsidRPr="00DB30ED">
              <w:rPr>
                <w:sz w:val="22"/>
                <w:szCs w:val="22"/>
              </w:rPr>
              <w:t xml:space="preserve"> </w:t>
            </w:r>
            <w:r w:rsidRPr="00DB30ED">
              <w:rPr>
                <w:sz w:val="22"/>
                <w:szCs w:val="22"/>
              </w:rPr>
              <w:t>event</w:t>
            </w:r>
            <w:r w:rsidRPr="00DB30ED">
              <w:rPr>
                <w:sz w:val="22"/>
                <w:szCs w:val="22"/>
                <w:vertAlign w:val="superscript"/>
              </w:rPr>
              <w:t>2</w:t>
            </w:r>
            <w:r w:rsidR="001B092A" w:rsidRPr="00DB30ED">
              <w:rPr>
                <w:sz w:val="22"/>
                <w:szCs w:val="22"/>
                <w:vertAlign w:val="superscript"/>
              </w:rPr>
              <w:t>,3</w:t>
            </w:r>
          </w:p>
        </w:tc>
      </w:tr>
      <w:tr w:rsidR="001A5506" w:rsidRPr="00C44F90" w14:paraId="27BA4E85" w14:textId="77777777" w:rsidTr="001A5506">
        <w:tc>
          <w:tcPr>
            <w:tcW w:w="4788" w:type="dxa"/>
            <w:vAlign w:val="center"/>
          </w:tcPr>
          <w:p w14:paraId="27BA4E83" w14:textId="77777777" w:rsidR="001A5506" w:rsidRPr="00A25033" w:rsidRDefault="001A5506" w:rsidP="001A5506">
            <w:pPr>
              <w:spacing w:before="60" w:after="60"/>
              <w:rPr>
                <w:sz w:val="22"/>
                <w:szCs w:val="22"/>
              </w:rPr>
            </w:pPr>
            <w:r w:rsidRPr="00A25033">
              <w:rPr>
                <w:sz w:val="22"/>
                <w:szCs w:val="22"/>
              </w:rPr>
              <w:t>Site Inspections Following a Qualifying Event</w:t>
            </w:r>
          </w:p>
        </w:tc>
        <w:tc>
          <w:tcPr>
            <w:tcW w:w="4788" w:type="dxa"/>
            <w:vAlign w:val="center"/>
          </w:tcPr>
          <w:p w14:paraId="27BA4E84" w14:textId="77777777" w:rsidR="001A5506" w:rsidRPr="00DB30ED" w:rsidRDefault="001A5506" w:rsidP="001B092A">
            <w:pPr>
              <w:spacing w:before="60" w:after="60"/>
              <w:rPr>
                <w:sz w:val="22"/>
                <w:szCs w:val="22"/>
              </w:rPr>
            </w:pPr>
            <w:r w:rsidRPr="00DD4BD2">
              <w:rPr>
                <w:sz w:val="22"/>
                <w:szCs w:val="22"/>
              </w:rPr>
              <w:t xml:space="preserve">Within 48 hours </w:t>
            </w:r>
            <w:r w:rsidR="001B092A" w:rsidRPr="00DB30ED">
              <w:rPr>
                <w:sz w:val="22"/>
                <w:szCs w:val="22"/>
              </w:rPr>
              <w:t>following a</w:t>
            </w:r>
            <w:r w:rsidRPr="00DB30ED">
              <w:rPr>
                <w:sz w:val="22"/>
                <w:szCs w:val="22"/>
              </w:rPr>
              <w:t xml:space="preserve"> qualifying event</w:t>
            </w:r>
            <w:r w:rsidRPr="00DB30ED">
              <w:rPr>
                <w:sz w:val="22"/>
                <w:szCs w:val="22"/>
                <w:vertAlign w:val="superscript"/>
              </w:rPr>
              <w:t>2</w:t>
            </w:r>
          </w:p>
        </w:tc>
      </w:tr>
      <w:tr w:rsidR="001A5506" w:rsidRPr="00C44F90" w14:paraId="27BA4E89" w14:textId="77777777" w:rsidTr="001A5506">
        <w:tc>
          <w:tcPr>
            <w:tcW w:w="9576" w:type="dxa"/>
            <w:gridSpan w:val="2"/>
            <w:vAlign w:val="center"/>
          </w:tcPr>
          <w:p w14:paraId="27BA4E86" w14:textId="77777777" w:rsidR="001B092A" w:rsidRPr="00DB30ED" w:rsidRDefault="001A5506" w:rsidP="001B092A">
            <w:pPr>
              <w:spacing w:after="0"/>
              <w:rPr>
                <w:sz w:val="22"/>
                <w:szCs w:val="22"/>
              </w:rPr>
            </w:pPr>
            <w:r w:rsidRPr="00DB30ED">
              <w:rPr>
                <w:sz w:val="22"/>
                <w:szCs w:val="22"/>
                <w:vertAlign w:val="superscript"/>
              </w:rPr>
              <w:t>1</w:t>
            </w:r>
            <w:r w:rsidRPr="00DB30ED">
              <w:rPr>
                <w:sz w:val="22"/>
                <w:szCs w:val="22"/>
              </w:rPr>
              <w:t xml:space="preserve"> Most BMPs must be inspected weekly; those identified below must be inspected more frequently.</w:t>
            </w:r>
            <w:r w:rsidR="001B092A" w:rsidRPr="00DB30ED">
              <w:rPr>
                <w:sz w:val="22"/>
                <w:szCs w:val="22"/>
              </w:rPr>
              <w:t xml:space="preserve"> </w:t>
            </w:r>
          </w:p>
          <w:p w14:paraId="27BA4E87" w14:textId="77777777" w:rsidR="001B092A" w:rsidRPr="00DB30ED" w:rsidRDefault="001A5506" w:rsidP="001B092A">
            <w:pPr>
              <w:spacing w:after="0"/>
              <w:rPr>
                <w:sz w:val="22"/>
                <w:szCs w:val="22"/>
              </w:rPr>
            </w:pPr>
            <w:r w:rsidRPr="00DB30ED">
              <w:rPr>
                <w:sz w:val="22"/>
                <w:szCs w:val="22"/>
                <w:vertAlign w:val="superscript"/>
              </w:rPr>
              <w:t>2</w:t>
            </w:r>
            <w:r w:rsidRPr="00DB30ED">
              <w:rPr>
                <w:sz w:val="22"/>
                <w:szCs w:val="22"/>
              </w:rPr>
              <w:t xml:space="preserve"> Inspections are only required during scheduled site operating hours.</w:t>
            </w:r>
            <w:r w:rsidR="00D90F59" w:rsidRPr="00DB30ED">
              <w:rPr>
                <w:sz w:val="22"/>
                <w:szCs w:val="22"/>
              </w:rPr>
              <w:t xml:space="preserve"> </w:t>
            </w:r>
          </w:p>
          <w:p w14:paraId="27BA4E88" w14:textId="77777777" w:rsidR="001A5506" w:rsidRPr="00DB30ED" w:rsidRDefault="001B092A" w:rsidP="001B092A">
            <w:pPr>
              <w:spacing w:after="0"/>
              <w:rPr>
                <w:sz w:val="22"/>
                <w:szCs w:val="22"/>
              </w:rPr>
            </w:pPr>
            <w:r w:rsidRPr="00DB30ED">
              <w:rPr>
                <w:sz w:val="22"/>
                <w:szCs w:val="22"/>
                <w:vertAlign w:val="superscript"/>
              </w:rPr>
              <w:t>3</w:t>
            </w:r>
            <w:r w:rsidR="0028323A" w:rsidRPr="00DB30ED">
              <w:rPr>
                <w:sz w:val="22"/>
                <w:szCs w:val="22"/>
              </w:rPr>
              <w:t xml:space="preserve"> </w:t>
            </w:r>
            <w:r w:rsidRPr="00DB30ED">
              <w:rPr>
                <w:sz w:val="22"/>
                <w:szCs w:val="22"/>
              </w:rPr>
              <w:t>T</w:t>
            </w:r>
            <w:r w:rsidR="0028323A" w:rsidRPr="00DB30ED">
              <w:rPr>
                <w:sz w:val="22"/>
                <w:szCs w:val="22"/>
              </w:rPr>
              <w:t>hese inspections are required daily regardless of the amount of precipitation.</w:t>
            </w:r>
          </w:p>
        </w:tc>
      </w:tr>
    </w:tbl>
    <w:p w14:paraId="27BA4E8A" w14:textId="77777777" w:rsidR="00413347" w:rsidRPr="00C44F90" w:rsidRDefault="003F07D6" w:rsidP="0069609C">
      <w:pPr>
        <w:pStyle w:val="Heading3"/>
      </w:pPr>
      <w:bookmarkStart w:id="397" w:name="_Toc297121742"/>
      <w:r w:rsidRPr="00C44F90">
        <w:t>7.</w:t>
      </w:r>
      <w:r w:rsidR="00F35D33" w:rsidRPr="00C44F90">
        <w:t>6</w:t>
      </w:r>
      <w:r w:rsidRPr="00C44F90">
        <w:t>.1</w:t>
      </w:r>
      <w:r w:rsidRPr="00C44F90">
        <w:tab/>
        <w:t>Routine</w:t>
      </w:r>
      <w:r w:rsidR="00657AC9" w:rsidRPr="00C44F90">
        <w:t xml:space="preserve"> Observations and Inspections</w:t>
      </w:r>
      <w:bookmarkEnd w:id="397"/>
    </w:p>
    <w:p w14:paraId="27BA4E8B" w14:textId="77777777" w:rsidR="000D6BEC" w:rsidRPr="00C44F90" w:rsidRDefault="000D6BEC" w:rsidP="000D6BEC">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 For all projects</w:t>
      </w:r>
    </w:p>
    <w:p w14:paraId="27BA4E8C" w14:textId="77777777" w:rsidR="00E97DAF" w:rsidRPr="00C44F90" w:rsidRDefault="008C1A76" w:rsidP="001A7F20">
      <w:r w:rsidRPr="00DB30ED">
        <w:rPr>
          <w:sz w:val="22"/>
          <w:szCs w:val="22"/>
        </w:rPr>
        <w:t xml:space="preserve">Routine </w:t>
      </w:r>
      <w:r w:rsidR="001A7F20" w:rsidRPr="00DB30ED">
        <w:rPr>
          <w:sz w:val="22"/>
          <w:szCs w:val="22"/>
        </w:rPr>
        <w:t>site inspections and visual monitoring are necessary to ensure that the project is in compliance with the requirements of the Construction General Permit</w:t>
      </w:r>
      <w:r w:rsidR="001A7F20" w:rsidRPr="00C44F90">
        <w:t>.</w:t>
      </w:r>
      <w:r w:rsidR="00D90F59">
        <w:t xml:space="preserve"> </w:t>
      </w:r>
    </w:p>
    <w:p w14:paraId="27BA4E8D" w14:textId="77777777" w:rsidR="00413347" w:rsidRPr="00C44F90" w:rsidRDefault="00E97DAF">
      <w:pPr>
        <w:pStyle w:val="Heading5"/>
        <w:tabs>
          <w:tab w:val="left" w:pos="1440"/>
        </w:tabs>
      </w:pPr>
      <w:bookmarkStart w:id="398" w:name="_Toc297121743"/>
      <w:r w:rsidRPr="00C44F90">
        <w:t>7.</w:t>
      </w:r>
      <w:r w:rsidR="00F35D33" w:rsidRPr="00C44F90">
        <w:t>6</w:t>
      </w:r>
      <w:r w:rsidRPr="00C44F90">
        <w:t>.1.1</w:t>
      </w:r>
      <w:r w:rsidRPr="00C44F90">
        <w:tab/>
        <w:t>Routine BMP Inspections</w:t>
      </w:r>
      <w:bookmarkEnd w:id="398"/>
    </w:p>
    <w:p w14:paraId="27BA4E8E" w14:textId="77777777" w:rsidR="001A7F20" w:rsidRPr="00C44F90" w:rsidRDefault="00F47AD1" w:rsidP="001A7F20">
      <w:r w:rsidRPr="00C44F90">
        <w:t>I</w:t>
      </w:r>
      <w:r w:rsidR="001A7F20" w:rsidRPr="00C44F90">
        <w:t>nspections of BMPs are conducted to identify and record:</w:t>
      </w:r>
    </w:p>
    <w:p w14:paraId="27BA4E8F" w14:textId="77777777" w:rsidR="001A7F20" w:rsidRPr="00C44F90" w:rsidRDefault="001A7F20" w:rsidP="00FF0332">
      <w:pPr>
        <w:pStyle w:val="bodyblt"/>
      </w:pPr>
      <w:r w:rsidRPr="00C44F90">
        <w:t>BMPs that are properly installed</w:t>
      </w:r>
      <w:r w:rsidR="00CA4586">
        <w:t xml:space="preserve"> and maintained</w:t>
      </w:r>
      <w:r w:rsidRPr="00C44F90">
        <w:t>;</w:t>
      </w:r>
    </w:p>
    <w:p w14:paraId="27BA4E90" w14:textId="77777777" w:rsidR="001A7F20" w:rsidRPr="00C44F90" w:rsidRDefault="001A7F20" w:rsidP="00FF0332">
      <w:pPr>
        <w:pStyle w:val="bodyblt"/>
      </w:pPr>
      <w:r w:rsidRPr="00C44F90">
        <w:t>BMPs that need maintenance to operate effectively;</w:t>
      </w:r>
    </w:p>
    <w:p w14:paraId="27BA4E91" w14:textId="77777777" w:rsidR="001A7F20" w:rsidRPr="00C44F90" w:rsidRDefault="001A7F20" w:rsidP="00A25033">
      <w:pPr>
        <w:pStyle w:val="bodyblt"/>
      </w:pPr>
      <w:r w:rsidRPr="00C44F90">
        <w:t xml:space="preserve">BMPs that have failed; </w:t>
      </w:r>
    </w:p>
    <w:p w14:paraId="27BA4E92" w14:textId="77777777" w:rsidR="001A7F20" w:rsidRDefault="001A7F20" w:rsidP="00DB30ED">
      <w:pPr>
        <w:pStyle w:val="bodyblt"/>
      </w:pPr>
      <w:r w:rsidRPr="00C44F90">
        <w:t>BMPs that co</w:t>
      </w:r>
      <w:r w:rsidR="00CA4586">
        <w:t>uld fail to operate as intended; or</w:t>
      </w:r>
    </w:p>
    <w:p w14:paraId="27BA4E93" w14:textId="77777777" w:rsidR="00CA4586" w:rsidRPr="00C44F90" w:rsidRDefault="00CA4586" w:rsidP="00DB30ED">
      <w:pPr>
        <w:pStyle w:val="bodyblt"/>
      </w:pPr>
      <w:r>
        <w:t xml:space="preserve">BMP’s previously identified as requiring maintenances have been repaired or replaced. </w:t>
      </w:r>
    </w:p>
    <w:p w14:paraId="27BA4E94" w14:textId="77777777" w:rsidR="00413347" w:rsidRPr="00C44F90" w:rsidRDefault="00E97DAF">
      <w:pPr>
        <w:pStyle w:val="Heading5"/>
        <w:tabs>
          <w:tab w:val="left" w:pos="1440"/>
        </w:tabs>
      </w:pPr>
      <w:bookmarkStart w:id="399" w:name="_Toc297121744"/>
      <w:r w:rsidRPr="00C44F90">
        <w:t>7.</w:t>
      </w:r>
      <w:r w:rsidR="00F35D33" w:rsidRPr="00C44F90">
        <w:t>6</w:t>
      </w:r>
      <w:r w:rsidRPr="00C44F90">
        <w:t>.1.2</w:t>
      </w:r>
      <w:r w:rsidRPr="00C44F90">
        <w:tab/>
        <w:t>Non-Stormwater Discharge Observations</w:t>
      </w:r>
      <w:bookmarkEnd w:id="399"/>
    </w:p>
    <w:p w14:paraId="27BA4E95" w14:textId="77777777" w:rsidR="00E97DAF" w:rsidRPr="00C44F90" w:rsidRDefault="00E97DAF" w:rsidP="00E97DAF">
      <w:pPr>
        <w:spacing w:after="240"/>
      </w:pPr>
      <w:r w:rsidRPr="00C44F90">
        <w:t>Each drainage area will be inspected</w:t>
      </w:r>
      <w:r w:rsidR="00774CD2">
        <w:t xml:space="preserve"> quarterly</w:t>
      </w:r>
      <w:r w:rsidRPr="00C44F90">
        <w:t xml:space="preserve"> for the presence of or indications of prior unauthorized and authorized non-stormwater discharges.</w:t>
      </w:r>
      <w:r w:rsidR="00D90F59">
        <w:t xml:space="preserve"> </w:t>
      </w:r>
      <w:r w:rsidRPr="00C44F90">
        <w:t>Inspections will record:</w:t>
      </w:r>
    </w:p>
    <w:p w14:paraId="27BA4E96" w14:textId="77777777" w:rsidR="00E97DAF" w:rsidRPr="00C44F90" w:rsidRDefault="00E97DAF" w:rsidP="00FF0332">
      <w:pPr>
        <w:pStyle w:val="bodyblt"/>
      </w:pPr>
      <w:r w:rsidRPr="00C44F90">
        <w:t>Presence or evidence of any non</w:t>
      </w:r>
      <w:r w:rsidR="00635566" w:rsidRPr="00C44F90">
        <w:t>-</w:t>
      </w:r>
      <w:r w:rsidRPr="00C44F90">
        <w:t>stormwater discharg</w:t>
      </w:r>
      <w:r w:rsidR="00D44091" w:rsidRPr="00C44F90">
        <w:t xml:space="preserve">e (authorized or unauthorized); </w:t>
      </w:r>
    </w:p>
    <w:p w14:paraId="27BA4E97" w14:textId="77777777" w:rsidR="00E97DAF" w:rsidRPr="00C44F90" w:rsidRDefault="00E97DAF" w:rsidP="00FF0332">
      <w:pPr>
        <w:pStyle w:val="bodyblt"/>
      </w:pPr>
      <w:r w:rsidRPr="00C44F90">
        <w:t xml:space="preserve">Pollutant characteristics (floating and suspended material, </w:t>
      </w:r>
      <w:r w:rsidR="00635566" w:rsidRPr="00C44F90">
        <w:t>sheen, discoloration</w:t>
      </w:r>
      <w:r w:rsidR="00D44091" w:rsidRPr="00C44F90">
        <w:t>, turbidity, odor, etc);</w:t>
      </w:r>
      <w:r w:rsidRPr="00C44F90">
        <w:t xml:space="preserve"> and </w:t>
      </w:r>
    </w:p>
    <w:p w14:paraId="27BA4E98" w14:textId="77777777" w:rsidR="00E97DAF" w:rsidRDefault="00E97DAF" w:rsidP="00A25033">
      <w:pPr>
        <w:pStyle w:val="bodyblt"/>
      </w:pPr>
      <w:r w:rsidRPr="00C44F90">
        <w:t xml:space="preserve">Source of </w:t>
      </w:r>
      <w:r w:rsidR="00635566" w:rsidRPr="00C44F90">
        <w:t>discharge</w:t>
      </w:r>
      <w:r w:rsidR="00D44091" w:rsidRPr="00C44F90">
        <w:t>.</w:t>
      </w:r>
    </w:p>
    <w:p w14:paraId="27BA4E99" w14:textId="77777777" w:rsidR="00A25033" w:rsidRDefault="00A25033" w:rsidP="00A25033">
      <w:pPr>
        <w:pStyle w:val="bodyblt"/>
        <w:numPr>
          <w:ilvl w:val="0"/>
          <w:numId w:val="0"/>
        </w:numPr>
      </w:pPr>
    </w:p>
    <w:p w14:paraId="27BA4E9A" w14:textId="77777777" w:rsidR="00A25033" w:rsidRPr="00C44F90" w:rsidRDefault="00A25033" w:rsidP="00A25033">
      <w:pPr>
        <w:pStyle w:val="bodyblt"/>
        <w:numPr>
          <w:ilvl w:val="0"/>
          <w:numId w:val="0"/>
        </w:numPr>
      </w:pPr>
    </w:p>
    <w:p w14:paraId="27BA4E9B" w14:textId="77777777" w:rsidR="00413347" w:rsidRPr="0069609C" w:rsidRDefault="003F07D6" w:rsidP="0069609C">
      <w:pPr>
        <w:pStyle w:val="Heading3"/>
      </w:pPr>
      <w:bookmarkStart w:id="400" w:name="_Toc297121745"/>
      <w:r w:rsidRPr="0069609C">
        <w:lastRenderedPageBreak/>
        <w:t>7.</w:t>
      </w:r>
      <w:r w:rsidR="00F35D33" w:rsidRPr="0069609C">
        <w:t>6</w:t>
      </w:r>
      <w:r w:rsidRPr="0069609C">
        <w:t>.2</w:t>
      </w:r>
      <w:r w:rsidRPr="0069609C">
        <w:tab/>
        <w:t xml:space="preserve">Rain-Event Triggered </w:t>
      </w:r>
      <w:r w:rsidR="00E97DAF" w:rsidRPr="0069609C">
        <w:t>Observations</w:t>
      </w:r>
      <w:r w:rsidRPr="0069609C">
        <w:t xml:space="preserve"> and Inspections</w:t>
      </w:r>
      <w:bookmarkEnd w:id="400"/>
    </w:p>
    <w:p w14:paraId="27BA4E9C" w14:textId="77777777" w:rsidR="000D6BEC" w:rsidRPr="00C44F90" w:rsidRDefault="000D6BEC" w:rsidP="000D6BEC">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 For all projects</w:t>
      </w:r>
    </w:p>
    <w:p w14:paraId="27BA4E9D" w14:textId="77777777" w:rsidR="00F47AD1" w:rsidRPr="00C44F90" w:rsidRDefault="00F47AD1" w:rsidP="00F47AD1">
      <w:r w:rsidRPr="00DB30ED">
        <w:rPr>
          <w:sz w:val="22"/>
          <w:szCs w:val="22"/>
        </w:rPr>
        <w:t xml:space="preserve">Visual observations of the site and </w:t>
      </w:r>
      <w:r w:rsidR="00657AC9" w:rsidRPr="00DB30ED">
        <w:rPr>
          <w:sz w:val="22"/>
          <w:szCs w:val="22"/>
        </w:rPr>
        <w:t xml:space="preserve">inspections of </w:t>
      </w:r>
      <w:r w:rsidRPr="00DB30ED">
        <w:rPr>
          <w:sz w:val="22"/>
          <w:szCs w:val="22"/>
        </w:rPr>
        <w:t xml:space="preserve">BMPs are required prior to a qualifying rain event; following a qualifying rain event, and every 24-hour period </w:t>
      </w:r>
      <w:r w:rsidR="005D6552" w:rsidRPr="00DB30ED">
        <w:rPr>
          <w:sz w:val="22"/>
          <w:szCs w:val="22"/>
        </w:rPr>
        <w:t>during</w:t>
      </w:r>
      <w:r w:rsidRPr="00DB30ED">
        <w:rPr>
          <w:sz w:val="22"/>
          <w:szCs w:val="22"/>
        </w:rPr>
        <w:t xml:space="preserve"> a qualifying rain event.</w:t>
      </w:r>
      <w:r w:rsidR="00D90F59" w:rsidRPr="00DB30ED">
        <w:rPr>
          <w:sz w:val="22"/>
          <w:szCs w:val="22"/>
        </w:rPr>
        <w:t xml:space="preserve"> </w:t>
      </w:r>
      <w:r w:rsidR="006B1ABD" w:rsidRPr="00DB30ED">
        <w:rPr>
          <w:sz w:val="22"/>
          <w:szCs w:val="22"/>
        </w:rPr>
        <w:t>Pre-rain inspections will be conducted after consulting NOAA and determining that a precipitation event with a 50% or greater probability of precipitation has been predicted</w:t>
      </w:r>
      <w:r w:rsidR="006B1ABD" w:rsidRPr="00C44F90">
        <w:t>.</w:t>
      </w:r>
    </w:p>
    <w:p w14:paraId="27BA4E9E" w14:textId="77777777" w:rsidR="00413347" w:rsidRPr="00C44F90" w:rsidRDefault="003F07D6">
      <w:pPr>
        <w:pStyle w:val="Heading5"/>
        <w:tabs>
          <w:tab w:val="left" w:pos="1440"/>
        </w:tabs>
      </w:pPr>
      <w:bookmarkStart w:id="401" w:name="_Toc297121746"/>
      <w:r w:rsidRPr="00C44F90">
        <w:t>7.</w:t>
      </w:r>
      <w:r w:rsidR="00F35D33" w:rsidRPr="00C44F90">
        <w:t>6</w:t>
      </w:r>
      <w:r w:rsidRPr="00C44F90">
        <w:t>.2.1</w:t>
      </w:r>
      <w:r w:rsidR="006B6E6D" w:rsidRPr="00C44F90">
        <w:rPr>
          <w:b/>
        </w:rPr>
        <w:tab/>
      </w:r>
      <w:r w:rsidRPr="00C44F90">
        <w:t>Visual Observation</w:t>
      </w:r>
      <w:r w:rsidR="004E1480" w:rsidRPr="00C44F90">
        <w:t>s</w:t>
      </w:r>
      <w:r w:rsidRPr="00C44F90">
        <w:t xml:space="preserve"> Prior to a Forecasted Qualifying Rain Event</w:t>
      </w:r>
      <w:bookmarkEnd w:id="401"/>
    </w:p>
    <w:p w14:paraId="27BA4E9F" w14:textId="77777777" w:rsidR="003F07D6" w:rsidRPr="00C44F90" w:rsidRDefault="001A5506" w:rsidP="003F07D6">
      <w:r w:rsidRPr="00C44F90">
        <w:t>Within 48-hours p</w:t>
      </w:r>
      <w:r w:rsidR="003F07D6" w:rsidRPr="00C44F90">
        <w:t xml:space="preserve">rior to a </w:t>
      </w:r>
      <w:r w:rsidR="00A42961" w:rsidRPr="00C44F90">
        <w:t xml:space="preserve">qualifying event </w:t>
      </w:r>
      <w:r w:rsidR="003F07D6" w:rsidRPr="00C44F90">
        <w:t xml:space="preserve">a stormwater visual monitoring site inspection </w:t>
      </w:r>
      <w:r w:rsidR="00031E4F">
        <w:t>and</w:t>
      </w:r>
      <w:r w:rsidR="003F07D6" w:rsidRPr="00C44F90">
        <w:t xml:space="preserve"> observations </w:t>
      </w:r>
      <w:r w:rsidR="00031E4F">
        <w:t>shall be conducted at</w:t>
      </w:r>
      <w:r w:rsidR="003F07D6" w:rsidRPr="00C44F90">
        <w:t xml:space="preserve"> the following locations:</w:t>
      </w:r>
    </w:p>
    <w:p w14:paraId="27BA4EA0" w14:textId="77777777" w:rsidR="00FC4797" w:rsidRDefault="00FC4797" w:rsidP="00FF0332">
      <w:pPr>
        <w:pStyle w:val="bodyblt"/>
      </w:pPr>
      <w:r>
        <w:t>Potential pollutant sources are properly stored (i.e. sorted in covered areas, elevated off ground surfaces, etc)</w:t>
      </w:r>
      <w:r w:rsidR="005F030E">
        <w:t>;</w:t>
      </w:r>
    </w:p>
    <w:p w14:paraId="27BA4EA1" w14:textId="77777777" w:rsidR="003F07D6" w:rsidRPr="00C44F90" w:rsidRDefault="003F07D6" w:rsidP="00FF0332">
      <w:pPr>
        <w:pStyle w:val="bodyblt"/>
      </w:pPr>
      <w:r w:rsidRPr="00C44F90">
        <w:t>Stormwater drainage areas to identify any spills, leaks, or uncontrolled pollutant sources;</w:t>
      </w:r>
    </w:p>
    <w:p w14:paraId="27BA4EA2" w14:textId="77777777" w:rsidR="003F07D6" w:rsidRPr="00C44F90" w:rsidRDefault="003F07D6" w:rsidP="00A25033">
      <w:pPr>
        <w:pStyle w:val="bodyblt"/>
      </w:pPr>
      <w:r w:rsidRPr="00C44F90">
        <w:t>BMPs to identify if they have been properly implemented</w:t>
      </w:r>
      <w:r w:rsidR="00031E4F">
        <w:t xml:space="preserve"> or require maintenance</w:t>
      </w:r>
      <w:r w:rsidRPr="00C44F90">
        <w:t>;</w:t>
      </w:r>
    </w:p>
    <w:p w14:paraId="27BA4EA3" w14:textId="77777777" w:rsidR="00C42119" w:rsidRPr="00C42119" w:rsidRDefault="003F07D6" w:rsidP="00DB30ED">
      <w:pPr>
        <w:pStyle w:val="bodyblt"/>
      </w:pPr>
      <w:r w:rsidRPr="00C44F90">
        <w:t xml:space="preserve">Any stormwater storage and containment areas to detect leaks and ensure maintenance of </w:t>
      </w:r>
      <w:r w:rsidR="00C42119" w:rsidRPr="00C42119">
        <w:t>adequate freeboard.</w:t>
      </w:r>
    </w:p>
    <w:p w14:paraId="27BA4EA4" w14:textId="77777777" w:rsidR="00413347" w:rsidRPr="00FC4797" w:rsidRDefault="004E1480" w:rsidP="00FC4797">
      <w:pPr>
        <w:rPr>
          <w:rFonts w:ascii="Arial" w:hAnsi="Arial" w:cs="Arial"/>
          <w:i/>
          <w:sz w:val="22"/>
          <w:szCs w:val="22"/>
        </w:rPr>
      </w:pPr>
      <w:r w:rsidRPr="00FC4797">
        <w:rPr>
          <w:rFonts w:ascii="Arial" w:hAnsi="Arial" w:cs="Arial"/>
          <w:i/>
          <w:sz w:val="22"/>
          <w:szCs w:val="22"/>
        </w:rPr>
        <w:t>7.</w:t>
      </w:r>
      <w:r w:rsidR="00F35D33" w:rsidRPr="00FC4797">
        <w:rPr>
          <w:rFonts w:ascii="Arial" w:hAnsi="Arial" w:cs="Arial"/>
          <w:i/>
          <w:sz w:val="22"/>
          <w:szCs w:val="22"/>
        </w:rPr>
        <w:t>6</w:t>
      </w:r>
      <w:r w:rsidRPr="00FC4797">
        <w:rPr>
          <w:rFonts w:ascii="Arial" w:hAnsi="Arial" w:cs="Arial"/>
          <w:i/>
          <w:sz w:val="22"/>
          <w:szCs w:val="22"/>
        </w:rPr>
        <w:t>.2.2</w:t>
      </w:r>
      <w:r w:rsidR="00E97DAF" w:rsidRPr="00FC4797">
        <w:rPr>
          <w:rFonts w:ascii="Arial" w:hAnsi="Arial" w:cs="Arial"/>
          <w:i/>
          <w:sz w:val="22"/>
          <w:szCs w:val="22"/>
        </w:rPr>
        <w:tab/>
      </w:r>
      <w:r w:rsidR="00FC4797" w:rsidRPr="00FC4797">
        <w:rPr>
          <w:rFonts w:ascii="Arial" w:hAnsi="Arial" w:cs="Arial"/>
          <w:i/>
          <w:sz w:val="22"/>
          <w:szCs w:val="22"/>
        </w:rPr>
        <w:tab/>
      </w:r>
      <w:r w:rsidRPr="00FC4797">
        <w:rPr>
          <w:rFonts w:ascii="Arial" w:hAnsi="Arial" w:cs="Arial"/>
          <w:i/>
          <w:sz w:val="22"/>
          <w:szCs w:val="22"/>
        </w:rPr>
        <w:t xml:space="preserve">BMP Inspections During an Extended </w:t>
      </w:r>
      <w:r w:rsidR="00C841D5" w:rsidRPr="00FC4797">
        <w:rPr>
          <w:rFonts w:ascii="Arial" w:hAnsi="Arial" w:cs="Arial"/>
          <w:i/>
          <w:sz w:val="22"/>
          <w:szCs w:val="22"/>
        </w:rPr>
        <w:t xml:space="preserve">Storm </w:t>
      </w:r>
      <w:r w:rsidRPr="00FC4797">
        <w:rPr>
          <w:rFonts w:ascii="Arial" w:hAnsi="Arial" w:cs="Arial"/>
          <w:i/>
          <w:sz w:val="22"/>
          <w:szCs w:val="22"/>
        </w:rPr>
        <w:t>Event</w:t>
      </w:r>
    </w:p>
    <w:p w14:paraId="27BA4EA5" w14:textId="77777777" w:rsidR="00B14C7C" w:rsidRPr="00C44F90" w:rsidRDefault="00B14C7C" w:rsidP="00B14C7C">
      <w:r w:rsidRPr="00C44F90">
        <w:t>During an extended rain event</w:t>
      </w:r>
      <w:r w:rsidR="001A5506" w:rsidRPr="00C44F90">
        <w:t xml:space="preserve"> </w:t>
      </w:r>
      <w:r w:rsidRPr="00C44F90">
        <w:t>BMP inspections will be conducted</w:t>
      </w:r>
      <w:r w:rsidR="00031E4F">
        <w:t xml:space="preserve"> every 24 hours during normal business hours</w:t>
      </w:r>
      <w:r w:rsidRPr="00C44F90">
        <w:t xml:space="preserve"> to identify and record:</w:t>
      </w:r>
    </w:p>
    <w:p w14:paraId="27BA4EA6" w14:textId="77777777" w:rsidR="00FC4797" w:rsidRDefault="00FC4797" w:rsidP="00FF0332">
      <w:pPr>
        <w:pStyle w:val="bodyblt"/>
      </w:pPr>
      <w:r w:rsidRPr="00C44F90">
        <w:t>Stormwater drainage areas to identify any spills, leaks, or uncontrolled pollutant sources;</w:t>
      </w:r>
    </w:p>
    <w:p w14:paraId="27BA4EA7" w14:textId="77777777" w:rsidR="00031E4F" w:rsidRPr="00C44F90" w:rsidRDefault="00031E4F" w:rsidP="00FF0332">
      <w:pPr>
        <w:pStyle w:val="bodyblt"/>
      </w:pPr>
      <w:r>
        <w:t xml:space="preserve">Evidence of </w:t>
      </w:r>
      <w:r w:rsidRPr="00C44F90">
        <w:t>any spills, leaks, or uncontrolled pollutant sources</w:t>
      </w:r>
      <w:r>
        <w:t xml:space="preserve"> that may have migrated offsite</w:t>
      </w:r>
      <w:r w:rsidRPr="00C44F90">
        <w:t>;</w:t>
      </w:r>
    </w:p>
    <w:p w14:paraId="27BA4EA8" w14:textId="77777777" w:rsidR="00B14C7C" w:rsidRPr="00C44F90" w:rsidRDefault="00B14C7C" w:rsidP="00A25033">
      <w:pPr>
        <w:pStyle w:val="bodyblt"/>
      </w:pPr>
      <w:r w:rsidRPr="00C44F90">
        <w:t>BMPs that are properly installed;</w:t>
      </w:r>
    </w:p>
    <w:p w14:paraId="27BA4EA9" w14:textId="77777777" w:rsidR="00B14C7C" w:rsidRDefault="00B14C7C" w:rsidP="00DB30ED">
      <w:pPr>
        <w:pStyle w:val="bodyblt"/>
      </w:pPr>
      <w:r w:rsidRPr="00C44F90">
        <w:t>BMPs that need maintenance to operate effectively;</w:t>
      </w:r>
    </w:p>
    <w:p w14:paraId="27BA4EAA" w14:textId="77777777" w:rsidR="00B14C7C" w:rsidRPr="00C44F90" w:rsidRDefault="00B14C7C" w:rsidP="00DB30ED">
      <w:pPr>
        <w:pStyle w:val="bodyblt"/>
      </w:pPr>
      <w:r w:rsidRPr="00C44F90">
        <w:t>BMPs that have failed; or</w:t>
      </w:r>
    </w:p>
    <w:p w14:paraId="27BA4EAB" w14:textId="77777777" w:rsidR="00B14C7C" w:rsidRPr="00C44F90" w:rsidRDefault="00B14C7C" w:rsidP="00DB30ED">
      <w:pPr>
        <w:pStyle w:val="bodyblt"/>
      </w:pPr>
      <w:r w:rsidRPr="00C44F90">
        <w:t>BMPs that could fail to operate as intended.</w:t>
      </w:r>
    </w:p>
    <w:p w14:paraId="27BA4EAC" w14:textId="77777777" w:rsidR="004E1480" w:rsidRPr="00C44F90" w:rsidRDefault="00145923" w:rsidP="00145923">
      <w:r w:rsidRPr="00C44F90">
        <w:t xml:space="preserve">If the construction site is not accessible during the rain event, the visual inspections shall be performed at all relevant outfalls, discharge points, </w:t>
      </w:r>
      <w:r w:rsidR="00031E4F">
        <w:t xml:space="preserve">and </w:t>
      </w:r>
      <w:r w:rsidRPr="00C44F90">
        <w:t>downstream locations.</w:t>
      </w:r>
      <w:r w:rsidR="00D90F59">
        <w:t xml:space="preserve"> </w:t>
      </w:r>
      <w:r w:rsidRPr="00C44F90">
        <w:t>The inspections should record any projected maintenance activities.</w:t>
      </w:r>
    </w:p>
    <w:p w14:paraId="27BA4EAD" w14:textId="77777777" w:rsidR="00413347" w:rsidRPr="00C44F90" w:rsidRDefault="004E1480">
      <w:pPr>
        <w:pStyle w:val="Heading5"/>
        <w:tabs>
          <w:tab w:val="left" w:pos="1440"/>
        </w:tabs>
      </w:pPr>
      <w:bookmarkStart w:id="402" w:name="_Toc297121747"/>
      <w:r w:rsidRPr="00C44F90">
        <w:t>7.</w:t>
      </w:r>
      <w:r w:rsidR="00F35D33" w:rsidRPr="00C44F90">
        <w:t>6</w:t>
      </w:r>
      <w:r w:rsidR="00ED17D2">
        <w:t>.2.3</w:t>
      </w:r>
      <w:r w:rsidR="00E97DAF" w:rsidRPr="00C44F90">
        <w:tab/>
      </w:r>
      <w:r w:rsidRPr="00C44F90">
        <w:t>Visual Observations Following a Qualifying Rain Event</w:t>
      </w:r>
      <w:bookmarkEnd w:id="402"/>
    </w:p>
    <w:p w14:paraId="27BA4EAE" w14:textId="77777777" w:rsidR="000E06F6" w:rsidRPr="00C44F90" w:rsidRDefault="0068245D" w:rsidP="00537CFB">
      <w:r w:rsidRPr="00C44F90">
        <w:t>Within 48 hours f</w:t>
      </w:r>
      <w:r w:rsidR="000E06F6" w:rsidRPr="00C44F90">
        <w:t xml:space="preserve">ollowing a qualifying rain event </w:t>
      </w:r>
      <w:r w:rsidR="001A5506" w:rsidRPr="00C44F90">
        <w:t xml:space="preserve">(0.5 inches of rain) </w:t>
      </w:r>
      <w:r w:rsidR="000E06F6" w:rsidRPr="00C44F90">
        <w:t>a stormwater visual monitoring site inspection is required to observe:</w:t>
      </w:r>
    </w:p>
    <w:p w14:paraId="27BA4EAF" w14:textId="77777777" w:rsidR="000E06F6" w:rsidRPr="00C44F90" w:rsidRDefault="00FC4797" w:rsidP="00FF0332">
      <w:pPr>
        <w:pStyle w:val="bodyblt"/>
      </w:pPr>
      <w:r>
        <w:t xml:space="preserve">Evidence of </w:t>
      </w:r>
      <w:r w:rsidR="000E06F6" w:rsidRPr="00C44F90">
        <w:t>any spills, leaks, or uncontrolled pollutant sources</w:t>
      </w:r>
      <w:r>
        <w:t xml:space="preserve"> that may have migrated offsite</w:t>
      </w:r>
      <w:r w:rsidR="000E06F6" w:rsidRPr="00C44F90">
        <w:t>;</w:t>
      </w:r>
    </w:p>
    <w:p w14:paraId="27BA4EB0" w14:textId="77777777" w:rsidR="000E06F6" w:rsidRPr="00C44F90" w:rsidRDefault="000E06F6" w:rsidP="00FF0332">
      <w:pPr>
        <w:pStyle w:val="bodyblt"/>
      </w:pPr>
      <w:r w:rsidRPr="00C44F90">
        <w:t xml:space="preserve">BMPs to identify if they have been properly </w:t>
      </w:r>
      <w:r w:rsidR="0068245D" w:rsidRPr="00C44F90">
        <w:t xml:space="preserve">designed, </w:t>
      </w:r>
      <w:r w:rsidRPr="00C44F90">
        <w:t>implemented</w:t>
      </w:r>
      <w:r w:rsidR="0068245D" w:rsidRPr="00C44F90">
        <w:t>, and effective</w:t>
      </w:r>
      <w:r w:rsidRPr="00C44F90">
        <w:t>;</w:t>
      </w:r>
    </w:p>
    <w:p w14:paraId="27BA4EB1" w14:textId="77777777" w:rsidR="0068245D" w:rsidRPr="00C44F90" w:rsidRDefault="0068245D" w:rsidP="00A25033">
      <w:pPr>
        <w:pStyle w:val="bodyblt"/>
      </w:pPr>
      <w:r w:rsidRPr="00C44F90">
        <w:t>Need for additional BMPs</w:t>
      </w:r>
      <w:r w:rsidR="00031E4F">
        <w:t xml:space="preserve"> or BMP maintenance</w:t>
      </w:r>
      <w:r w:rsidRPr="00C44F90">
        <w:t>;</w:t>
      </w:r>
    </w:p>
    <w:p w14:paraId="27BA4EB2" w14:textId="77777777" w:rsidR="000E06F6" w:rsidRPr="00C44F90" w:rsidRDefault="000E06F6" w:rsidP="00A25033">
      <w:pPr>
        <w:pStyle w:val="bodyblt"/>
      </w:pPr>
      <w:r w:rsidRPr="00C44F90">
        <w:t>Any stormwater storage and containment areas to detect leaks and ensure ma</w:t>
      </w:r>
      <w:r w:rsidR="00142205" w:rsidRPr="00C44F90">
        <w:t>intenance of adequate freeboard; and</w:t>
      </w:r>
    </w:p>
    <w:p w14:paraId="27BA4EB3" w14:textId="77777777" w:rsidR="000E06F6" w:rsidRPr="00C44F90" w:rsidRDefault="000E06F6" w:rsidP="00A25033">
      <w:pPr>
        <w:pStyle w:val="bodyblt"/>
      </w:pPr>
      <w:r w:rsidRPr="00C44F90">
        <w:lastRenderedPageBreak/>
        <w:t>Discharge of stored or contained rain water.</w:t>
      </w:r>
    </w:p>
    <w:p w14:paraId="27BA4EB4" w14:textId="77777777" w:rsidR="00413347" w:rsidRDefault="007D6F44" w:rsidP="0069609C">
      <w:pPr>
        <w:pStyle w:val="Heading3"/>
      </w:pPr>
      <w:bookmarkStart w:id="403" w:name="_Toc297121748"/>
      <w:r w:rsidRPr="00C44F90">
        <w:t>7.6.3</w:t>
      </w:r>
      <w:r w:rsidR="008C116D" w:rsidRPr="00C44F90">
        <w:tab/>
      </w:r>
      <w:r w:rsidRPr="00C44F90">
        <w:t>Visual Monitoring Procedures</w:t>
      </w:r>
      <w:bookmarkEnd w:id="403"/>
    </w:p>
    <w:p w14:paraId="27BA4EB5" w14:textId="77777777" w:rsidR="000D6BEC" w:rsidRPr="00C44F90" w:rsidRDefault="000D6BEC" w:rsidP="000D6BEC">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 For all projects</w:t>
      </w:r>
    </w:p>
    <w:p w14:paraId="27BA4EB6" w14:textId="77777777" w:rsidR="007D6F44" w:rsidRPr="00DB30ED" w:rsidRDefault="007D6F44" w:rsidP="007D6F44">
      <w:pPr>
        <w:rPr>
          <w:sz w:val="22"/>
          <w:szCs w:val="22"/>
        </w:rPr>
      </w:pPr>
      <w:r w:rsidRPr="00DB30ED">
        <w:rPr>
          <w:sz w:val="22"/>
          <w:szCs w:val="22"/>
        </w:rPr>
        <w:t>Visual monitoring shall be conducted by the QSP or staff trained by and under the supervision of the QSP.</w:t>
      </w:r>
      <w:r w:rsidR="00CC5186" w:rsidRPr="00DB30ED">
        <w:rPr>
          <w:sz w:val="22"/>
          <w:szCs w:val="22"/>
        </w:rPr>
        <w:t xml:space="preserve"> </w:t>
      </w:r>
      <w:r w:rsidRPr="00DB30ED">
        <w:rPr>
          <w:sz w:val="22"/>
          <w:szCs w:val="22"/>
        </w:rPr>
        <w:t xml:space="preserve">The name(s) and contact number(s) of the site visual monitoring personnel provided in </w:t>
      </w:r>
      <w:r w:rsidRPr="00DB30ED">
        <w:rPr>
          <w:sz w:val="22"/>
          <w:szCs w:val="22"/>
          <w:highlight w:val="yellow"/>
        </w:rPr>
        <w:t xml:space="preserve">Appendix </w:t>
      </w:r>
      <w:r w:rsidR="00FC4797" w:rsidRPr="00DB30ED">
        <w:rPr>
          <w:sz w:val="22"/>
          <w:szCs w:val="22"/>
          <w:highlight w:val="yellow"/>
        </w:rPr>
        <w:t>L</w:t>
      </w:r>
      <w:r w:rsidRPr="00DB30ED">
        <w:rPr>
          <w:sz w:val="22"/>
          <w:szCs w:val="22"/>
          <w:highlight w:val="yellow"/>
        </w:rPr>
        <w:t>.</w:t>
      </w:r>
    </w:p>
    <w:p w14:paraId="27BA4EB7" w14:textId="77777777" w:rsidR="007D6F44" w:rsidRPr="00DB30ED" w:rsidRDefault="007D6F44" w:rsidP="007D6F44">
      <w:pPr>
        <w:rPr>
          <w:sz w:val="22"/>
          <w:szCs w:val="22"/>
        </w:rPr>
      </w:pPr>
      <w:r w:rsidRPr="00DB30ED">
        <w:rPr>
          <w:sz w:val="22"/>
          <w:szCs w:val="22"/>
        </w:rPr>
        <w:t>Stormwater observations shall be documented on the</w:t>
      </w:r>
      <w:r w:rsidR="00D36C63" w:rsidRPr="00DB30ED">
        <w:rPr>
          <w:sz w:val="22"/>
          <w:szCs w:val="22"/>
        </w:rPr>
        <w:t xml:space="preserve"> “BMP Inspection Report”</w:t>
      </w:r>
      <w:r w:rsidRPr="00DB30ED">
        <w:rPr>
          <w:sz w:val="22"/>
          <w:szCs w:val="22"/>
        </w:rPr>
        <w:t xml:space="preserve"> </w:t>
      </w:r>
      <w:r w:rsidRPr="00DB30ED">
        <w:rPr>
          <w:sz w:val="22"/>
          <w:szCs w:val="22"/>
          <w:highlight w:val="yellow"/>
        </w:rPr>
        <w:t>(</w:t>
      </w:r>
      <w:r w:rsidR="00FC4797" w:rsidRPr="00DB30ED">
        <w:rPr>
          <w:sz w:val="22"/>
          <w:szCs w:val="22"/>
          <w:highlight w:val="yellow"/>
        </w:rPr>
        <w:t>Appendix J</w:t>
      </w:r>
      <w:r w:rsidRPr="00DB30ED">
        <w:rPr>
          <w:sz w:val="22"/>
          <w:szCs w:val="22"/>
        </w:rPr>
        <w:t>).</w:t>
      </w:r>
      <w:r w:rsidR="00D90F59" w:rsidRPr="00DB30ED">
        <w:rPr>
          <w:sz w:val="22"/>
          <w:szCs w:val="22"/>
        </w:rPr>
        <w:t xml:space="preserve"> </w:t>
      </w:r>
      <w:r w:rsidRPr="00DB30ED">
        <w:rPr>
          <w:sz w:val="22"/>
          <w:szCs w:val="22"/>
        </w:rPr>
        <w:t>BMP inspections shall be documented on the site specific BMP inspection checklist. Any photographs used to document observations will be referenced on stormwater site inspection report and maintained with the Monitoring Records in Attachment 2.</w:t>
      </w:r>
    </w:p>
    <w:p w14:paraId="27BA4EB8" w14:textId="77777777" w:rsidR="007D6F44" w:rsidRPr="00DB30ED" w:rsidRDefault="007D6F44" w:rsidP="007D6F44">
      <w:pPr>
        <w:rPr>
          <w:sz w:val="22"/>
          <w:szCs w:val="22"/>
        </w:rPr>
      </w:pPr>
      <w:r w:rsidRPr="00DB30ED">
        <w:rPr>
          <w:sz w:val="22"/>
          <w:szCs w:val="22"/>
        </w:rPr>
        <w:t xml:space="preserve">The QSP shall within </w:t>
      </w:r>
      <w:r w:rsidR="003911A6" w:rsidRPr="00DB30ED">
        <w:rPr>
          <w:sz w:val="22"/>
          <w:szCs w:val="22"/>
          <w:highlight w:val="lightGray"/>
        </w:rPr>
        <w:t>(Enter Number)</w:t>
      </w:r>
      <w:r w:rsidRPr="00DB30ED">
        <w:rPr>
          <w:sz w:val="22"/>
          <w:szCs w:val="22"/>
        </w:rPr>
        <w:t xml:space="preserve"> days of the inspection submit copies of the completed inspection report to </w:t>
      </w:r>
      <w:r w:rsidR="003911A6" w:rsidRPr="00DB30ED">
        <w:rPr>
          <w:sz w:val="22"/>
          <w:szCs w:val="22"/>
          <w:highlight w:val="lightGray"/>
        </w:rPr>
        <w:t>(Name)</w:t>
      </w:r>
      <w:r w:rsidRPr="00DB30ED">
        <w:rPr>
          <w:sz w:val="22"/>
          <w:szCs w:val="22"/>
        </w:rPr>
        <w:t>.</w:t>
      </w:r>
    </w:p>
    <w:p w14:paraId="27BA4EB9" w14:textId="77777777" w:rsidR="007D6F44" w:rsidRPr="00DB30ED" w:rsidRDefault="007D6F44" w:rsidP="007D6F44">
      <w:pPr>
        <w:rPr>
          <w:sz w:val="22"/>
          <w:szCs w:val="22"/>
        </w:rPr>
      </w:pPr>
      <w:r w:rsidRPr="00DB30ED">
        <w:rPr>
          <w:sz w:val="22"/>
          <w:szCs w:val="22"/>
        </w:rPr>
        <w:t xml:space="preserve">The completed reports will be kept in </w:t>
      </w:r>
      <w:r w:rsidR="00FC4797" w:rsidRPr="00DB30ED">
        <w:rPr>
          <w:sz w:val="22"/>
          <w:szCs w:val="22"/>
          <w:highlight w:val="yellow"/>
        </w:rPr>
        <w:t>Appendix J</w:t>
      </w:r>
      <w:r w:rsidR="00A25033">
        <w:rPr>
          <w:sz w:val="22"/>
          <w:szCs w:val="22"/>
        </w:rPr>
        <w:t>.</w:t>
      </w:r>
    </w:p>
    <w:p w14:paraId="27BA4EBA" w14:textId="77777777" w:rsidR="00413347" w:rsidRDefault="007D6F44" w:rsidP="0069609C">
      <w:pPr>
        <w:pStyle w:val="Heading3"/>
      </w:pPr>
      <w:bookmarkStart w:id="404" w:name="_Toc297121749"/>
      <w:r w:rsidRPr="00C44F90">
        <w:t>7.6.4</w:t>
      </w:r>
      <w:r w:rsidRPr="00C44F90">
        <w:tab/>
        <w:t>Visual Monitoring Follow-Up and Reporting</w:t>
      </w:r>
      <w:bookmarkEnd w:id="404"/>
    </w:p>
    <w:p w14:paraId="27BA4EBB" w14:textId="77777777" w:rsidR="000D6BEC" w:rsidRPr="00C44F90" w:rsidRDefault="000D6BEC" w:rsidP="000D6BEC">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 For all projects</w:t>
      </w:r>
    </w:p>
    <w:p w14:paraId="27BA4EBC" w14:textId="77777777" w:rsidR="007D6F44" w:rsidRPr="00DB30ED" w:rsidRDefault="007D6F44" w:rsidP="007D6F44">
      <w:pPr>
        <w:rPr>
          <w:sz w:val="22"/>
          <w:szCs w:val="22"/>
        </w:rPr>
      </w:pPr>
      <w:r w:rsidRPr="00DB30ED">
        <w:rPr>
          <w:sz w:val="22"/>
          <w:szCs w:val="22"/>
        </w:rPr>
        <w:t>Correction of deficiencies identified by the observations or inspections, including required repairs or maintenance of BMPs, shall be initiated and completed as soon as possible.</w:t>
      </w:r>
      <w:r w:rsidR="00D90F59" w:rsidRPr="00DB30ED">
        <w:rPr>
          <w:sz w:val="22"/>
          <w:szCs w:val="22"/>
        </w:rPr>
        <w:t xml:space="preserve"> </w:t>
      </w:r>
    </w:p>
    <w:p w14:paraId="27BA4EBD" w14:textId="77777777" w:rsidR="007D6F44" w:rsidRPr="00DB30ED" w:rsidRDefault="007D6F44" w:rsidP="007D6F44">
      <w:pPr>
        <w:rPr>
          <w:sz w:val="22"/>
          <w:szCs w:val="22"/>
        </w:rPr>
      </w:pPr>
      <w:r w:rsidRPr="00DB30ED">
        <w:rPr>
          <w:sz w:val="22"/>
          <w:szCs w:val="22"/>
        </w:rPr>
        <w:t>If identified deficiencies require design changes, including additional BMPs, the implementation of changes will be initiated within 72 hours of identification and be completed as soon as possible. When design changes to BMPs are required, the SWPPP shall be amended to reflect the changes.</w:t>
      </w:r>
    </w:p>
    <w:p w14:paraId="27BA4EBE" w14:textId="77777777" w:rsidR="007D6F44" w:rsidRPr="00DB30ED" w:rsidRDefault="007D6F44" w:rsidP="007D6F44">
      <w:pPr>
        <w:rPr>
          <w:sz w:val="22"/>
          <w:szCs w:val="22"/>
        </w:rPr>
      </w:pPr>
      <w:r w:rsidRPr="00DB30ED">
        <w:rPr>
          <w:sz w:val="22"/>
          <w:szCs w:val="22"/>
        </w:rPr>
        <w:t>Deficiencies identified in site inspection reports and correction of defi</w:t>
      </w:r>
      <w:r w:rsidR="00D36C63" w:rsidRPr="00DB30ED">
        <w:rPr>
          <w:sz w:val="22"/>
          <w:szCs w:val="22"/>
        </w:rPr>
        <w:t>ciencies will be tracked on the “BMP Inspection Report”</w:t>
      </w:r>
      <w:r w:rsidRPr="00DB30ED">
        <w:rPr>
          <w:sz w:val="22"/>
          <w:szCs w:val="22"/>
        </w:rPr>
        <w:t xml:space="preserve"> and shall be submitted to the QSP and shall be kept in </w:t>
      </w:r>
      <w:r w:rsidR="00D36C63" w:rsidRPr="00DB30ED">
        <w:rPr>
          <w:sz w:val="22"/>
          <w:szCs w:val="22"/>
          <w:highlight w:val="yellow"/>
        </w:rPr>
        <w:t>Appendix J.</w:t>
      </w:r>
    </w:p>
    <w:p w14:paraId="27BA4EBF" w14:textId="77777777" w:rsidR="007D6F44" w:rsidRPr="00DB30ED" w:rsidRDefault="007D6F44" w:rsidP="007D6F44">
      <w:pPr>
        <w:rPr>
          <w:sz w:val="22"/>
          <w:szCs w:val="22"/>
        </w:rPr>
      </w:pPr>
      <w:r w:rsidRPr="00DB30ED">
        <w:rPr>
          <w:sz w:val="22"/>
          <w:szCs w:val="22"/>
        </w:rPr>
        <w:t xml:space="preserve">The QSP shall within </w:t>
      </w:r>
      <w:r w:rsidR="003911A6" w:rsidRPr="00DB30ED">
        <w:rPr>
          <w:sz w:val="22"/>
          <w:szCs w:val="22"/>
          <w:highlight w:val="lightGray"/>
        </w:rPr>
        <w:t>(Enter Number)</w:t>
      </w:r>
      <w:r w:rsidRPr="00DB30ED">
        <w:rPr>
          <w:sz w:val="22"/>
          <w:szCs w:val="22"/>
        </w:rPr>
        <w:t xml:space="preserve"> days of the inspection submit copies of the completed </w:t>
      </w:r>
      <w:r w:rsidR="00D36C63" w:rsidRPr="00DB30ED">
        <w:rPr>
          <w:sz w:val="22"/>
          <w:szCs w:val="22"/>
        </w:rPr>
        <w:t>“BMP Inspection Reports”</w:t>
      </w:r>
      <w:r w:rsidRPr="00DB30ED">
        <w:rPr>
          <w:sz w:val="22"/>
          <w:szCs w:val="22"/>
        </w:rPr>
        <w:t xml:space="preserve"> with the corrective actions to </w:t>
      </w:r>
      <w:r w:rsidR="003911A6" w:rsidRPr="00DB30ED">
        <w:rPr>
          <w:sz w:val="22"/>
          <w:szCs w:val="22"/>
          <w:highlight w:val="lightGray"/>
        </w:rPr>
        <w:t>(Name)</w:t>
      </w:r>
      <w:r w:rsidRPr="00DB30ED">
        <w:rPr>
          <w:sz w:val="22"/>
          <w:szCs w:val="22"/>
        </w:rPr>
        <w:t>.</w:t>
      </w:r>
    </w:p>
    <w:p w14:paraId="27BA4EC0" w14:textId="77777777" w:rsidR="007D6F44" w:rsidRPr="00DB30ED" w:rsidRDefault="007D6F44" w:rsidP="007D6F44">
      <w:pPr>
        <w:rPr>
          <w:sz w:val="22"/>
          <w:szCs w:val="22"/>
        </w:rPr>
      </w:pPr>
      <w:r w:rsidRPr="00DB30ED">
        <w:rPr>
          <w:sz w:val="22"/>
          <w:szCs w:val="22"/>
        </w:rPr>
        <w:t>Results of visual monitoring must be summarized and reported in the Annual Report.</w:t>
      </w:r>
    </w:p>
    <w:p w14:paraId="27BA4EC1" w14:textId="77777777" w:rsidR="00413347" w:rsidRDefault="00F11E40" w:rsidP="0069609C">
      <w:pPr>
        <w:pStyle w:val="Heading3"/>
      </w:pPr>
      <w:bookmarkStart w:id="405" w:name="_Toc297121750"/>
      <w:r w:rsidRPr="00C44F90">
        <w:t>7.</w:t>
      </w:r>
      <w:r w:rsidR="00F35D33" w:rsidRPr="00C44F90">
        <w:t>6</w:t>
      </w:r>
      <w:r w:rsidRPr="00C44F90">
        <w:t>.</w:t>
      </w:r>
      <w:r w:rsidR="007D6F44" w:rsidRPr="00C44F90">
        <w:t>5</w:t>
      </w:r>
      <w:r w:rsidR="006B6E6D" w:rsidRPr="00C44F90">
        <w:tab/>
      </w:r>
      <w:r w:rsidRPr="00C44F90">
        <w:t>Visual Monitoring Locations</w:t>
      </w:r>
      <w:bookmarkEnd w:id="405"/>
    </w:p>
    <w:p w14:paraId="27BA4EC2" w14:textId="77777777" w:rsidR="000D6BEC" w:rsidRPr="00C44F90" w:rsidRDefault="000D6BEC" w:rsidP="000D6BEC">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 For all projects</w:t>
      </w:r>
    </w:p>
    <w:p w14:paraId="27BA4EC3" w14:textId="77777777" w:rsidR="00657AC9" w:rsidRPr="00DB30ED" w:rsidRDefault="00657AC9" w:rsidP="000E06F6">
      <w:pPr>
        <w:rPr>
          <w:sz w:val="22"/>
          <w:szCs w:val="22"/>
        </w:rPr>
      </w:pPr>
      <w:r w:rsidRPr="00DB30ED">
        <w:rPr>
          <w:sz w:val="22"/>
          <w:szCs w:val="22"/>
        </w:rPr>
        <w:t xml:space="preserve">The inspections and </w:t>
      </w:r>
      <w:r w:rsidR="00635566" w:rsidRPr="00DB30ED">
        <w:rPr>
          <w:sz w:val="22"/>
          <w:szCs w:val="22"/>
        </w:rPr>
        <w:t>observations</w:t>
      </w:r>
      <w:r w:rsidRPr="00DB30ED">
        <w:rPr>
          <w:sz w:val="22"/>
          <w:szCs w:val="22"/>
        </w:rPr>
        <w:t xml:space="preserve"> identified in </w:t>
      </w:r>
      <w:r w:rsidR="00C01999" w:rsidRPr="00DB30ED">
        <w:rPr>
          <w:sz w:val="22"/>
          <w:szCs w:val="22"/>
          <w:highlight w:val="yellow"/>
        </w:rPr>
        <w:t>Sections 7.6.1 and 7.6.2</w:t>
      </w:r>
      <w:r w:rsidRPr="00DB30ED">
        <w:rPr>
          <w:sz w:val="22"/>
          <w:szCs w:val="22"/>
        </w:rPr>
        <w:t xml:space="preserve"> will be </w:t>
      </w:r>
      <w:r w:rsidR="00635566" w:rsidRPr="00DB30ED">
        <w:rPr>
          <w:sz w:val="22"/>
          <w:szCs w:val="22"/>
        </w:rPr>
        <w:t>conducted</w:t>
      </w:r>
      <w:r w:rsidRPr="00DB30ED">
        <w:rPr>
          <w:sz w:val="22"/>
          <w:szCs w:val="22"/>
        </w:rPr>
        <w:t xml:space="preserve"> at the locations</w:t>
      </w:r>
      <w:r w:rsidR="0063305D" w:rsidRPr="00DB30ED">
        <w:rPr>
          <w:sz w:val="22"/>
          <w:szCs w:val="22"/>
        </w:rPr>
        <w:t xml:space="preserve"> identified in this section.</w:t>
      </w:r>
      <w:r w:rsidRPr="00DB30ED">
        <w:rPr>
          <w:sz w:val="22"/>
          <w:szCs w:val="22"/>
        </w:rPr>
        <w:t xml:space="preserve"> </w:t>
      </w:r>
    </w:p>
    <w:p w14:paraId="27BA4EC4" w14:textId="77777777" w:rsidR="000E06F6" w:rsidRPr="00DB30ED" w:rsidRDefault="000E06F6" w:rsidP="000E06F6">
      <w:pPr>
        <w:rPr>
          <w:sz w:val="22"/>
          <w:szCs w:val="22"/>
        </w:rPr>
      </w:pPr>
      <w:r w:rsidRPr="00DB30ED">
        <w:rPr>
          <w:sz w:val="22"/>
          <w:szCs w:val="22"/>
        </w:rPr>
        <w:t xml:space="preserve">BMP locations are shown on the </w:t>
      </w:r>
      <w:r w:rsidR="0068663E" w:rsidRPr="00DB30ED">
        <w:rPr>
          <w:sz w:val="22"/>
          <w:szCs w:val="22"/>
          <w:highlight w:val="yellow"/>
        </w:rPr>
        <w:t xml:space="preserve">Site Maps in SWPPP Appendix </w:t>
      </w:r>
      <w:r w:rsidR="00D56967" w:rsidRPr="00DB30ED">
        <w:rPr>
          <w:sz w:val="22"/>
          <w:szCs w:val="22"/>
        </w:rPr>
        <w:t>B</w:t>
      </w:r>
      <w:r w:rsidRPr="00DB30ED">
        <w:rPr>
          <w:sz w:val="22"/>
          <w:szCs w:val="22"/>
        </w:rPr>
        <w:t xml:space="preserve">. </w:t>
      </w:r>
    </w:p>
    <w:p w14:paraId="27BA4EC5" w14:textId="77777777" w:rsidR="00F47AD1" w:rsidRPr="00DB30ED" w:rsidRDefault="00F47AD1" w:rsidP="00F47AD1">
      <w:pPr>
        <w:spacing w:after="240"/>
        <w:rPr>
          <w:sz w:val="22"/>
          <w:szCs w:val="22"/>
        </w:rPr>
      </w:pPr>
      <w:r w:rsidRPr="00DB30ED">
        <w:rPr>
          <w:sz w:val="22"/>
          <w:szCs w:val="22"/>
        </w:rPr>
        <w:t xml:space="preserve">There are </w:t>
      </w:r>
      <w:r w:rsidR="003911A6" w:rsidRPr="00DB30ED">
        <w:rPr>
          <w:sz w:val="22"/>
          <w:szCs w:val="22"/>
          <w:highlight w:val="lightGray"/>
        </w:rPr>
        <w:t>(Enter Number)</w:t>
      </w:r>
      <w:r w:rsidRPr="00DB30ED">
        <w:rPr>
          <w:sz w:val="22"/>
          <w:szCs w:val="22"/>
        </w:rPr>
        <w:t xml:space="preserve"> drainage area(s) on the project site and the contractor’s yard, staging areas, and storage areas. Drainage area(s) are shown on the </w:t>
      </w:r>
      <w:r w:rsidR="00CC3676" w:rsidRPr="00DB30ED">
        <w:rPr>
          <w:sz w:val="22"/>
          <w:szCs w:val="22"/>
          <w:highlight w:val="yellow"/>
        </w:rPr>
        <w:t>Site Maps in Appendix B</w:t>
      </w:r>
      <w:r w:rsidR="00060250" w:rsidRPr="00DB30ED">
        <w:rPr>
          <w:sz w:val="22"/>
          <w:szCs w:val="22"/>
        </w:rPr>
        <w:t>.</w:t>
      </w:r>
      <w:r w:rsidR="005D6552" w:rsidRPr="00DB30ED">
        <w:rPr>
          <w:sz w:val="22"/>
          <w:szCs w:val="22"/>
        </w:rPr>
        <w:t xml:space="preserve"> </w:t>
      </w:r>
    </w:p>
    <w:p w14:paraId="27BA4EC6" w14:textId="77777777" w:rsidR="00A804A5" w:rsidRPr="00DB30ED" w:rsidRDefault="003911A6" w:rsidP="005D6552">
      <w:pPr>
        <w:spacing w:after="240"/>
        <w:rPr>
          <w:sz w:val="22"/>
          <w:szCs w:val="22"/>
        </w:rPr>
      </w:pPr>
      <w:r w:rsidRPr="00DB30ED">
        <w:rPr>
          <w:sz w:val="22"/>
          <w:szCs w:val="22"/>
        </w:rPr>
        <w:t xml:space="preserve">There are </w:t>
      </w:r>
      <w:r w:rsidRPr="00DB30ED">
        <w:rPr>
          <w:sz w:val="22"/>
          <w:szCs w:val="22"/>
          <w:highlight w:val="lightGray"/>
        </w:rPr>
        <w:t>(Enter Number)</w:t>
      </w:r>
      <w:r w:rsidR="005D6552" w:rsidRPr="00DB30ED">
        <w:rPr>
          <w:sz w:val="22"/>
          <w:szCs w:val="22"/>
        </w:rPr>
        <w:t xml:space="preserve"> stormwater storage or containment ar</w:t>
      </w:r>
      <w:r w:rsidR="0063305D" w:rsidRPr="00DB30ED">
        <w:rPr>
          <w:sz w:val="22"/>
          <w:szCs w:val="22"/>
        </w:rPr>
        <w:t xml:space="preserve">ea(s) are on the project site. </w:t>
      </w:r>
      <w:r w:rsidR="005D6552" w:rsidRPr="00DB30ED">
        <w:rPr>
          <w:sz w:val="22"/>
          <w:szCs w:val="22"/>
        </w:rPr>
        <w:t xml:space="preserve">Stormwater storage or containment area(s) are shown on the </w:t>
      </w:r>
      <w:r w:rsidR="00254BC0" w:rsidRPr="00DB30ED">
        <w:rPr>
          <w:sz w:val="22"/>
          <w:szCs w:val="22"/>
          <w:highlight w:val="yellow"/>
        </w:rPr>
        <w:t>Site Maps in Appendix B</w:t>
      </w:r>
      <w:r w:rsidR="00060250" w:rsidRPr="00DB30ED">
        <w:rPr>
          <w:sz w:val="22"/>
          <w:szCs w:val="22"/>
        </w:rPr>
        <w:t>.</w:t>
      </w:r>
    </w:p>
    <w:p w14:paraId="27BA4EC7" w14:textId="77777777" w:rsidR="000E06F6" w:rsidRPr="00DB30ED" w:rsidRDefault="000E06F6" w:rsidP="005D7538">
      <w:pPr>
        <w:rPr>
          <w:sz w:val="22"/>
          <w:szCs w:val="22"/>
        </w:rPr>
      </w:pPr>
      <w:r w:rsidRPr="00DB30ED">
        <w:rPr>
          <w:sz w:val="22"/>
          <w:szCs w:val="22"/>
        </w:rPr>
        <w:t xml:space="preserve">There are </w:t>
      </w:r>
      <w:r w:rsidR="003911A6" w:rsidRPr="00DB30ED">
        <w:rPr>
          <w:sz w:val="22"/>
          <w:szCs w:val="22"/>
          <w:highlight w:val="lightGray"/>
        </w:rPr>
        <w:t>(Enter Number)</w:t>
      </w:r>
      <w:r w:rsidRPr="00DB30ED">
        <w:rPr>
          <w:sz w:val="22"/>
          <w:szCs w:val="22"/>
        </w:rPr>
        <w:t xml:space="preserve"> discharge lo</w:t>
      </w:r>
      <w:r w:rsidR="0063305D" w:rsidRPr="00DB30ED">
        <w:rPr>
          <w:sz w:val="22"/>
          <w:szCs w:val="22"/>
        </w:rPr>
        <w:t xml:space="preserve">cation(s) on the project site. </w:t>
      </w:r>
      <w:r w:rsidRPr="00DB30ED">
        <w:rPr>
          <w:sz w:val="22"/>
          <w:szCs w:val="22"/>
        </w:rPr>
        <w:t xml:space="preserve">Site stormwater discharge location(s) are shown on the </w:t>
      </w:r>
      <w:r w:rsidR="00254BC0" w:rsidRPr="00DB30ED">
        <w:rPr>
          <w:sz w:val="22"/>
          <w:szCs w:val="22"/>
          <w:highlight w:val="yellow"/>
        </w:rPr>
        <w:t>Site Maps in Appendix B</w:t>
      </w:r>
      <w:r w:rsidR="00060250" w:rsidRPr="00DB30ED">
        <w:rPr>
          <w:sz w:val="22"/>
          <w:szCs w:val="22"/>
        </w:rPr>
        <w:t>.</w:t>
      </w:r>
    </w:p>
    <w:p w14:paraId="27BA4EC8" w14:textId="77777777" w:rsidR="00413347" w:rsidRDefault="00C525D6">
      <w:pPr>
        <w:pStyle w:val="Heading3"/>
        <w:tabs>
          <w:tab w:val="left" w:pos="1440"/>
        </w:tabs>
      </w:pPr>
      <w:bookmarkStart w:id="406" w:name="_Toc297121751"/>
      <w:r w:rsidRPr="00C44F90">
        <w:lastRenderedPageBreak/>
        <w:t>7.</w:t>
      </w:r>
      <w:r w:rsidR="00F35D33" w:rsidRPr="00C44F90">
        <w:t>7</w:t>
      </w:r>
      <w:r w:rsidR="006B6E6D" w:rsidRPr="00C44F90">
        <w:tab/>
      </w:r>
      <w:r w:rsidRPr="00C44F90">
        <w:t>Water Quality Sampling and Analysis</w:t>
      </w:r>
      <w:bookmarkEnd w:id="406"/>
    </w:p>
    <w:p w14:paraId="27BA4EC9" w14:textId="77777777" w:rsidR="00947E62" w:rsidRPr="00C44F90" w:rsidRDefault="00947E62" w:rsidP="00947E62">
      <w:pPr>
        <w:shd w:val="clear" w:color="auto" w:fill="0070C0"/>
        <w:rPr>
          <w:rFonts w:eastAsia="Calibri"/>
          <w:b/>
          <w:color w:val="0070C0"/>
          <w:szCs w:val="22"/>
        </w:rPr>
      </w:pPr>
      <w:r w:rsidRPr="00C44F90">
        <w:rPr>
          <w:rFonts w:ascii="Georgia" w:eastAsia="Calibri" w:hAnsi="Georgia"/>
          <w:b/>
          <w:caps/>
          <w:color w:val="FFFFFF"/>
          <w:sz w:val="28"/>
          <w:szCs w:val="28"/>
        </w:rPr>
        <w:t>Instructions</w:t>
      </w:r>
    </w:p>
    <w:p w14:paraId="27BA4ECA" w14:textId="77777777" w:rsidR="00277A42" w:rsidRPr="00277A42" w:rsidRDefault="00CB3124" w:rsidP="005F030E">
      <w:pPr>
        <w:rPr>
          <w:rStyle w:val="IntenseEmphasis"/>
        </w:rPr>
      </w:pPr>
      <w:r>
        <w:rPr>
          <w:rStyle w:val="IntenseEmphasis"/>
        </w:rPr>
        <w:t xml:space="preserve">Select appropriate </w:t>
      </w:r>
      <w:r w:rsidR="00ED17D2">
        <w:rPr>
          <w:rStyle w:val="IntenseEmphasis"/>
        </w:rPr>
        <w:t>scenario and modify accordingly</w:t>
      </w:r>
    </w:p>
    <w:p w14:paraId="27BA4ECB" w14:textId="77777777" w:rsidR="00947E62" w:rsidRPr="00C44F90" w:rsidRDefault="00947E62" w:rsidP="00947E62">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 For all projects</w:t>
      </w:r>
    </w:p>
    <w:p w14:paraId="27BA4ECC" w14:textId="77777777" w:rsidR="00277A42" w:rsidRDefault="00277A42" w:rsidP="00947E62">
      <w:r w:rsidRPr="00277A42">
        <w:rPr>
          <w:rStyle w:val="IntenseEmphasis"/>
        </w:rPr>
        <w:t>Risk Level 1</w:t>
      </w:r>
    </w:p>
    <w:p w14:paraId="27BA4ECD" w14:textId="77777777" w:rsidR="00947E62" w:rsidRPr="00DB30ED" w:rsidRDefault="005A46AF" w:rsidP="00947E62">
      <w:pPr>
        <w:rPr>
          <w:sz w:val="22"/>
          <w:szCs w:val="22"/>
        </w:rPr>
      </w:pPr>
      <w:r w:rsidRPr="00DB30ED">
        <w:rPr>
          <w:sz w:val="22"/>
          <w:szCs w:val="22"/>
        </w:rPr>
        <w:t>Water quality sampling and analysis ser</w:t>
      </w:r>
      <w:r w:rsidR="00AA738F" w:rsidRPr="00DB30ED">
        <w:rPr>
          <w:sz w:val="22"/>
          <w:szCs w:val="22"/>
        </w:rPr>
        <w:t>ves</w:t>
      </w:r>
      <w:r w:rsidR="00134248" w:rsidRPr="00DB30ED">
        <w:rPr>
          <w:sz w:val="22"/>
          <w:szCs w:val="22"/>
        </w:rPr>
        <w:t xml:space="preserve"> to demonstrate the project is in compliance with discharge prohibitions.</w:t>
      </w:r>
      <w:r w:rsidR="00AA738F" w:rsidRPr="00DB30ED">
        <w:rPr>
          <w:sz w:val="22"/>
          <w:szCs w:val="22"/>
        </w:rPr>
        <w:t xml:space="preserve"> </w:t>
      </w:r>
      <w:r w:rsidR="0072348E" w:rsidRPr="00DB30ED">
        <w:rPr>
          <w:sz w:val="22"/>
          <w:szCs w:val="22"/>
        </w:rPr>
        <w:t xml:space="preserve">This project is classified as Risk </w:t>
      </w:r>
      <w:r w:rsidR="00ED17D2" w:rsidRPr="00DB30ED">
        <w:rPr>
          <w:sz w:val="22"/>
          <w:szCs w:val="22"/>
        </w:rPr>
        <w:t>L</w:t>
      </w:r>
      <w:r w:rsidR="0072348E" w:rsidRPr="00DB30ED">
        <w:rPr>
          <w:sz w:val="22"/>
          <w:szCs w:val="22"/>
        </w:rPr>
        <w:t xml:space="preserve">evel 1 and shall perform water quality sampling and analysis for non-visible pollutants. </w:t>
      </w:r>
    </w:p>
    <w:p w14:paraId="27BA4ECE" w14:textId="77777777" w:rsidR="00277A42" w:rsidRDefault="00277A42" w:rsidP="00947E62">
      <w:pPr>
        <w:rPr>
          <w:rStyle w:val="IntenseEmphasis"/>
        </w:rPr>
      </w:pPr>
      <w:r w:rsidRPr="00277A42">
        <w:rPr>
          <w:rStyle w:val="IntenseEmphasis"/>
        </w:rPr>
        <w:t>Risk Level 2</w:t>
      </w:r>
    </w:p>
    <w:p w14:paraId="27BA4ECF" w14:textId="77777777" w:rsidR="005A46AF" w:rsidRPr="00DB30ED" w:rsidRDefault="00134248" w:rsidP="005A46AF">
      <w:pPr>
        <w:rPr>
          <w:sz w:val="22"/>
          <w:szCs w:val="22"/>
        </w:rPr>
      </w:pPr>
      <w:r w:rsidRPr="00DB30ED">
        <w:rPr>
          <w:sz w:val="22"/>
          <w:szCs w:val="22"/>
        </w:rPr>
        <w:t>Water qual</w:t>
      </w:r>
      <w:r w:rsidR="00D03845" w:rsidRPr="00DB30ED">
        <w:rPr>
          <w:sz w:val="22"/>
          <w:szCs w:val="22"/>
        </w:rPr>
        <w:t>ity sampling and analysis serve</w:t>
      </w:r>
      <w:r w:rsidRPr="00DB30ED">
        <w:rPr>
          <w:sz w:val="22"/>
          <w:szCs w:val="22"/>
        </w:rPr>
        <w:t xml:space="preserve">s to demonstrate the project is in compliance with discharge prohibitions. </w:t>
      </w:r>
      <w:r w:rsidR="005A46AF" w:rsidRPr="00DB30ED">
        <w:rPr>
          <w:sz w:val="22"/>
          <w:szCs w:val="22"/>
        </w:rPr>
        <w:t>This</w:t>
      </w:r>
      <w:r w:rsidR="00ED17D2" w:rsidRPr="00DB30ED">
        <w:rPr>
          <w:sz w:val="22"/>
          <w:szCs w:val="22"/>
        </w:rPr>
        <w:t xml:space="preserve"> project is classified as Risk L</w:t>
      </w:r>
      <w:r w:rsidR="005A46AF" w:rsidRPr="00DB30ED">
        <w:rPr>
          <w:sz w:val="22"/>
          <w:szCs w:val="22"/>
        </w:rPr>
        <w:t>evel 2 and shall perform water quality sampling and analysis for non-visibl</w:t>
      </w:r>
      <w:r w:rsidR="003911A6" w:rsidRPr="00DB30ED">
        <w:rPr>
          <w:sz w:val="22"/>
          <w:szCs w:val="22"/>
        </w:rPr>
        <w:t>e pollutants, pH</w:t>
      </w:r>
      <w:r w:rsidR="00AA738F" w:rsidRPr="00DB30ED">
        <w:rPr>
          <w:sz w:val="22"/>
          <w:szCs w:val="22"/>
        </w:rPr>
        <w:t xml:space="preserve"> and turbidity during storm events</w:t>
      </w:r>
      <w:r w:rsidR="003911A6" w:rsidRPr="00DB30ED">
        <w:rPr>
          <w:sz w:val="22"/>
          <w:szCs w:val="22"/>
        </w:rPr>
        <w:t>,</w:t>
      </w:r>
      <w:r w:rsidR="00AA738F" w:rsidRPr="00DB30ED">
        <w:rPr>
          <w:sz w:val="22"/>
          <w:szCs w:val="22"/>
        </w:rPr>
        <w:t xml:space="preserve"> and for </w:t>
      </w:r>
      <w:r w:rsidR="003911A6" w:rsidRPr="00DB30ED">
        <w:rPr>
          <w:sz w:val="22"/>
          <w:szCs w:val="22"/>
        </w:rPr>
        <w:t xml:space="preserve">non-stormwater </w:t>
      </w:r>
      <w:r w:rsidR="00AA738F" w:rsidRPr="00DB30ED">
        <w:rPr>
          <w:sz w:val="22"/>
          <w:szCs w:val="22"/>
        </w:rPr>
        <w:t>discharge</w:t>
      </w:r>
      <w:r w:rsidR="003911A6" w:rsidRPr="00DB30ED">
        <w:rPr>
          <w:sz w:val="22"/>
          <w:szCs w:val="22"/>
        </w:rPr>
        <w:t>s</w:t>
      </w:r>
      <w:r w:rsidR="005A46AF" w:rsidRPr="00DB30ED">
        <w:rPr>
          <w:sz w:val="22"/>
          <w:szCs w:val="22"/>
        </w:rPr>
        <w:t xml:space="preserve">. </w:t>
      </w:r>
    </w:p>
    <w:p w14:paraId="27BA4ED0" w14:textId="77777777" w:rsidR="00413347" w:rsidRDefault="00217085" w:rsidP="0069609C">
      <w:pPr>
        <w:pStyle w:val="Heading3"/>
      </w:pPr>
      <w:bookmarkStart w:id="407" w:name="_Toc297121752"/>
      <w:r w:rsidRPr="00C44F90">
        <w:t>7.</w:t>
      </w:r>
      <w:r w:rsidR="00F35D33" w:rsidRPr="00C44F90">
        <w:t>7</w:t>
      </w:r>
      <w:r w:rsidRPr="00C44F90">
        <w:t>.1</w:t>
      </w:r>
      <w:r w:rsidRPr="00C44F90">
        <w:tab/>
        <w:t>Non-Visible Pollutants</w:t>
      </w:r>
      <w:r w:rsidR="000F3032" w:rsidRPr="00C44F90">
        <w:t xml:space="preserve"> in </w:t>
      </w:r>
      <w:r w:rsidR="00134D55" w:rsidRPr="00C44F90">
        <w:t xml:space="preserve">Stormwater </w:t>
      </w:r>
      <w:r w:rsidR="000F3032" w:rsidRPr="00C44F90">
        <w:t>Runoff</w:t>
      </w:r>
      <w:r w:rsidR="00134D55" w:rsidRPr="00C44F90">
        <w:t xml:space="preserve"> Discharges</w:t>
      </w:r>
      <w:bookmarkEnd w:id="407"/>
    </w:p>
    <w:p w14:paraId="27BA4ED1" w14:textId="77777777" w:rsidR="00515EB7" w:rsidRPr="00C44F90" w:rsidRDefault="00515EB7" w:rsidP="00515EB7">
      <w:pPr>
        <w:shd w:val="clear" w:color="auto" w:fill="0070C0"/>
        <w:rPr>
          <w:rFonts w:eastAsia="Calibri"/>
          <w:b/>
          <w:color w:val="0070C0"/>
          <w:szCs w:val="22"/>
        </w:rPr>
      </w:pPr>
      <w:r w:rsidRPr="00C44F90">
        <w:rPr>
          <w:rFonts w:ascii="Georgia" w:eastAsia="Calibri" w:hAnsi="Georgia"/>
          <w:b/>
          <w:caps/>
          <w:color w:val="FFFFFF"/>
          <w:sz w:val="28"/>
          <w:szCs w:val="28"/>
        </w:rPr>
        <w:t>Instructions</w:t>
      </w:r>
    </w:p>
    <w:p w14:paraId="27BA4ED2" w14:textId="77777777" w:rsidR="00515EB7" w:rsidRDefault="00515EB7" w:rsidP="00FF0332">
      <w:pPr>
        <w:pStyle w:val="instructions0"/>
      </w:pPr>
      <w:r w:rsidRPr="0085408B">
        <w:t>Risk Level 1 sites are not required to collect r</w:t>
      </w:r>
      <w:r w:rsidR="0072348E">
        <w:t>un-on samples, however, the QSD</w:t>
      </w:r>
      <w:r w:rsidRPr="0085408B">
        <w:t xml:space="preserve"> should consider if non-visible pollutants that will be sampled in site runoff have the potential to run-on to the project site. In such cases it may be advisable to sample and analyze run-on samples.</w:t>
      </w:r>
    </w:p>
    <w:p w14:paraId="27BA4ED3" w14:textId="77777777" w:rsidR="00C426D5" w:rsidRPr="00277A42" w:rsidRDefault="00C426D5" w:rsidP="00C426D5">
      <w:pPr>
        <w:rPr>
          <w:rStyle w:val="IntenseEmphasis"/>
        </w:rPr>
      </w:pPr>
      <w:r>
        <w:rPr>
          <w:rStyle w:val="IntenseEmphasis"/>
        </w:rPr>
        <w:t>Select appropriate scenario and modify accordingly</w:t>
      </w:r>
    </w:p>
    <w:p w14:paraId="27BA4ED4" w14:textId="77777777" w:rsidR="000D6BEC" w:rsidRPr="00C44F90" w:rsidRDefault="000D6BEC" w:rsidP="000D6BEC">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 For all projects</w:t>
      </w:r>
    </w:p>
    <w:p w14:paraId="27BA4ED5" w14:textId="77777777" w:rsidR="0072348E" w:rsidRDefault="0072348E" w:rsidP="0072348E">
      <w:pPr>
        <w:pStyle w:val="modifiytext"/>
      </w:pPr>
      <w:r>
        <w:t>All projects</w:t>
      </w:r>
    </w:p>
    <w:p w14:paraId="27BA4ED6" w14:textId="77777777" w:rsidR="00770A6F" w:rsidRPr="00DB30ED" w:rsidRDefault="00EA0B68" w:rsidP="00770A6F">
      <w:pPr>
        <w:rPr>
          <w:sz w:val="22"/>
          <w:szCs w:val="22"/>
        </w:rPr>
      </w:pPr>
      <w:r w:rsidRPr="00DB30ED">
        <w:rPr>
          <w:sz w:val="22"/>
          <w:szCs w:val="22"/>
        </w:rPr>
        <w:t xml:space="preserve">This </w:t>
      </w:r>
      <w:r w:rsidR="00C426D5" w:rsidRPr="00DB30ED">
        <w:rPr>
          <w:sz w:val="22"/>
          <w:szCs w:val="22"/>
        </w:rPr>
        <w:t>CSMP</w:t>
      </w:r>
      <w:r w:rsidRPr="00DB30ED">
        <w:rPr>
          <w:sz w:val="22"/>
          <w:szCs w:val="22"/>
        </w:rPr>
        <w:t xml:space="preserve"> for Non-Visible Pollutants describes the sampling and analysis strategy and schedule for monitoring non-visible pollutants in stormwater </w:t>
      </w:r>
      <w:r w:rsidR="00AC4204" w:rsidRPr="00DB30ED">
        <w:rPr>
          <w:sz w:val="22"/>
          <w:szCs w:val="22"/>
        </w:rPr>
        <w:t xml:space="preserve">runoff </w:t>
      </w:r>
      <w:r w:rsidRPr="00DB30ED">
        <w:rPr>
          <w:sz w:val="22"/>
          <w:szCs w:val="22"/>
        </w:rPr>
        <w:t>discharges from the project site.</w:t>
      </w:r>
    </w:p>
    <w:p w14:paraId="27BA4ED7" w14:textId="77777777" w:rsidR="00B7096B" w:rsidRPr="00DB30ED" w:rsidRDefault="00B7096B" w:rsidP="00B7096B">
      <w:pPr>
        <w:spacing w:after="240"/>
        <w:rPr>
          <w:sz w:val="22"/>
          <w:szCs w:val="22"/>
        </w:rPr>
      </w:pPr>
      <w:r w:rsidRPr="00DB30ED">
        <w:rPr>
          <w:sz w:val="22"/>
          <w:szCs w:val="22"/>
        </w:rPr>
        <w:t>Sampling for non-visible pollutants will be conducted when (1) a breach, leakage, malfunction, or spill is observed; and (2) the leak or spill has not been cleaned up prior to the rain event; and (3) there is the potential for discharge of non-visible pollutants to surface waters or drainage system.</w:t>
      </w:r>
    </w:p>
    <w:p w14:paraId="27BA4ED8" w14:textId="77777777" w:rsidR="000B17A4" w:rsidRPr="00DB30ED" w:rsidRDefault="000B17A4" w:rsidP="000B17A4">
      <w:pPr>
        <w:spacing w:after="240"/>
        <w:rPr>
          <w:sz w:val="22"/>
          <w:szCs w:val="22"/>
        </w:rPr>
      </w:pPr>
      <w:r w:rsidRPr="00DB30ED">
        <w:rPr>
          <w:sz w:val="22"/>
          <w:szCs w:val="22"/>
        </w:rPr>
        <w:t>The following construction materials,</w:t>
      </w:r>
      <w:r w:rsidR="00C426D5" w:rsidRPr="00DB30ED">
        <w:rPr>
          <w:sz w:val="22"/>
          <w:szCs w:val="22"/>
        </w:rPr>
        <w:t xml:space="preserve"> erosion control products (e.g tackifiers or soil amendments),</w:t>
      </w:r>
      <w:r w:rsidRPr="00DB30ED">
        <w:rPr>
          <w:sz w:val="22"/>
          <w:szCs w:val="22"/>
        </w:rPr>
        <w:t xml:space="preserve"> wastes</w:t>
      </w:r>
      <w:r w:rsidR="008E3EA8" w:rsidRPr="00DB30ED">
        <w:rPr>
          <w:sz w:val="22"/>
          <w:szCs w:val="22"/>
        </w:rPr>
        <w:t>,</w:t>
      </w:r>
      <w:r w:rsidRPr="00DB30ED">
        <w:rPr>
          <w:sz w:val="22"/>
          <w:szCs w:val="22"/>
        </w:rPr>
        <w:t xml:space="preserve"> or activities, as identified in </w:t>
      </w:r>
      <w:r w:rsidRPr="00DB30ED">
        <w:rPr>
          <w:sz w:val="22"/>
          <w:szCs w:val="22"/>
          <w:highlight w:val="yellow"/>
        </w:rPr>
        <w:t xml:space="preserve">Section </w:t>
      </w:r>
      <w:r w:rsidR="001A0D08" w:rsidRPr="00DB30ED">
        <w:rPr>
          <w:sz w:val="22"/>
          <w:szCs w:val="22"/>
          <w:highlight w:val="yellow"/>
        </w:rPr>
        <w:t>2.</w:t>
      </w:r>
      <w:r w:rsidR="00254BC0" w:rsidRPr="00DB30ED">
        <w:rPr>
          <w:sz w:val="22"/>
          <w:szCs w:val="22"/>
          <w:highlight w:val="yellow"/>
        </w:rPr>
        <w:t>6</w:t>
      </w:r>
      <w:r w:rsidRPr="00DB30ED">
        <w:rPr>
          <w:sz w:val="22"/>
          <w:szCs w:val="22"/>
        </w:rPr>
        <w:t>, are potential sources of non-visible pollutants to stormwater discharges from the project. Storage, use, and operational locations are shown on the</w:t>
      </w:r>
      <w:r w:rsidR="00254BC0" w:rsidRPr="00DB30ED">
        <w:rPr>
          <w:sz w:val="22"/>
          <w:szCs w:val="22"/>
          <w:highlight w:val="yellow"/>
        </w:rPr>
        <w:t xml:space="preserve"> Site Maps in Appendix B</w:t>
      </w:r>
      <w:r w:rsidRPr="00DB30ED">
        <w:rPr>
          <w:sz w:val="22"/>
          <w:szCs w:val="22"/>
        </w:rPr>
        <w:t>.</w:t>
      </w:r>
    </w:p>
    <w:p w14:paraId="27BA4ED9" w14:textId="77777777" w:rsidR="004147EC" w:rsidRPr="00C426D5" w:rsidRDefault="003911A6" w:rsidP="00FF0332">
      <w:pPr>
        <w:pStyle w:val="bodyblt"/>
        <w:rPr>
          <w:highlight w:val="lightGray"/>
        </w:rPr>
      </w:pPr>
      <w:r w:rsidRPr="00C426D5">
        <w:rPr>
          <w:highlight w:val="lightGray"/>
        </w:rPr>
        <w:t xml:space="preserve">(List </w:t>
      </w:r>
      <w:r w:rsidR="00C426D5" w:rsidRPr="00C426D5">
        <w:rPr>
          <w:highlight w:val="lightGray"/>
        </w:rPr>
        <w:t>construction materials, erosion control products (e.g tackifiers or soil amendments), wastes, or activities,</w:t>
      </w:r>
      <w:r w:rsidRPr="00C426D5">
        <w:rPr>
          <w:highlight w:val="lightGray"/>
        </w:rPr>
        <w:t>)</w:t>
      </w:r>
    </w:p>
    <w:p w14:paraId="27BA4EDA" w14:textId="77777777" w:rsidR="000B17A4" w:rsidRPr="00DB30ED" w:rsidRDefault="000B17A4" w:rsidP="000B17A4">
      <w:pPr>
        <w:spacing w:after="240"/>
        <w:rPr>
          <w:sz w:val="22"/>
          <w:szCs w:val="22"/>
        </w:rPr>
      </w:pPr>
      <w:r w:rsidRPr="00DB30ED">
        <w:rPr>
          <w:sz w:val="22"/>
          <w:szCs w:val="22"/>
        </w:rPr>
        <w:t xml:space="preserve">The following existing site features, as identified in </w:t>
      </w:r>
      <w:r w:rsidR="001A0D08" w:rsidRPr="00DB30ED">
        <w:rPr>
          <w:sz w:val="22"/>
          <w:szCs w:val="22"/>
          <w:highlight w:val="yellow"/>
        </w:rPr>
        <w:t>Section 2.</w:t>
      </w:r>
      <w:r w:rsidR="00254BC0" w:rsidRPr="00DB30ED">
        <w:rPr>
          <w:sz w:val="22"/>
          <w:szCs w:val="22"/>
          <w:highlight w:val="yellow"/>
        </w:rPr>
        <w:t>6</w:t>
      </w:r>
      <w:r w:rsidRPr="00DB30ED">
        <w:rPr>
          <w:sz w:val="22"/>
          <w:szCs w:val="22"/>
          <w:highlight w:val="yellow"/>
        </w:rPr>
        <w:t>,</w:t>
      </w:r>
      <w:r w:rsidRPr="00DB30ED">
        <w:rPr>
          <w:sz w:val="22"/>
          <w:szCs w:val="22"/>
        </w:rPr>
        <w:t xml:space="preserve"> are potential sources of non-visible pollutants to stormwater discharges from the project. Locations of existing site features contaminated with non-visible pollutants are shown on the </w:t>
      </w:r>
      <w:r w:rsidR="00254BC0" w:rsidRPr="00DB30ED">
        <w:rPr>
          <w:sz w:val="22"/>
          <w:szCs w:val="22"/>
          <w:highlight w:val="yellow"/>
        </w:rPr>
        <w:t>Site Maps in Appendix B</w:t>
      </w:r>
      <w:r w:rsidR="00254BC0" w:rsidRPr="00DB30ED">
        <w:rPr>
          <w:sz w:val="22"/>
          <w:szCs w:val="22"/>
        </w:rPr>
        <w:t>.</w:t>
      </w:r>
    </w:p>
    <w:p w14:paraId="27BA4EDB" w14:textId="77777777" w:rsidR="003911A6" w:rsidRPr="00DB30ED" w:rsidRDefault="003911A6" w:rsidP="00FF0332">
      <w:pPr>
        <w:pStyle w:val="bodyblt"/>
        <w:rPr>
          <w:highlight w:val="lightGray"/>
        </w:rPr>
      </w:pPr>
      <w:r w:rsidRPr="00A25033">
        <w:rPr>
          <w:highlight w:val="lightGray"/>
        </w:rPr>
        <w:t xml:space="preserve">(List </w:t>
      </w:r>
      <w:r w:rsidR="00C426D5" w:rsidRPr="00A25033">
        <w:rPr>
          <w:highlight w:val="lightGray"/>
        </w:rPr>
        <w:t xml:space="preserve">existing site features or State </w:t>
      </w:r>
      <w:r w:rsidR="00C426D5" w:rsidRPr="00DB30ED">
        <w:rPr>
          <w:highlight w:val="lightGray"/>
        </w:rPr>
        <w:t>NONE</w:t>
      </w:r>
      <w:r w:rsidRPr="00DB30ED">
        <w:rPr>
          <w:highlight w:val="lightGray"/>
        </w:rPr>
        <w:t>)</w:t>
      </w:r>
    </w:p>
    <w:p w14:paraId="27BA4EDC" w14:textId="77777777" w:rsidR="00254BC0" w:rsidRPr="00C44F90" w:rsidRDefault="00254BC0">
      <w:pPr>
        <w:spacing w:after="0"/>
        <w:rPr>
          <w:rFonts w:ascii="Georgia" w:eastAsia="Calibri" w:hAnsi="Georgia"/>
          <w:b/>
          <w:caps/>
          <w:color w:val="FFFFFF"/>
          <w:sz w:val="28"/>
          <w:szCs w:val="28"/>
        </w:rPr>
      </w:pPr>
    </w:p>
    <w:p w14:paraId="27BA4EDD" w14:textId="77777777" w:rsidR="000D6BEC" w:rsidRPr="00C44F90" w:rsidRDefault="000D6BEC" w:rsidP="00515EB7">
      <w:pPr>
        <w:pStyle w:val="modifiytext"/>
        <w:rPr>
          <w:rFonts w:eastAsia="Calibri"/>
          <w:szCs w:val="22"/>
        </w:rPr>
      </w:pPr>
      <w:r w:rsidRPr="00C44F90">
        <w:rPr>
          <w:rFonts w:eastAsia="Calibri"/>
        </w:rPr>
        <w:lastRenderedPageBreak/>
        <w:t xml:space="preserve">Risk Level 2 </w:t>
      </w:r>
    </w:p>
    <w:p w14:paraId="27BA4EDE" w14:textId="77777777" w:rsidR="000B17A4" w:rsidRPr="00DB30ED" w:rsidRDefault="000B17A4" w:rsidP="000B17A4">
      <w:pPr>
        <w:spacing w:after="240"/>
        <w:rPr>
          <w:sz w:val="22"/>
          <w:szCs w:val="22"/>
        </w:rPr>
      </w:pPr>
      <w:r w:rsidRPr="00DB30ED">
        <w:rPr>
          <w:sz w:val="22"/>
          <w:szCs w:val="22"/>
          <w:highlight w:val="lightGray"/>
        </w:rPr>
        <w:t>The project has the potential to receive stormwater run-on</w:t>
      </w:r>
      <w:r w:rsidR="00486B30" w:rsidRPr="00DB30ED">
        <w:rPr>
          <w:sz w:val="22"/>
          <w:szCs w:val="22"/>
          <w:highlight w:val="lightGray"/>
        </w:rPr>
        <w:t xml:space="preserve"> from the following locations</w:t>
      </w:r>
      <w:r w:rsidRPr="00DB30ED">
        <w:rPr>
          <w:sz w:val="22"/>
          <w:szCs w:val="22"/>
          <w:highlight w:val="lightGray"/>
        </w:rPr>
        <w:t xml:space="preserve"> with the potential to contribute non</w:t>
      </w:r>
      <w:r w:rsidRPr="00DB30ED">
        <w:rPr>
          <w:sz w:val="22"/>
          <w:szCs w:val="22"/>
          <w:highlight w:val="lightGray"/>
        </w:rPr>
        <w:noBreakHyphen/>
        <w:t>visible pollutants to stormwater discharges from the project.</w:t>
      </w:r>
      <w:r w:rsidR="00D90F59" w:rsidRPr="00DB30ED">
        <w:rPr>
          <w:sz w:val="22"/>
          <w:szCs w:val="22"/>
          <w:highlight w:val="lightGray"/>
        </w:rPr>
        <w:t xml:space="preserve"> </w:t>
      </w:r>
      <w:r w:rsidRPr="00DB30ED">
        <w:rPr>
          <w:sz w:val="22"/>
          <w:szCs w:val="22"/>
          <w:highlight w:val="lightGray"/>
        </w:rPr>
        <w:t>Locations of such run</w:t>
      </w:r>
      <w:r w:rsidR="00E776BE" w:rsidRPr="00DB30ED">
        <w:rPr>
          <w:sz w:val="22"/>
          <w:szCs w:val="22"/>
          <w:highlight w:val="lightGray"/>
        </w:rPr>
        <w:noBreakHyphen/>
      </w:r>
      <w:r w:rsidRPr="00DB30ED">
        <w:rPr>
          <w:sz w:val="22"/>
          <w:szCs w:val="22"/>
          <w:highlight w:val="lightGray"/>
        </w:rPr>
        <w:t xml:space="preserve">on to the project site are shown on the </w:t>
      </w:r>
      <w:r w:rsidR="00254BC0" w:rsidRPr="00DB30ED">
        <w:rPr>
          <w:sz w:val="22"/>
          <w:szCs w:val="22"/>
          <w:highlight w:val="lightGray"/>
        </w:rPr>
        <w:t>Site Maps in Appendix B.</w:t>
      </w:r>
    </w:p>
    <w:p w14:paraId="27BA4EDF" w14:textId="77777777" w:rsidR="003911A6" w:rsidRPr="00A25033" w:rsidRDefault="003911A6" w:rsidP="00FF0332">
      <w:pPr>
        <w:pStyle w:val="bodyblt"/>
        <w:rPr>
          <w:highlight w:val="lightGray"/>
        </w:rPr>
      </w:pPr>
      <w:r w:rsidRPr="00A25033">
        <w:rPr>
          <w:highlight w:val="lightGray"/>
        </w:rPr>
        <w:t xml:space="preserve">(List </w:t>
      </w:r>
      <w:r w:rsidR="00C426D5" w:rsidRPr="00A25033">
        <w:rPr>
          <w:highlight w:val="lightGray"/>
        </w:rPr>
        <w:t>Run-on or State NONE</w:t>
      </w:r>
      <w:r w:rsidRPr="00A25033">
        <w:rPr>
          <w:highlight w:val="lightGray"/>
        </w:rPr>
        <w:t>)</w:t>
      </w:r>
    </w:p>
    <w:p w14:paraId="27BA4EE0" w14:textId="77777777" w:rsidR="00413347" w:rsidRPr="00C44F90" w:rsidRDefault="00B50180">
      <w:pPr>
        <w:pStyle w:val="Heading5"/>
        <w:tabs>
          <w:tab w:val="left" w:pos="1440"/>
        </w:tabs>
      </w:pPr>
      <w:bookmarkStart w:id="408" w:name="_Toc297121753"/>
      <w:r w:rsidRPr="00C44F90">
        <w:t>7.</w:t>
      </w:r>
      <w:r w:rsidR="00F35D33" w:rsidRPr="00C44F90">
        <w:t>7</w:t>
      </w:r>
      <w:r w:rsidRPr="00C44F90">
        <w:t>.1.1</w:t>
      </w:r>
      <w:r w:rsidRPr="00C44F90">
        <w:tab/>
      </w:r>
      <w:r w:rsidR="006B765F">
        <w:t xml:space="preserve">Non-Visible Pollutants </w:t>
      </w:r>
      <w:r w:rsidR="000B17A4" w:rsidRPr="00C44F90">
        <w:t>Sampling Schedule</w:t>
      </w:r>
      <w:bookmarkEnd w:id="408"/>
    </w:p>
    <w:p w14:paraId="27BA4EE1" w14:textId="77777777" w:rsidR="000D6BEC" w:rsidRPr="00C44F90" w:rsidRDefault="000D6BEC" w:rsidP="000D6BEC">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 For all projects</w:t>
      </w:r>
    </w:p>
    <w:p w14:paraId="27BA4EE2" w14:textId="77777777" w:rsidR="000B17A4" w:rsidRPr="00DB30ED" w:rsidRDefault="000B17A4" w:rsidP="000B17A4">
      <w:pPr>
        <w:spacing w:after="240"/>
        <w:rPr>
          <w:sz w:val="22"/>
          <w:szCs w:val="22"/>
        </w:rPr>
      </w:pPr>
      <w:r w:rsidRPr="00DB30ED">
        <w:rPr>
          <w:sz w:val="22"/>
          <w:szCs w:val="22"/>
        </w:rPr>
        <w:t xml:space="preserve">Samples for the </w:t>
      </w:r>
      <w:r w:rsidR="00C841D5" w:rsidRPr="00DB30ED">
        <w:rPr>
          <w:sz w:val="22"/>
          <w:szCs w:val="22"/>
        </w:rPr>
        <w:t xml:space="preserve">potential </w:t>
      </w:r>
      <w:r w:rsidRPr="00DB30ED">
        <w:rPr>
          <w:sz w:val="22"/>
          <w:szCs w:val="22"/>
        </w:rPr>
        <w:t>non</w:t>
      </w:r>
      <w:r w:rsidR="00E776BE" w:rsidRPr="00DB30ED">
        <w:rPr>
          <w:sz w:val="22"/>
          <w:szCs w:val="22"/>
        </w:rPr>
        <w:noBreakHyphen/>
      </w:r>
      <w:r w:rsidRPr="00DB30ED">
        <w:rPr>
          <w:sz w:val="22"/>
          <w:szCs w:val="22"/>
        </w:rPr>
        <w:t xml:space="preserve">visible pollutant(s) and a sufficiently large </w:t>
      </w:r>
      <w:r w:rsidR="00BD54CF" w:rsidRPr="00DB30ED">
        <w:rPr>
          <w:sz w:val="22"/>
          <w:szCs w:val="22"/>
        </w:rPr>
        <w:t>unaffected</w:t>
      </w:r>
      <w:r w:rsidRPr="00DB30ED">
        <w:rPr>
          <w:sz w:val="22"/>
          <w:szCs w:val="22"/>
        </w:rPr>
        <w:t xml:space="preserve"> background sample shall be collected during the first two hours of discharge from rain events that result in a sufficient discharge for sample collection.</w:t>
      </w:r>
      <w:r w:rsidR="00D90F59" w:rsidRPr="00DB30ED">
        <w:rPr>
          <w:sz w:val="22"/>
          <w:szCs w:val="22"/>
        </w:rPr>
        <w:t xml:space="preserve"> </w:t>
      </w:r>
      <w:r w:rsidRPr="00DB30ED">
        <w:rPr>
          <w:sz w:val="22"/>
          <w:szCs w:val="22"/>
        </w:rPr>
        <w:t>Samples shall be collected during the site’s scheduled hours and shall be collected regardless of the time of year and phase of the construction.</w:t>
      </w:r>
    </w:p>
    <w:p w14:paraId="27BA4EE3" w14:textId="77777777" w:rsidR="000B17A4" w:rsidRPr="00DB30ED" w:rsidRDefault="000B17A4" w:rsidP="000B17A4">
      <w:pPr>
        <w:spacing w:after="240"/>
        <w:rPr>
          <w:sz w:val="22"/>
          <w:szCs w:val="22"/>
        </w:rPr>
      </w:pPr>
      <w:r w:rsidRPr="00DB30ED">
        <w:rPr>
          <w:sz w:val="22"/>
          <w:szCs w:val="22"/>
        </w:rPr>
        <w:t xml:space="preserve">Collection of discharge samples for non-visible pollutant monitoring will be triggered when any of the following conditions are observed during site </w:t>
      </w:r>
      <w:r w:rsidR="00486B30" w:rsidRPr="00DB30ED">
        <w:rPr>
          <w:sz w:val="22"/>
          <w:szCs w:val="22"/>
        </w:rPr>
        <w:t>inspections</w:t>
      </w:r>
      <w:r w:rsidR="00881EFD" w:rsidRPr="00DB30ED">
        <w:rPr>
          <w:sz w:val="22"/>
          <w:szCs w:val="22"/>
        </w:rPr>
        <w:t xml:space="preserve"> conducted prior to or during a rain event</w:t>
      </w:r>
      <w:r w:rsidR="00486B30" w:rsidRPr="00DB30ED">
        <w:rPr>
          <w:sz w:val="22"/>
          <w:szCs w:val="22"/>
        </w:rPr>
        <w:t>.</w:t>
      </w:r>
    </w:p>
    <w:p w14:paraId="27BA4EE4" w14:textId="77777777" w:rsidR="000B17A4" w:rsidRPr="00DB30ED" w:rsidRDefault="000B17A4" w:rsidP="00FF0332">
      <w:pPr>
        <w:pStyle w:val="bodyblt"/>
      </w:pPr>
      <w:r w:rsidRPr="00A25033">
        <w:t>Materials or wastes containing potential non</w:t>
      </w:r>
      <w:r w:rsidR="00E776BE" w:rsidRPr="00DB30ED">
        <w:noBreakHyphen/>
      </w:r>
      <w:r w:rsidRPr="00DB30ED">
        <w:t>visible pollutants are not stored under watertight conditions.</w:t>
      </w:r>
      <w:r w:rsidR="00D90F59" w:rsidRPr="00DB30ED">
        <w:t xml:space="preserve"> </w:t>
      </w:r>
      <w:r w:rsidRPr="00DB30ED">
        <w:t>Watertight conditions are defined as (1) storage in a watertight container, (2) storage under a watertight roof or within a building, or (3) protected by temporary cover and containment that prevents stormwater contact and runoff from the storage area.</w:t>
      </w:r>
    </w:p>
    <w:p w14:paraId="27BA4EE5" w14:textId="77777777" w:rsidR="000B17A4" w:rsidRPr="00DB30ED" w:rsidRDefault="000B17A4" w:rsidP="00FF0332">
      <w:pPr>
        <w:pStyle w:val="bodyblt"/>
      </w:pPr>
      <w:r w:rsidRPr="00DB30ED">
        <w:t>Materials or wastes containing potential non</w:t>
      </w:r>
      <w:r w:rsidR="00E776BE" w:rsidRPr="00DB30ED">
        <w:noBreakHyphen/>
      </w:r>
      <w:r w:rsidRPr="00DB30ED">
        <w:t>visible pollutants are stored under watertight conditions, but (1) a breach, malfunction, leakage, or spill is observed, (2) the leak or spill is not cleaned up prior to the rain event, and (3) there is the potential for discharge of non</w:t>
      </w:r>
      <w:r w:rsidR="00E776BE" w:rsidRPr="00DB30ED">
        <w:noBreakHyphen/>
      </w:r>
      <w:r w:rsidRPr="00DB30ED">
        <w:t>visible pollutants to surface waters or a storm drain system.</w:t>
      </w:r>
    </w:p>
    <w:p w14:paraId="27BA4EE6" w14:textId="77777777" w:rsidR="000B17A4" w:rsidRPr="00DB30ED" w:rsidRDefault="000B17A4" w:rsidP="00A25033">
      <w:pPr>
        <w:pStyle w:val="bodyblt"/>
      </w:pPr>
      <w:r w:rsidRPr="00DB30ED">
        <w:t xml:space="preserve">A construction activity, including but not limited to those in </w:t>
      </w:r>
      <w:r w:rsidR="00D27CA6" w:rsidRPr="00DB30ED">
        <w:rPr>
          <w:highlight w:val="yellow"/>
        </w:rPr>
        <w:t>Section 2.</w:t>
      </w:r>
      <w:r w:rsidR="00254BC0" w:rsidRPr="00DB30ED">
        <w:rPr>
          <w:highlight w:val="yellow"/>
        </w:rPr>
        <w:t>6</w:t>
      </w:r>
      <w:r w:rsidRPr="00DB30ED">
        <w:t>, with the potential to contribute non</w:t>
      </w:r>
      <w:r w:rsidR="00E776BE" w:rsidRPr="00DB30ED">
        <w:noBreakHyphen/>
      </w:r>
      <w:r w:rsidRPr="00DB30ED">
        <w:t>visible pollutants (1) was occurring during or within 24 hours prior to the rain event, (2) BMPs were observed to be breached, malfunctioning, or improperly implemented, and (3) there is the potential for discharge of non</w:t>
      </w:r>
      <w:r w:rsidR="00E776BE" w:rsidRPr="00DB30ED">
        <w:noBreakHyphen/>
      </w:r>
      <w:r w:rsidRPr="00DB30ED">
        <w:t>visible pollutants to surface waters or a storm drain system.</w:t>
      </w:r>
    </w:p>
    <w:p w14:paraId="27BA4EE7" w14:textId="77777777" w:rsidR="000B17A4" w:rsidRPr="00DB30ED" w:rsidRDefault="000B17A4" w:rsidP="00A25033">
      <w:pPr>
        <w:pStyle w:val="bodyblt"/>
      </w:pPr>
      <w:r w:rsidRPr="00DB30ED">
        <w:t>Soil amendments that have the potential to change the chemical properties, engineering properties, or erosion resistance of the soil have been applied, and there is the potential for discharge of non</w:t>
      </w:r>
      <w:r w:rsidR="00E776BE" w:rsidRPr="00DB30ED">
        <w:noBreakHyphen/>
      </w:r>
      <w:r w:rsidRPr="00DB30ED">
        <w:t xml:space="preserve">visible pollutants to surface waters or a storm drain system. </w:t>
      </w:r>
    </w:p>
    <w:p w14:paraId="27BA4EE8" w14:textId="77777777" w:rsidR="000B17A4" w:rsidRPr="00DB30ED" w:rsidRDefault="000B17A4" w:rsidP="00DB30ED">
      <w:pPr>
        <w:pStyle w:val="bodyblt"/>
      </w:pPr>
      <w:r w:rsidRPr="00DB30ED">
        <w:t>Stormwater runoff from an area contaminated by historical usage of the site has been observed to combine with stormwater runoff from the site, and there is the potential for discharge of non</w:t>
      </w:r>
      <w:r w:rsidR="00E776BE" w:rsidRPr="00DB30ED">
        <w:noBreakHyphen/>
      </w:r>
      <w:r w:rsidRPr="00DB30ED">
        <w:t>visible pollutants to surface waters or a storm drain system.</w:t>
      </w:r>
    </w:p>
    <w:p w14:paraId="27BA4EE9" w14:textId="77777777" w:rsidR="00413347" w:rsidRDefault="00B50180">
      <w:pPr>
        <w:pStyle w:val="Heading5"/>
        <w:tabs>
          <w:tab w:val="left" w:pos="1440"/>
        </w:tabs>
      </w:pPr>
      <w:bookmarkStart w:id="409" w:name="_Toc297121754"/>
      <w:r w:rsidRPr="00C44F90">
        <w:t>7.</w:t>
      </w:r>
      <w:r w:rsidR="00F35D33" w:rsidRPr="00C44F90">
        <w:t>7</w:t>
      </w:r>
      <w:r w:rsidRPr="00C44F90">
        <w:t>.1.2</w:t>
      </w:r>
      <w:r w:rsidRPr="00C44F90">
        <w:tab/>
      </w:r>
      <w:r w:rsidR="006B765F">
        <w:t xml:space="preserve">Non-Visible Pollutants </w:t>
      </w:r>
      <w:r w:rsidR="00C566A2" w:rsidRPr="00C44F90">
        <w:t>Sampling Location</w:t>
      </w:r>
      <w:r w:rsidR="00710C57">
        <w:t xml:space="preserve">s, Collection and </w:t>
      </w:r>
      <w:r w:rsidR="006B765F">
        <w:t>Analysis</w:t>
      </w:r>
      <w:bookmarkEnd w:id="409"/>
    </w:p>
    <w:p w14:paraId="27BA4EEA" w14:textId="77777777" w:rsidR="00C426D5" w:rsidRPr="00C44F90" w:rsidRDefault="00C426D5" w:rsidP="00C426D5">
      <w:pPr>
        <w:shd w:val="clear" w:color="auto" w:fill="0070C0"/>
        <w:rPr>
          <w:rFonts w:eastAsia="Calibri"/>
          <w:b/>
          <w:color w:val="0070C0"/>
          <w:szCs w:val="22"/>
        </w:rPr>
      </w:pPr>
      <w:r w:rsidRPr="00C44F90">
        <w:rPr>
          <w:rFonts w:ascii="Georgia" w:eastAsia="Calibri" w:hAnsi="Georgia"/>
          <w:b/>
          <w:caps/>
          <w:color w:val="FFFFFF"/>
          <w:sz w:val="28"/>
          <w:szCs w:val="28"/>
        </w:rPr>
        <w:t>Instructions</w:t>
      </w:r>
    </w:p>
    <w:p w14:paraId="27BA4EEB" w14:textId="77777777" w:rsidR="00C426D5" w:rsidRDefault="00C426D5" w:rsidP="00FF0332">
      <w:pPr>
        <w:pStyle w:val="instructions0"/>
      </w:pPr>
      <w:r w:rsidRPr="00C426D5">
        <w:t>Use Table 7.2 -</w:t>
      </w:r>
      <w:r>
        <w:t>7.6</w:t>
      </w:r>
      <w:r w:rsidRPr="0085408B">
        <w:t xml:space="preserve"> </w:t>
      </w:r>
      <w:r>
        <w:t>to identify sampling locations, delete tables that do not apply to Project</w:t>
      </w:r>
    </w:p>
    <w:p w14:paraId="27BA4EEC" w14:textId="77777777" w:rsidR="00C426D5" w:rsidRPr="00277A42" w:rsidRDefault="00C426D5" w:rsidP="00C426D5">
      <w:pPr>
        <w:rPr>
          <w:rStyle w:val="IntenseEmphasis"/>
        </w:rPr>
      </w:pPr>
      <w:r>
        <w:rPr>
          <w:rStyle w:val="IntenseEmphasis"/>
        </w:rPr>
        <w:t>Select appropriate scenario and modify accordingly</w:t>
      </w:r>
    </w:p>
    <w:p w14:paraId="27BA4EED" w14:textId="77777777" w:rsidR="000D6BEC" w:rsidRPr="00C44F90" w:rsidRDefault="000D6BEC" w:rsidP="000D6BEC">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 For all projects</w:t>
      </w:r>
    </w:p>
    <w:p w14:paraId="27BA4EEE" w14:textId="77777777" w:rsidR="00191EB4" w:rsidRPr="00277A42" w:rsidRDefault="00191EB4" w:rsidP="00191EB4">
      <w:pPr>
        <w:rPr>
          <w:rStyle w:val="IntenseEmphasis"/>
        </w:rPr>
      </w:pPr>
      <w:r>
        <w:rPr>
          <w:rStyle w:val="IntenseEmphasis"/>
        </w:rPr>
        <w:t>Include the following text for all projects</w:t>
      </w:r>
    </w:p>
    <w:p w14:paraId="27BA4EEF" w14:textId="77777777" w:rsidR="00191EB4" w:rsidRPr="00DB30ED" w:rsidRDefault="00191EB4" w:rsidP="00191EB4">
      <w:pPr>
        <w:rPr>
          <w:sz w:val="22"/>
          <w:szCs w:val="22"/>
        </w:rPr>
      </w:pPr>
      <w:r w:rsidRPr="00DB30ED">
        <w:rPr>
          <w:sz w:val="22"/>
          <w:szCs w:val="22"/>
        </w:rPr>
        <w:lastRenderedPageBreak/>
        <w:t>If a stormwater visual monitoring site inspection conducted prior to or during a storm event identifies the potential for the discharge of non</w:t>
      </w:r>
      <w:r w:rsidRPr="00DB30ED">
        <w:rPr>
          <w:sz w:val="22"/>
          <w:szCs w:val="22"/>
        </w:rPr>
        <w:noBreakHyphen/>
        <w:t>visible pollutants to surface waters or a storm drain system that was not previously identified on the Site Maps, sampling locations will be selected by the QSP using the same rationale as that used to identify planned locations. Non</w:t>
      </w:r>
      <w:r w:rsidRPr="00DB30ED">
        <w:rPr>
          <w:sz w:val="22"/>
          <w:szCs w:val="22"/>
        </w:rPr>
        <w:noBreakHyphen/>
        <w:t>visible pollutant sampling locations shall be identified by the QSP on the pre</w:t>
      </w:r>
      <w:r w:rsidRPr="00DB30ED">
        <w:rPr>
          <w:sz w:val="22"/>
          <w:szCs w:val="22"/>
        </w:rPr>
        <w:noBreakHyphen/>
        <w:t xml:space="preserve">rain event inspection form </w:t>
      </w:r>
      <w:r w:rsidRPr="00DB30ED">
        <w:rPr>
          <w:sz w:val="22"/>
          <w:szCs w:val="22"/>
          <w:highlight w:val="lightGray"/>
        </w:rPr>
        <w:t>(and/or Rain Event Action Plan)</w:t>
      </w:r>
      <w:r w:rsidRPr="00DB30ED">
        <w:rPr>
          <w:sz w:val="22"/>
          <w:szCs w:val="22"/>
        </w:rPr>
        <w:t xml:space="preserve"> prior to a forecasted qualifying rain event.</w:t>
      </w:r>
    </w:p>
    <w:p w14:paraId="27BA4EF0" w14:textId="77777777" w:rsidR="00060250" w:rsidRPr="00DB30ED" w:rsidRDefault="00060250" w:rsidP="00191EB4">
      <w:pPr>
        <w:spacing w:after="240"/>
        <w:rPr>
          <w:sz w:val="22"/>
          <w:szCs w:val="22"/>
        </w:rPr>
      </w:pPr>
      <w:r w:rsidRPr="00DB30ED">
        <w:rPr>
          <w:sz w:val="22"/>
          <w:szCs w:val="22"/>
        </w:rPr>
        <w:t>Sampling locations are based on proximity to planned non</w:t>
      </w:r>
      <w:r w:rsidRPr="00DB30ED">
        <w:rPr>
          <w:sz w:val="22"/>
          <w:szCs w:val="22"/>
        </w:rPr>
        <w:noBreakHyphen/>
        <w:t>visible pollutant storage, occurrence or use; accessibility for sampling, and personnel safety.</w:t>
      </w:r>
      <w:r w:rsidR="00D90F59" w:rsidRPr="00DB30ED">
        <w:rPr>
          <w:sz w:val="22"/>
          <w:szCs w:val="22"/>
        </w:rPr>
        <w:t xml:space="preserve"> </w:t>
      </w:r>
      <w:r w:rsidRPr="00DB30ED">
        <w:rPr>
          <w:sz w:val="22"/>
          <w:szCs w:val="22"/>
        </w:rPr>
        <w:t>Planned non</w:t>
      </w:r>
      <w:r w:rsidRPr="00DB30ED">
        <w:rPr>
          <w:sz w:val="22"/>
          <w:szCs w:val="22"/>
        </w:rPr>
        <w:noBreakHyphen/>
        <w:t xml:space="preserve">visible pollutant sampling locations are shown on the </w:t>
      </w:r>
      <w:r w:rsidRPr="00DB30ED">
        <w:rPr>
          <w:sz w:val="22"/>
          <w:szCs w:val="22"/>
          <w:highlight w:val="yellow"/>
        </w:rPr>
        <w:t>Site Maps in Appendix B</w:t>
      </w:r>
      <w:r w:rsidRPr="00DB30ED">
        <w:rPr>
          <w:sz w:val="22"/>
          <w:szCs w:val="22"/>
        </w:rPr>
        <w:t xml:space="preserve"> and include the locations identified in </w:t>
      </w:r>
      <w:r w:rsidR="0068322C" w:rsidRPr="00DB30ED">
        <w:rPr>
          <w:sz w:val="22"/>
          <w:szCs w:val="22"/>
          <w:highlight w:val="yellow"/>
        </w:rPr>
        <w:t>Table 7.2</w:t>
      </w:r>
      <w:r w:rsidRPr="00DB30ED">
        <w:rPr>
          <w:sz w:val="22"/>
          <w:szCs w:val="22"/>
          <w:highlight w:val="yellow"/>
        </w:rPr>
        <w:t xml:space="preserve"> through 7.</w:t>
      </w:r>
      <w:r w:rsidR="0068322C" w:rsidRPr="00DB30ED">
        <w:rPr>
          <w:sz w:val="22"/>
          <w:szCs w:val="22"/>
          <w:highlight w:val="yellow"/>
        </w:rPr>
        <w:t>6</w:t>
      </w:r>
      <w:r w:rsidRPr="00DB30ED">
        <w:rPr>
          <w:sz w:val="22"/>
          <w:szCs w:val="22"/>
          <w:highlight w:val="yellow"/>
        </w:rPr>
        <w:t>.</w:t>
      </w:r>
    </w:p>
    <w:p w14:paraId="27BA4EF1" w14:textId="77777777" w:rsidR="00710C57" w:rsidRPr="00DB30ED" w:rsidRDefault="00710C57" w:rsidP="00710C57">
      <w:pPr>
        <w:rPr>
          <w:sz w:val="22"/>
          <w:szCs w:val="22"/>
        </w:rPr>
      </w:pPr>
      <w:r w:rsidRPr="00DB30ED">
        <w:rPr>
          <w:sz w:val="22"/>
          <w:szCs w:val="22"/>
        </w:rPr>
        <w:t>Samples of discharge shall be collected at the designated non</w:t>
      </w:r>
      <w:r w:rsidRPr="00DB30ED">
        <w:rPr>
          <w:sz w:val="22"/>
          <w:szCs w:val="22"/>
        </w:rPr>
        <w:noBreakHyphen/>
        <w:t xml:space="preserve">visible pollutant sampling locations shown on the </w:t>
      </w:r>
      <w:r w:rsidRPr="00DB30ED">
        <w:rPr>
          <w:sz w:val="22"/>
          <w:szCs w:val="22"/>
          <w:highlight w:val="yellow"/>
        </w:rPr>
        <w:t>Site Maps in Appendix B</w:t>
      </w:r>
      <w:r w:rsidRPr="00DB30ED">
        <w:rPr>
          <w:sz w:val="22"/>
          <w:szCs w:val="22"/>
        </w:rPr>
        <w:t xml:space="preserve">. Samples shall be collected in the locations determined by observed breaches, malfunctions, leakages, spills, operational areas, soil amendment application areas, and historical site usage areas that triggered the sampling event. </w:t>
      </w:r>
    </w:p>
    <w:p w14:paraId="27BA4EF2" w14:textId="77777777" w:rsidR="00710C57" w:rsidRPr="00DB30ED" w:rsidRDefault="00710C57" w:rsidP="00710C57">
      <w:pPr>
        <w:rPr>
          <w:sz w:val="22"/>
          <w:szCs w:val="22"/>
        </w:rPr>
      </w:pPr>
      <w:r w:rsidRPr="00DB30ED">
        <w:rPr>
          <w:sz w:val="22"/>
          <w:szCs w:val="22"/>
        </w:rPr>
        <w:t xml:space="preserve">Grab samples shall be collected and preserved in accordance with the methods identified in the Table 9, “Table 7.9 List of Non-Visible Laboratory Analytical Constituents” provided in </w:t>
      </w:r>
      <w:r w:rsidRPr="00DB30ED">
        <w:rPr>
          <w:sz w:val="22"/>
          <w:szCs w:val="22"/>
          <w:highlight w:val="yellow"/>
        </w:rPr>
        <w:t>Section 7.7.1.4.</w:t>
      </w:r>
      <w:r w:rsidRPr="00DB30ED">
        <w:rPr>
          <w:sz w:val="22"/>
          <w:szCs w:val="22"/>
        </w:rPr>
        <w:t xml:space="preserve"> Only the QSP, or personnel trained in water quality sampling under the direction of the QSP shall collect samples.</w:t>
      </w:r>
    </w:p>
    <w:p w14:paraId="27BA4EF3" w14:textId="77777777" w:rsidR="00710C57" w:rsidRPr="00DB30ED" w:rsidRDefault="00710C57" w:rsidP="00710C57">
      <w:pPr>
        <w:rPr>
          <w:sz w:val="22"/>
          <w:szCs w:val="22"/>
        </w:rPr>
      </w:pPr>
      <w:r w:rsidRPr="00DB30ED">
        <w:rPr>
          <w:sz w:val="22"/>
          <w:szCs w:val="22"/>
        </w:rPr>
        <w:t xml:space="preserve">Sample collection and handling requirements are described in </w:t>
      </w:r>
      <w:r w:rsidRPr="00DB30ED">
        <w:rPr>
          <w:sz w:val="22"/>
          <w:szCs w:val="22"/>
          <w:highlight w:val="yellow"/>
        </w:rPr>
        <w:t>Section 7.10</w:t>
      </w:r>
      <w:r w:rsidRPr="00DB30ED">
        <w:rPr>
          <w:sz w:val="22"/>
          <w:szCs w:val="22"/>
        </w:rPr>
        <w:t>.</w:t>
      </w:r>
    </w:p>
    <w:p w14:paraId="27BA4EF4" w14:textId="77777777" w:rsidR="00710C57" w:rsidRPr="00DB30ED" w:rsidRDefault="00710C57" w:rsidP="00710C57">
      <w:pPr>
        <w:spacing w:after="240"/>
        <w:rPr>
          <w:sz w:val="22"/>
          <w:szCs w:val="22"/>
        </w:rPr>
      </w:pPr>
      <w:r w:rsidRPr="00DB30ED">
        <w:rPr>
          <w:sz w:val="22"/>
          <w:szCs w:val="22"/>
        </w:rPr>
        <w:t xml:space="preserve">Samples shall be analyzed using the analytical methods identified in the </w:t>
      </w:r>
      <w:r w:rsidRPr="00DB30ED">
        <w:rPr>
          <w:sz w:val="22"/>
          <w:szCs w:val="22"/>
          <w:highlight w:val="yellow"/>
        </w:rPr>
        <w:t>Table 7.8</w:t>
      </w:r>
      <w:r w:rsidRPr="00DB30ED">
        <w:rPr>
          <w:sz w:val="22"/>
          <w:szCs w:val="22"/>
        </w:rPr>
        <w:t xml:space="preserve">, and samples will be analyzed by laboratory identified in </w:t>
      </w:r>
      <w:r w:rsidRPr="00DB30ED">
        <w:rPr>
          <w:sz w:val="22"/>
          <w:szCs w:val="22"/>
          <w:highlight w:val="yellow"/>
        </w:rPr>
        <w:t>Section 7.9.</w:t>
      </w:r>
      <w:r w:rsidRPr="00DB30ED">
        <w:rPr>
          <w:sz w:val="22"/>
          <w:szCs w:val="22"/>
        </w:rPr>
        <w:t xml:space="preserve"> </w:t>
      </w:r>
    </w:p>
    <w:p w14:paraId="27BA4EF5" w14:textId="77777777" w:rsidR="00060250" w:rsidRPr="00060250" w:rsidRDefault="003911A6" w:rsidP="00060250">
      <w:pPr>
        <w:spacing w:after="240"/>
        <w:jc w:val="left"/>
      </w:pPr>
      <w:r w:rsidRPr="00DB30ED">
        <w:rPr>
          <w:sz w:val="22"/>
          <w:szCs w:val="22"/>
          <w:highlight w:val="lightGray"/>
        </w:rPr>
        <w:t>(Enter Number)</w:t>
      </w:r>
      <w:r w:rsidR="00060250" w:rsidRPr="00DB30ED">
        <w:rPr>
          <w:sz w:val="22"/>
          <w:szCs w:val="22"/>
        </w:rPr>
        <w:t xml:space="preserve"> sampling location(s) on the project site and the contractor’s yard have been identified for the collection of samples of runoff from planned material and waste storage areas and areas where non</w:t>
      </w:r>
      <w:r w:rsidR="00060250" w:rsidRPr="00DB30ED">
        <w:rPr>
          <w:sz w:val="22"/>
          <w:szCs w:val="22"/>
        </w:rPr>
        <w:noBreakHyphen/>
        <w:t xml:space="preserve">visible pollutant producing construction activities are planned.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4004"/>
        <w:gridCol w:w="3430"/>
      </w:tblGrid>
      <w:tr w:rsidR="00060250" w:rsidRPr="00060250" w14:paraId="27BA4EF7" w14:textId="77777777" w:rsidTr="006809B1">
        <w:trPr>
          <w:cnfStyle w:val="100000000000" w:firstRow="1" w:lastRow="0" w:firstColumn="0" w:lastColumn="0" w:oddVBand="0" w:evenVBand="0" w:oddHBand="0" w:evenHBand="0" w:firstRowFirstColumn="0" w:firstRowLastColumn="0" w:lastRowFirstColumn="0" w:lastRowLastColumn="0"/>
          <w:tblHeader/>
        </w:trPr>
        <w:tc>
          <w:tcPr>
            <w:tcW w:w="9576" w:type="dxa"/>
            <w:gridSpan w:val="3"/>
            <w:tcBorders>
              <w:top w:val="nil"/>
              <w:bottom w:val="single" w:sz="4" w:space="0" w:color="auto"/>
            </w:tcBorders>
            <w:vAlign w:val="center"/>
          </w:tcPr>
          <w:p w14:paraId="27BA4EF6" w14:textId="77777777" w:rsidR="00060250" w:rsidRPr="00060250" w:rsidRDefault="00060250" w:rsidP="00D82211">
            <w:pPr>
              <w:spacing w:before="240" w:after="80"/>
              <w:jc w:val="left"/>
              <w:rPr>
                <w:rFonts w:ascii="Arial" w:hAnsi="Arial"/>
                <w:b/>
                <w:sz w:val="20"/>
              </w:rPr>
            </w:pPr>
            <w:r w:rsidRPr="00060250">
              <w:rPr>
                <w:rFonts w:ascii="Arial" w:hAnsi="Arial"/>
                <w:b/>
                <w:sz w:val="20"/>
              </w:rPr>
              <w:t>Table 7.</w:t>
            </w:r>
            <w:r w:rsidR="00D82211">
              <w:rPr>
                <w:rFonts w:ascii="Arial" w:hAnsi="Arial"/>
                <w:b/>
                <w:sz w:val="20"/>
              </w:rPr>
              <w:t>2</w:t>
            </w:r>
            <w:r w:rsidRPr="00060250">
              <w:rPr>
                <w:rFonts w:ascii="Arial" w:hAnsi="Arial"/>
                <w:b/>
                <w:sz w:val="20"/>
              </w:rPr>
              <w:tab/>
              <w:t>Non-Visible Pollutant Sample Locations – Contractors’ Yard</w:t>
            </w:r>
          </w:p>
        </w:tc>
      </w:tr>
      <w:tr w:rsidR="00060250" w:rsidRPr="00DB30ED" w14:paraId="27BA4EFB" w14:textId="77777777" w:rsidTr="006809B1">
        <w:trPr>
          <w:cnfStyle w:val="100000000000" w:firstRow="1" w:lastRow="0" w:firstColumn="0" w:lastColumn="0" w:oddVBand="0" w:evenVBand="0" w:oddHBand="0" w:evenHBand="0" w:firstRowFirstColumn="0" w:firstRowLastColumn="0" w:lastRowFirstColumn="0" w:lastRowLastColumn="0"/>
          <w:tblHeader/>
        </w:trPr>
        <w:tc>
          <w:tcPr>
            <w:tcW w:w="2142" w:type="dxa"/>
            <w:tcBorders>
              <w:top w:val="single" w:sz="4" w:space="0" w:color="auto"/>
              <w:left w:val="single" w:sz="4" w:space="0" w:color="auto"/>
              <w:bottom w:val="single" w:sz="4" w:space="0" w:color="auto"/>
              <w:right w:val="single" w:sz="4" w:space="0" w:color="auto"/>
            </w:tcBorders>
            <w:vAlign w:val="center"/>
          </w:tcPr>
          <w:p w14:paraId="27BA4EF8" w14:textId="77777777" w:rsidR="00060250" w:rsidRPr="00DB30ED" w:rsidRDefault="00060250" w:rsidP="00060250">
            <w:pPr>
              <w:spacing w:before="60" w:after="60"/>
              <w:jc w:val="center"/>
              <w:rPr>
                <w:b/>
                <w:sz w:val="22"/>
                <w:szCs w:val="22"/>
              </w:rPr>
            </w:pPr>
            <w:r w:rsidRPr="00DB30ED">
              <w:rPr>
                <w:b/>
                <w:sz w:val="22"/>
                <w:szCs w:val="22"/>
              </w:rPr>
              <w:t>Sample Location Number</w:t>
            </w:r>
          </w:p>
        </w:tc>
        <w:tc>
          <w:tcPr>
            <w:tcW w:w="4004" w:type="dxa"/>
            <w:tcBorders>
              <w:top w:val="single" w:sz="4" w:space="0" w:color="auto"/>
              <w:left w:val="single" w:sz="4" w:space="0" w:color="auto"/>
              <w:bottom w:val="single" w:sz="4" w:space="0" w:color="auto"/>
              <w:right w:val="single" w:sz="4" w:space="0" w:color="auto"/>
            </w:tcBorders>
            <w:vAlign w:val="center"/>
          </w:tcPr>
          <w:p w14:paraId="27BA4EF9" w14:textId="77777777" w:rsidR="00060250" w:rsidRPr="00DB30ED" w:rsidRDefault="00060250" w:rsidP="00060250">
            <w:pPr>
              <w:spacing w:before="60" w:after="60"/>
              <w:jc w:val="center"/>
              <w:rPr>
                <w:b/>
                <w:sz w:val="22"/>
                <w:szCs w:val="22"/>
              </w:rPr>
            </w:pPr>
            <w:r w:rsidRPr="00DB30ED">
              <w:rPr>
                <w:b/>
                <w:sz w:val="22"/>
                <w:szCs w:val="22"/>
              </w:rPr>
              <w:t>Sample Location Description</w:t>
            </w:r>
          </w:p>
        </w:tc>
        <w:tc>
          <w:tcPr>
            <w:tcW w:w="3430" w:type="dxa"/>
            <w:tcBorders>
              <w:top w:val="single" w:sz="4" w:space="0" w:color="auto"/>
              <w:left w:val="single" w:sz="4" w:space="0" w:color="auto"/>
              <w:bottom w:val="single" w:sz="4" w:space="0" w:color="auto"/>
              <w:right w:val="single" w:sz="4" w:space="0" w:color="auto"/>
            </w:tcBorders>
          </w:tcPr>
          <w:p w14:paraId="27BA4EFA" w14:textId="77777777" w:rsidR="00060250" w:rsidRPr="00DB30ED" w:rsidRDefault="00060250" w:rsidP="00060250">
            <w:pPr>
              <w:spacing w:before="60" w:after="60"/>
              <w:jc w:val="center"/>
              <w:rPr>
                <w:b/>
                <w:sz w:val="22"/>
                <w:szCs w:val="22"/>
              </w:rPr>
            </w:pPr>
            <w:r w:rsidRPr="00DB30ED">
              <w:rPr>
                <w:b/>
                <w:sz w:val="22"/>
                <w:szCs w:val="22"/>
              </w:rPr>
              <w:t>Sample Location Latitude and Longitude</w:t>
            </w:r>
            <w:r w:rsidRPr="00DB30ED">
              <w:rPr>
                <w:b/>
                <w:sz w:val="22"/>
                <w:szCs w:val="22"/>
              </w:rPr>
              <w:br/>
            </w:r>
            <w:r w:rsidRPr="00DB30ED">
              <w:rPr>
                <w:sz w:val="22"/>
                <w:szCs w:val="22"/>
              </w:rPr>
              <w:t>(Decimal Degrees)</w:t>
            </w:r>
          </w:p>
        </w:tc>
      </w:tr>
      <w:tr w:rsidR="00060250" w:rsidRPr="00DB30ED" w14:paraId="27BA4EFF" w14:textId="77777777" w:rsidTr="006809B1">
        <w:tc>
          <w:tcPr>
            <w:tcW w:w="2142" w:type="dxa"/>
            <w:tcBorders>
              <w:top w:val="single" w:sz="4" w:space="0" w:color="auto"/>
            </w:tcBorders>
            <w:vAlign w:val="center"/>
          </w:tcPr>
          <w:p w14:paraId="27BA4EFC" w14:textId="77777777" w:rsidR="00060250" w:rsidRPr="00DB30ED" w:rsidRDefault="003911A6" w:rsidP="00060250">
            <w:pPr>
              <w:spacing w:before="60" w:after="60"/>
              <w:jc w:val="left"/>
              <w:rPr>
                <w:sz w:val="22"/>
                <w:szCs w:val="22"/>
              </w:rPr>
            </w:pPr>
            <w:r w:rsidRPr="00DB30ED">
              <w:rPr>
                <w:sz w:val="22"/>
                <w:szCs w:val="22"/>
                <w:highlight w:val="lightGray"/>
              </w:rPr>
              <w:t>(Enter Number)</w:t>
            </w:r>
          </w:p>
        </w:tc>
        <w:tc>
          <w:tcPr>
            <w:tcW w:w="4004" w:type="dxa"/>
            <w:tcBorders>
              <w:top w:val="single" w:sz="4" w:space="0" w:color="auto"/>
            </w:tcBorders>
            <w:vAlign w:val="center"/>
          </w:tcPr>
          <w:p w14:paraId="27BA4EFD" w14:textId="77777777" w:rsidR="00060250" w:rsidRPr="00DB30ED" w:rsidRDefault="003911A6" w:rsidP="00060250">
            <w:pPr>
              <w:spacing w:before="60" w:after="60"/>
              <w:jc w:val="left"/>
              <w:rPr>
                <w:sz w:val="22"/>
                <w:szCs w:val="22"/>
              </w:rPr>
            </w:pPr>
            <w:r w:rsidRPr="00DB30ED">
              <w:rPr>
                <w:sz w:val="22"/>
                <w:szCs w:val="22"/>
                <w:highlight w:val="lightGray"/>
              </w:rPr>
              <w:t>(Enter Location)</w:t>
            </w:r>
          </w:p>
        </w:tc>
        <w:tc>
          <w:tcPr>
            <w:tcW w:w="3430" w:type="dxa"/>
            <w:tcBorders>
              <w:top w:val="single" w:sz="4" w:space="0" w:color="auto"/>
            </w:tcBorders>
          </w:tcPr>
          <w:p w14:paraId="27BA4EFE" w14:textId="77777777" w:rsidR="00060250" w:rsidRPr="00DB30ED" w:rsidRDefault="003911A6" w:rsidP="00060250">
            <w:pPr>
              <w:spacing w:before="60" w:after="60"/>
              <w:jc w:val="left"/>
              <w:rPr>
                <w:sz w:val="22"/>
                <w:szCs w:val="22"/>
                <w:highlight w:val="lightGray"/>
              </w:rPr>
            </w:pPr>
            <w:r w:rsidRPr="00DB30ED">
              <w:rPr>
                <w:sz w:val="22"/>
                <w:szCs w:val="22"/>
                <w:highlight w:val="lightGray"/>
              </w:rPr>
              <w:t>(Enter Latitude/Longitude)</w:t>
            </w:r>
          </w:p>
        </w:tc>
      </w:tr>
      <w:tr w:rsidR="003911A6" w:rsidRPr="00DB30ED" w14:paraId="27BA4F03" w14:textId="77777777" w:rsidTr="006809B1">
        <w:tc>
          <w:tcPr>
            <w:tcW w:w="2142" w:type="dxa"/>
            <w:vAlign w:val="center"/>
          </w:tcPr>
          <w:p w14:paraId="27BA4F00" w14:textId="77777777" w:rsidR="003911A6" w:rsidRPr="00DB30ED" w:rsidRDefault="003911A6" w:rsidP="003911A6">
            <w:pPr>
              <w:spacing w:before="60" w:after="60"/>
              <w:jc w:val="left"/>
              <w:rPr>
                <w:sz w:val="22"/>
                <w:szCs w:val="22"/>
              </w:rPr>
            </w:pPr>
            <w:r w:rsidRPr="00DB30ED">
              <w:rPr>
                <w:sz w:val="22"/>
                <w:szCs w:val="22"/>
                <w:highlight w:val="lightGray"/>
              </w:rPr>
              <w:t>(Enter Number)</w:t>
            </w:r>
          </w:p>
        </w:tc>
        <w:tc>
          <w:tcPr>
            <w:tcW w:w="4004" w:type="dxa"/>
            <w:vAlign w:val="center"/>
          </w:tcPr>
          <w:p w14:paraId="27BA4F01" w14:textId="77777777" w:rsidR="003911A6" w:rsidRPr="00DB30ED" w:rsidRDefault="003911A6" w:rsidP="003911A6">
            <w:pPr>
              <w:spacing w:before="60" w:after="60"/>
              <w:jc w:val="left"/>
              <w:rPr>
                <w:sz w:val="22"/>
                <w:szCs w:val="22"/>
              </w:rPr>
            </w:pPr>
            <w:r w:rsidRPr="00DB30ED">
              <w:rPr>
                <w:sz w:val="22"/>
                <w:szCs w:val="22"/>
                <w:highlight w:val="lightGray"/>
              </w:rPr>
              <w:t>(Enter Location)</w:t>
            </w:r>
          </w:p>
        </w:tc>
        <w:tc>
          <w:tcPr>
            <w:tcW w:w="3430" w:type="dxa"/>
          </w:tcPr>
          <w:p w14:paraId="27BA4F02" w14:textId="77777777" w:rsidR="003911A6" w:rsidRPr="00DB30ED" w:rsidRDefault="003911A6" w:rsidP="003911A6">
            <w:pPr>
              <w:spacing w:before="60" w:after="60"/>
              <w:jc w:val="left"/>
              <w:rPr>
                <w:sz w:val="22"/>
                <w:szCs w:val="22"/>
                <w:highlight w:val="lightGray"/>
              </w:rPr>
            </w:pPr>
            <w:r w:rsidRPr="00DB30ED">
              <w:rPr>
                <w:sz w:val="22"/>
                <w:szCs w:val="22"/>
                <w:highlight w:val="lightGray"/>
              </w:rPr>
              <w:t>(Enter Latitude/Longitude)</w:t>
            </w:r>
          </w:p>
        </w:tc>
      </w:tr>
    </w:tbl>
    <w:p w14:paraId="27BA4F04" w14:textId="77777777" w:rsidR="00060250" w:rsidRPr="00DB30ED" w:rsidRDefault="00060250" w:rsidP="00060250">
      <w:pPr>
        <w:spacing w:after="0"/>
        <w:jc w:val="left"/>
        <w:rPr>
          <w:sz w:val="22"/>
          <w:szCs w:val="22"/>
        </w:rPr>
      </w:pPr>
    </w:p>
    <w:p w14:paraId="27BA4F05" w14:textId="77777777" w:rsidR="00060250" w:rsidRPr="00DB30ED" w:rsidRDefault="003911A6" w:rsidP="00060250">
      <w:pPr>
        <w:spacing w:after="240"/>
        <w:jc w:val="left"/>
        <w:rPr>
          <w:sz w:val="22"/>
          <w:szCs w:val="22"/>
        </w:rPr>
      </w:pPr>
      <w:r w:rsidRPr="00DB30ED">
        <w:rPr>
          <w:sz w:val="22"/>
          <w:szCs w:val="22"/>
          <w:highlight w:val="lightGray"/>
        </w:rPr>
        <w:t>(Enter Number)</w:t>
      </w:r>
      <w:r w:rsidR="00060250" w:rsidRPr="00DB30ED">
        <w:rPr>
          <w:sz w:val="22"/>
          <w:szCs w:val="22"/>
        </w:rPr>
        <w:t xml:space="preserve"> sampling locations have been identified for the collection of samples of runoff from drainage areas where soil amendments will be applied that have the potential to affect water quality.</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8"/>
        <w:gridCol w:w="3929"/>
        <w:gridCol w:w="57"/>
        <w:gridCol w:w="3430"/>
      </w:tblGrid>
      <w:tr w:rsidR="00060250" w:rsidRPr="00DB30ED" w14:paraId="27BA4F07" w14:textId="77777777" w:rsidTr="006809B1">
        <w:trPr>
          <w:cnfStyle w:val="100000000000" w:firstRow="1" w:lastRow="0" w:firstColumn="0" w:lastColumn="0" w:oddVBand="0" w:evenVBand="0" w:oddHBand="0" w:evenHBand="0" w:firstRowFirstColumn="0" w:firstRowLastColumn="0" w:lastRowFirstColumn="0" w:lastRowLastColumn="0"/>
          <w:tblHeader/>
        </w:trPr>
        <w:tc>
          <w:tcPr>
            <w:tcW w:w="9576" w:type="dxa"/>
            <w:gridSpan w:val="5"/>
            <w:tcBorders>
              <w:top w:val="nil"/>
              <w:bottom w:val="single" w:sz="4" w:space="0" w:color="auto"/>
            </w:tcBorders>
            <w:vAlign w:val="center"/>
          </w:tcPr>
          <w:p w14:paraId="27BA4F06" w14:textId="77777777" w:rsidR="00060250" w:rsidRPr="00DB30ED" w:rsidRDefault="00D82211" w:rsidP="00060250">
            <w:pPr>
              <w:spacing w:before="240" w:after="80"/>
              <w:jc w:val="left"/>
              <w:rPr>
                <w:rFonts w:ascii="Arial" w:hAnsi="Arial"/>
                <w:b/>
                <w:sz w:val="22"/>
                <w:szCs w:val="22"/>
              </w:rPr>
            </w:pPr>
            <w:r w:rsidRPr="00DB30ED">
              <w:rPr>
                <w:rFonts w:ascii="Arial" w:hAnsi="Arial"/>
                <w:b/>
                <w:sz w:val="22"/>
                <w:szCs w:val="22"/>
              </w:rPr>
              <w:t>Table 7.3</w:t>
            </w:r>
            <w:r w:rsidR="00060250" w:rsidRPr="00DB30ED">
              <w:rPr>
                <w:rFonts w:ascii="Arial" w:hAnsi="Arial"/>
                <w:b/>
                <w:sz w:val="22"/>
                <w:szCs w:val="22"/>
              </w:rPr>
              <w:tab/>
              <w:t>Non-Visible Pollutant Sample Locations – Soil Amendment Areas</w:t>
            </w:r>
          </w:p>
        </w:tc>
      </w:tr>
      <w:tr w:rsidR="00060250" w:rsidRPr="00DB30ED" w14:paraId="27BA4F0B" w14:textId="77777777" w:rsidTr="006809B1">
        <w:trPr>
          <w:cnfStyle w:val="100000000000" w:firstRow="1" w:lastRow="0" w:firstColumn="0" w:lastColumn="0" w:oddVBand="0" w:evenVBand="0" w:oddHBand="0" w:evenHBand="0" w:firstRowFirstColumn="0" w:firstRowLastColumn="0" w:lastRowFirstColumn="0" w:lastRowLastColumn="0"/>
          <w:tblHeader/>
        </w:trPr>
        <w:tc>
          <w:tcPr>
            <w:tcW w:w="2160" w:type="dxa"/>
            <w:gridSpan w:val="2"/>
            <w:tcBorders>
              <w:top w:val="single" w:sz="4" w:space="0" w:color="auto"/>
              <w:left w:val="single" w:sz="4" w:space="0" w:color="auto"/>
              <w:bottom w:val="single" w:sz="4" w:space="0" w:color="auto"/>
              <w:right w:val="single" w:sz="4" w:space="0" w:color="auto"/>
            </w:tcBorders>
            <w:vAlign w:val="center"/>
          </w:tcPr>
          <w:p w14:paraId="27BA4F08" w14:textId="77777777" w:rsidR="00060250" w:rsidRPr="00DD4BD2" w:rsidRDefault="00060250" w:rsidP="00060250">
            <w:pPr>
              <w:spacing w:before="60" w:after="60"/>
              <w:jc w:val="center"/>
              <w:rPr>
                <w:b/>
                <w:sz w:val="22"/>
                <w:szCs w:val="22"/>
              </w:rPr>
            </w:pPr>
            <w:r w:rsidRPr="00DD4BD2">
              <w:rPr>
                <w:b/>
                <w:sz w:val="22"/>
                <w:szCs w:val="22"/>
              </w:rPr>
              <w:t>Sample Location Number</w:t>
            </w:r>
          </w:p>
        </w:tc>
        <w:tc>
          <w:tcPr>
            <w:tcW w:w="3929" w:type="dxa"/>
            <w:tcBorders>
              <w:top w:val="single" w:sz="4" w:space="0" w:color="auto"/>
              <w:left w:val="single" w:sz="4" w:space="0" w:color="auto"/>
              <w:bottom w:val="single" w:sz="4" w:space="0" w:color="auto"/>
              <w:right w:val="single" w:sz="4" w:space="0" w:color="auto"/>
            </w:tcBorders>
            <w:vAlign w:val="center"/>
          </w:tcPr>
          <w:p w14:paraId="27BA4F09" w14:textId="77777777" w:rsidR="00060250" w:rsidRPr="00DB30ED" w:rsidRDefault="00060250" w:rsidP="00060250">
            <w:pPr>
              <w:spacing w:before="60" w:after="60"/>
              <w:jc w:val="center"/>
              <w:rPr>
                <w:b/>
                <w:sz w:val="22"/>
                <w:szCs w:val="22"/>
              </w:rPr>
            </w:pPr>
            <w:r w:rsidRPr="00DB30ED">
              <w:rPr>
                <w:b/>
                <w:sz w:val="22"/>
                <w:szCs w:val="22"/>
              </w:rPr>
              <w:t>Sample Location</w:t>
            </w:r>
          </w:p>
        </w:tc>
        <w:tc>
          <w:tcPr>
            <w:tcW w:w="3487" w:type="dxa"/>
            <w:gridSpan w:val="2"/>
            <w:tcBorders>
              <w:top w:val="single" w:sz="4" w:space="0" w:color="auto"/>
              <w:left w:val="single" w:sz="4" w:space="0" w:color="auto"/>
              <w:bottom w:val="single" w:sz="4" w:space="0" w:color="auto"/>
              <w:right w:val="single" w:sz="4" w:space="0" w:color="auto"/>
            </w:tcBorders>
          </w:tcPr>
          <w:p w14:paraId="27BA4F0A" w14:textId="77777777" w:rsidR="00060250" w:rsidRPr="00DB30ED" w:rsidRDefault="00060250" w:rsidP="00060250">
            <w:pPr>
              <w:spacing w:before="60" w:after="60"/>
              <w:jc w:val="center"/>
              <w:rPr>
                <w:b/>
                <w:sz w:val="22"/>
                <w:szCs w:val="22"/>
              </w:rPr>
            </w:pPr>
            <w:r w:rsidRPr="00DB30ED">
              <w:rPr>
                <w:b/>
                <w:sz w:val="22"/>
                <w:szCs w:val="22"/>
              </w:rPr>
              <w:t>Sample Location Latitude and Longitude</w:t>
            </w:r>
            <w:r w:rsidRPr="00DB30ED">
              <w:rPr>
                <w:b/>
                <w:sz w:val="22"/>
                <w:szCs w:val="22"/>
              </w:rPr>
              <w:br/>
            </w:r>
            <w:r w:rsidRPr="00DB30ED">
              <w:rPr>
                <w:sz w:val="22"/>
                <w:szCs w:val="22"/>
              </w:rPr>
              <w:t>(Decimal Degrees)</w:t>
            </w:r>
          </w:p>
        </w:tc>
      </w:tr>
      <w:tr w:rsidR="003911A6" w:rsidRPr="00DB30ED" w14:paraId="27BA4F0F" w14:textId="77777777" w:rsidTr="006809B1">
        <w:tc>
          <w:tcPr>
            <w:tcW w:w="2142" w:type="dxa"/>
            <w:tcBorders>
              <w:top w:val="single" w:sz="4" w:space="0" w:color="auto"/>
            </w:tcBorders>
            <w:vAlign w:val="center"/>
          </w:tcPr>
          <w:p w14:paraId="27BA4F0C" w14:textId="77777777" w:rsidR="003911A6" w:rsidRPr="00DB30ED" w:rsidRDefault="003911A6" w:rsidP="003911A6">
            <w:pPr>
              <w:spacing w:before="60" w:after="60"/>
              <w:jc w:val="left"/>
              <w:rPr>
                <w:sz w:val="22"/>
                <w:szCs w:val="22"/>
              </w:rPr>
            </w:pPr>
            <w:r w:rsidRPr="00DB30ED">
              <w:rPr>
                <w:sz w:val="22"/>
                <w:szCs w:val="22"/>
                <w:highlight w:val="lightGray"/>
              </w:rPr>
              <w:t>(Enter Number)</w:t>
            </w:r>
          </w:p>
        </w:tc>
        <w:tc>
          <w:tcPr>
            <w:tcW w:w="4004" w:type="dxa"/>
            <w:gridSpan w:val="3"/>
            <w:tcBorders>
              <w:top w:val="single" w:sz="4" w:space="0" w:color="auto"/>
            </w:tcBorders>
            <w:vAlign w:val="center"/>
          </w:tcPr>
          <w:p w14:paraId="27BA4F0D" w14:textId="77777777" w:rsidR="003911A6" w:rsidRPr="00DB30ED" w:rsidRDefault="003911A6" w:rsidP="003911A6">
            <w:pPr>
              <w:spacing w:before="60" w:after="60"/>
              <w:jc w:val="left"/>
              <w:rPr>
                <w:sz w:val="22"/>
                <w:szCs w:val="22"/>
              </w:rPr>
            </w:pPr>
            <w:r w:rsidRPr="00DB30ED">
              <w:rPr>
                <w:sz w:val="22"/>
                <w:szCs w:val="22"/>
                <w:highlight w:val="lightGray"/>
              </w:rPr>
              <w:t>(Enter Location)</w:t>
            </w:r>
          </w:p>
        </w:tc>
        <w:tc>
          <w:tcPr>
            <w:tcW w:w="3430" w:type="dxa"/>
            <w:tcBorders>
              <w:top w:val="single" w:sz="4" w:space="0" w:color="auto"/>
            </w:tcBorders>
          </w:tcPr>
          <w:p w14:paraId="27BA4F0E" w14:textId="77777777" w:rsidR="003911A6" w:rsidRPr="00DB30ED" w:rsidRDefault="003911A6" w:rsidP="003911A6">
            <w:pPr>
              <w:spacing w:before="60" w:after="60"/>
              <w:jc w:val="left"/>
              <w:rPr>
                <w:sz w:val="22"/>
                <w:szCs w:val="22"/>
                <w:highlight w:val="lightGray"/>
              </w:rPr>
            </w:pPr>
            <w:r w:rsidRPr="00DB30ED">
              <w:rPr>
                <w:sz w:val="22"/>
                <w:szCs w:val="22"/>
                <w:highlight w:val="lightGray"/>
              </w:rPr>
              <w:t>(Enter Latitude/Longitude)</w:t>
            </w:r>
          </w:p>
        </w:tc>
      </w:tr>
      <w:tr w:rsidR="003911A6" w:rsidRPr="00DB30ED" w14:paraId="27BA4F13" w14:textId="77777777" w:rsidTr="006809B1">
        <w:tc>
          <w:tcPr>
            <w:tcW w:w="2142" w:type="dxa"/>
            <w:vAlign w:val="center"/>
          </w:tcPr>
          <w:p w14:paraId="27BA4F10" w14:textId="77777777" w:rsidR="003911A6" w:rsidRPr="00DB30ED" w:rsidRDefault="003911A6" w:rsidP="003911A6">
            <w:pPr>
              <w:spacing w:before="60" w:after="60"/>
              <w:jc w:val="left"/>
              <w:rPr>
                <w:sz w:val="22"/>
                <w:szCs w:val="22"/>
              </w:rPr>
            </w:pPr>
            <w:r w:rsidRPr="00DB30ED">
              <w:rPr>
                <w:sz w:val="22"/>
                <w:szCs w:val="22"/>
                <w:highlight w:val="lightGray"/>
              </w:rPr>
              <w:t>(Enter Number)</w:t>
            </w:r>
          </w:p>
        </w:tc>
        <w:tc>
          <w:tcPr>
            <w:tcW w:w="4004" w:type="dxa"/>
            <w:gridSpan w:val="3"/>
            <w:vAlign w:val="center"/>
          </w:tcPr>
          <w:p w14:paraId="27BA4F11" w14:textId="77777777" w:rsidR="003911A6" w:rsidRPr="00DB30ED" w:rsidRDefault="003911A6" w:rsidP="003911A6">
            <w:pPr>
              <w:spacing w:before="60" w:after="60"/>
              <w:jc w:val="left"/>
              <w:rPr>
                <w:sz w:val="22"/>
                <w:szCs w:val="22"/>
              </w:rPr>
            </w:pPr>
            <w:r w:rsidRPr="00DB30ED">
              <w:rPr>
                <w:sz w:val="22"/>
                <w:szCs w:val="22"/>
                <w:highlight w:val="lightGray"/>
              </w:rPr>
              <w:t>(Enter Location)</w:t>
            </w:r>
          </w:p>
        </w:tc>
        <w:tc>
          <w:tcPr>
            <w:tcW w:w="3430" w:type="dxa"/>
          </w:tcPr>
          <w:p w14:paraId="27BA4F12" w14:textId="77777777" w:rsidR="003911A6" w:rsidRPr="00DB30ED" w:rsidRDefault="003911A6" w:rsidP="003911A6">
            <w:pPr>
              <w:spacing w:before="60" w:after="60"/>
              <w:jc w:val="left"/>
              <w:rPr>
                <w:sz w:val="22"/>
                <w:szCs w:val="22"/>
                <w:highlight w:val="lightGray"/>
              </w:rPr>
            </w:pPr>
            <w:r w:rsidRPr="00DB30ED">
              <w:rPr>
                <w:sz w:val="22"/>
                <w:szCs w:val="22"/>
                <w:highlight w:val="lightGray"/>
              </w:rPr>
              <w:t>(Enter Latitude/Longitude)</w:t>
            </w:r>
          </w:p>
        </w:tc>
      </w:tr>
    </w:tbl>
    <w:p w14:paraId="27BA4F14" w14:textId="77777777" w:rsidR="00060250" w:rsidRPr="00DB30ED" w:rsidRDefault="00060250" w:rsidP="00060250">
      <w:pPr>
        <w:spacing w:after="0"/>
        <w:jc w:val="left"/>
        <w:rPr>
          <w:sz w:val="22"/>
          <w:szCs w:val="22"/>
        </w:rPr>
      </w:pPr>
    </w:p>
    <w:p w14:paraId="27BA4F15" w14:textId="77777777" w:rsidR="00060250" w:rsidRPr="00DB30ED" w:rsidRDefault="003911A6" w:rsidP="00060250">
      <w:pPr>
        <w:spacing w:after="240"/>
        <w:jc w:val="left"/>
        <w:rPr>
          <w:sz w:val="22"/>
          <w:szCs w:val="22"/>
        </w:rPr>
      </w:pPr>
      <w:r w:rsidRPr="00DB30ED">
        <w:rPr>
          <w:sz w:val="22"/>
          <w:szCs w:val="22"/>
          <w:highlight w:val="lightGray"/>
        </w:rPr>
        <w:lastRenderedPageBreak/>
        <w:t>(Enter Number)</w:t>
      </w:r>
      <w:r w:rsidRPr="00DB30ED">
        <w:rPr>
          <w:sz w:val="22"/>
          <w:szCs w:val="22"/>
        </w:rPr>
        <w:t xml:space="preserve"> </w:t>
      </w:r>
      <w:r w:rsidR="00060250" w:rsidRPr="00DB30ED">
        <w:rPr>
          <w:sz w:val="22"/>
          <w:szCs w:val="22"/>
        </w:rPr>
        <w:t>sampling locations have been identified for the collection of samples of runoff from drainage areas contaminated by historical usage of the site.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3929"/>
        <w:gridCol w:w="3487"/>
      </w:tblGrid>
      <w:tr w:rsidR="00060250" w:rsidRPr="00DB30ED" w14:paraId="27BA4F17" w14:textId="77777777" w:rsidTr="006809B1">
        <w:trPr>
          <w:cnfStyle w:val="100000000000" w:firstRow="1" w:lastRow="0" w:firstColumn="0" w:lastColumn="0" w:oddVBand="0" w:evenVBand="0" w:oddHBand="0" w:evenHBand="0" w:firstRowFirstColumn="0" w:firstRowLastColumn="0" w:lastRowFirstColumn="0" w:lastRowLastColumn="0"/>
          <w:tblHeader/>
        </w:trPr>
        <w:tc>
          <w:tcPr>
            <w:tcW w:w="9576" w:type="dxa"/>
            <w:gridSpan w:val="3"/>
            <w:tcBorders>
              <w:top w:val="nil"/>
              <w:bottom w:val="single" w:sz="4" w:space="0" w:color="auto"/>
            </w:tcBorders>
            <w:vAlign w:val="center"/>
          </w:tcPr>
          <w:p w14:paraId="27BA4F16" w14:textId="77777777" w:rsidR="00060250" w:rsidRPr="00DB30ED" w:rsidRDefault="00D82211" w:rsidP="00060250">
            <w:pPr>
              <w:spacing w:before="240" w:after="80"/>
              <w:jc w:val="left"/>
              <w:rPr>
                <w:rFonts w:ascii="Arial" w:hAnsi="Arial"/>
                <w:b/>
                <w:sz w:val="22"/>
                <w:szCs w:val="22"/>
              </w:rPr>
            </w:pPr>
            <w:r w:rsidRPr="00DB30ED">
              <w:rPr>
                <w:rFonts w:ascii="Arial" w:hAnsi="Arial"/>
                <w:b/>
                <w:sz w:val="22"/>
                <w:szCs w:val="22"/>
              </w:rPr>
              <w:t>Table 7.4</w:t>
            </w:r>
            <w:r w:rsidR="00060250" w:rsidRPr="00DB30ED">
              <w:rPr>
                <w:rFonts w:ascii="Arial" w:hAnsi="Arial"/>
                <w:b/>
                <w:sz w:val="22"/>
                <w:szCs w:val="22"/>
              </w:rPr>
              <w:tab/>
              <w:t>Non-Visible Pollutant Sample Locations – Areas of Historical Contamination</w:t>
            </w:r>
          </w:p>
        </w:tc>
      </w:tr>
      <w:tr w:rsidR="00060250" w:rsidRPr="00DB30ED" w14:paraId="27BA4F1B" w14:textId="77777777" w:rsidTr="006809B1">
        <w:trPr>
          <w:cnfStyle w:val="100000000000" w:firstRow="1" w:lastRow="0" w:firstColumn="0" w:lastColumn="0" w:oddVBand="0" w:evenVBand="0" w:oddHBand="0" w:evenHBand="0" w:firstRowFirstColumn="0" w:firstRowLastColumn="0" w:lastRowFirstColumn="0" w:lastRowLastColumn="0"/>
          <w:tblHeader/>
        </w:trPr>
        <w:tc>
          <w:tcPr>
            <w:tcW w:w="2160" w:type="dxa"/>
            <w:tcBorders>
              <w:top w:val="single" w:sz="4" w:space="0" w:color="auto"/>
              <w:left w:val="single" w:sz="4" w:space="0" w:color="auto"/>
              <w:bottom w:val="single" w:sz="4" w:space="0" w:color="auto"/>
              <w:right w:val="single" w:sz="4" w:space="0" w:color="auto"/>
            </w:tcBorders>
            <w:vAlign w:val="center"/>
          </w:tcPr>
          <w:p w14:paraId="27BA4F18" w14:textId="77777777" w:rsidR="00060250" w:rsidRPr="00DD4BD2" w:rsidRDefault="00060250" w:rsidP="00060250">
            <w:pPr>
              <w:keepNext/>
              <w:spacing w:before="60" w:after="60"/>
              <w:jc w:val="center"/>
              <w:rPr>
                <w:b/>
                <w:sz w:val="22"/>
                <w:szCs w:val="22"/>
              </w:rPr>
            </w:pPr>
            <w:r w:rsidRPr="00DD4BD2">
              <w:rPr>
                <w:b/>
                <w:sz w:val="22"/>
                <w:szCs w:val="22"/>
              </w:rPr>
              <w:t>Sample Location Number</w:t>
            </w:r>
          </w:p>
        </w:tc>
        <w:tc>
          <w:tcPr>
            <w:tcW w:w="3929" w:type="dxa"/>
            <w:tcBorders>
              <w:top w:val="single" w:sz="4" w:space="0" w:color="auto"/>
              <w:left w:val="single" w:sz="4" w:space="0" w:color="auto"/>
              <w:bottom w:val="single" w:sz="4" w:space="0" w:color="auto"/>
              <w:right w:val="single" w:sz="4" w:space="0" w:color="auto"/>
            </w:tcBorders>
            <w:vAlign w:val="center"/>
          </w:tcPr>
          <w:p w14:paraId="27BA4F19" w14:textId="77777777" w:rsidR="00060250" w:rsidRPr="00DB30ED" w:rsidRDefault="00060250" w:rsidP="00060250">
            <w:pPr>
              <w:spacing w:before="60" w:after="60"/>
              <w:jc w:val="center"/>
              <w:rPr>
                <w:b/>
                <w:sz w:val="22"/>
                <w:szCs w:val="22"/>
              </w:rPr>
            </w:pPr>
            <w:r w:rsidRPr="00DB30ED">
              <w:rPr>
                <w:b/>
                <w:sz w:val="22"/>
                <w:szCs w:val="22"/>
              </w:rPr>
              <w:t>Sample Location</w:t>
            </w:r>
          </w:p>
        </w:tc>
        <w:tc>
          <w:tcPr>
            <w:tcW w:w="3487" w:type="dxa"/>
            <w:tcBorders>
              <w:top w:val="single" w:sz="4" w:space="0" w:color="auto"/>
              <w:left w:val="single" w:sz="4" w:space="0" w:color="auto"/>
              <w:bottom w:val="single" w:sz="4" w:space="0" w:color="auto"/>
              <w:right w:val="single" w:sz="4" w:space="0" w:color="auto"/>
            </w:tcBorders>
          </w:tcPr>
          <w:p w14:paraId="27BA4F1A" w14:textId="77777777" w:rsidR="00060250" w:rsidRPr="00DB30ED" w:rsidRDefault="00060250" w:rsidP="00060250">
            <w:pPr>
              <w:spacing w:before="60" w:after="60"/>
              <w:jc w:val="center"/>
              <w:rPr>
                <w:b/>
                <w:sz w:val="22"/>
                <w:szCs w:val="22"/>
              </w:rPr>
            </w:pPr>
            <w:r w:rsidRPr="00DB30ED">
              <w:rPr>
                <w:b/>
                <w:sz w:val="22"/>
                <w:szCs w:val="22"/>
              </w:rPr>
              <w:t>Sample Location Latitude and Longitude</w:t>
            </w:r>
            <w:r w:rsidRPr="00DB30ED">
              <w:rPr>
                <w:b/>
                <w:sz w:val="22"/>
                <w:szCs w:val="22"/>
              </w:rPr>
              <w:br/>
            </w:r>
            <w:r w:rsidRPr="00DB30ED">
              <w:rPr>
                <w:sz w:val="22"/>
                <w:szCs w:val="22"/>
              </w:rPr>
              <w:t>(Decimal Degrees)</w:t>
            </w:r>
          </w:p>
        </w:tc>
      </w:tr>
      <w:tr w:rsidR="003911A6" w:rsidRPr="00DB30ED" w14:paraId="27BA4F1F" w14:textId="77777777" w:rsidTr="006809B1">
        <w:tc>
          <w:tcPr>
            <w:tcW w:w="2160" w:type="dxa"/>
            <w:tcBorders>
              <w:top w:val="single" w:sz="4" w:space="0" w:color="auto"/>
            </w:tcBorders>
            <w:vAlign w:val="center"/>
          </w:tcPr>
          <w:p w14:paraId="27BA4F1C" w14:textId="77777777" w:rsidR="003911A6" w:rsidRPr="00DB30ED" w:rsidRDefault="003911A6" w:rsidP="003911A6">
            <w:pPr>
              <w:spacing w:before="60" w:after="60"/>
              <w:jc w:val="left"/>
              <w:rPr>
                <w:sz w:val="22"/>
                <w:szCs w:val="22"/>
              </w:rPr>
            </w:pPr>
            <w:r w:rsidRPr="00DB30ED">
              <w:rPr>
                <w:sz w:val="22"/>
                <w:szCs w:val="22"/>
                <w:highlight w:val="lightGray"/>
              </w:rPr>
              <w:t>(Enter Number)</w:t>
            </w:r>
          </w:p>
        </w:tc>
        <w:tc>
          <w:tcPr>
            <w:tcW w:w="3929" w:type="dxa"/>
            <w:tcBorders>
              <w:top w:val="single" w:sz="4" w:space="0" w:color="auto"/>
            </w:tcBorders>
            <w:vAlign w:val="center"/>
          </w:tcPr>
          <w:p w14:paraId="27BA4F1D" w14:textId="77777777" w:rsidR="003911A6" w:rsidRPr="00DB30ED" w:rsidRDefault="003911A6" w:rsidP="003911A6">
            <w:pPr>
              <w:spacing w:before="60" w:after="60"/>
              <w:jc w:val="left"/>
              <w:rPr>
                <w:sz w:val="22"/>
                <w:szCs w:val="22"/>
              </w:rPr>
            </w:pPr>
            <w:r w:rsidRPr="00DB30ED">
              <w:rPr>
                <w:sz w:val="22"/>
                <w:szCs w:val="22"/>
                <w:highlight w:val="lightGray"/>
              </w:rPr>
              <w:t>(Enter Location)</w:t>
            </w:r>
          </w:p>
        </w:tc>
        <w:tc>
          <w:tcPr>
            <w:tcW w:w="3487" w:type="dxa"/>
            <w:tcBorders>
              <w:top w:val="single" w:sz="4" w:space="0" w:color="auto"/>
            </w:tcBorders>
          </w:tcPr>
          <w:p w14:paraId="27BA4F1E" w14:textId="77777777" w:rsidR="003911A6" w:rsidRPr="00DB30ED" w:rsidRDefault="003911A6" w:rsidP="003911A6">
            <w:pPr>
              <w:spacing w:before="60" w:after="60"/>
              <w:jc w:val="left"/>
              <w:rPr>
                <w:sz w:val="22"/>
                <w:szCs w:val="22"/>
                <w:highlight w:val="lightGray"/>
              </w:rPr>
            </w:pPr>
            <w:r w:rsidRPr="00DB30ED">
              <w:rPr>
                <w:sz w:val="22"/>
                <w:szCs w:val="22"/>
                <w:highlight w:val="lightGray"/>
              </w:rPr>
              <w:t>(Enter Latitude/Longitude)</w:t>
            </w:r>
          </w:p>
        </w:tc>
      </w:tr>
      <w:tr w:rsidR="003911A6" w:rsidRPr="00DB30ED" w14:paraId="27BA4F23" w14:textId="77777777" w:rsidTr="006809B1">
        <w:tc>
          <w:tcPr>
            <w:tcW w:w="2160" w:type="dxa"/>
            <w:vAlign w:val="center"/>
          </w:tcPr>
          <w:p w14:paraId="27BA4F20" w14:textId="77777777" w:rsidR="003911A6" w:rsidRPr="00DB30ED" w:rsidRDefault="003911A6" w:rsidP="003911A6">
            <w:pPr>
              <w:spacing w:before="60" w:after="60"/>
              <w:jc w:val="left"/>
              <w:rPr>
                <w:sz w:val="22"/>
                <w:szCs w:val="22"/>
              </w:rPr>
            </w:pPr>
            <w:r w:rsidRPr="00DB30ED">
              <w:rPr>
                <w:sz w:val="22"/>
                <w:szCs w:val="22"/>
                <w:highlight w:val="lightGray"/>
              </w:rPr>
              <w:t>(Enter Number)</w:t>
            </w:r>
          </w:p>
        </w:tc>
        <w:tc>
          <w:tcPr>
            <w:tcW w:w="3929" w:type="dxa"/>
            <w:vAlign w:val="center"/>
          </w:tcPr>
          <w:p w14:paraId="27BA4F21" w14:textId="77777777" w:rsidR="003911A6" w:rsidRPr="00DB30ED" w:rsidRDefault="003911A6" w:rsidP="003911A6">
            <w:pPr>
              <w:spacing w:before="60" w:after="60"/>
              <w:jc w:val="left"/>
              <w:rPr>
                <w:sz w:val="22"/>
                <w:szCs w:val="22"/>
              </w:rPr>
            </w:pPr>
            <w:r w:rsidRPr="00DB30ED">
              <w:rPr>
                <w:sz w:val="22"/>
                <w:szCs w:val="22"/>
                <w:highlight w:val="lightGray"/>
              </w:rPr>
              <w:t>(Enter Location)</w:t>
            </w:r>
          </w:p>
        </w:tc>
        <w:tc>
          <w:tcPr>
            <w:tcW w:w="3487" w:type="dxa"/>
          </w:tcPr>
          <w:p w14:paraId="27BA4F22" w14:textId="77777777" w:rsidR="003911A6" w:rsidRPr="00DB30ED" w:rsidRDefault="003911A6" w:rsidP="003911A6">
            <w:pPr>
              <w:spacing w:before="60" w:after="60"/>
              <w:jc w:val="left"/>
              <w:rPr>
                <w:sz w:val="22"/>
                <w:szCs w:val="22"/>
                <w:highlight w:val="lightGray"/>
              </w:rPr>
            </w:pPr>
            <w:r w:rsidRPr="00DB30ED">
              <w:rPr>
                <w:sz w:val="22"/>
                <w:szCs w:val="22"/>
                <w:highlight w:val="lightGray"/>
              </w:rPr>
              <w:t>(Enter Latitude/Longitude)</w:t>
            </w:r>
          </w:p>
        </w:tc>
      </w:tr>
    </w:tbl>
    <w:p w14:paraId="27BA4F24" w14:textId="77777777" w:rsidR="00060250" w:rsidRPr="00DB30ED" w:rsidRDefault="00060250" w:rsidP="00060250">
      <w:pPr>
        <w:spacing w:after="0"/>
        <w:jc w:val="left"/>
        <w:rPr>
          <w:sz w:val="22"/>
          <w:szCs w:val="22"/>
        </w:rPr>
      </w:pPr>
    </w:p>
    <w:p w14:paraId="27BA4F25" w14:textId="77777777" w:rsidR="00060250" w:rsidRPr="00DB30ED" w:rsidRDefault="003911A6" w:rsidP="00060250">
      <w:pPr>
        <w:jc w:val="left"/>
        <w:rPr>
          <w:sz w:val="22"/>
          <w:szCs w:val="22"/>
        </w:rPr>
      </w:pPr>
      <w:r w:rsidRPr="00DB30ED">
        <w:rPr>
          <w:sz w:val="22"/>
          <w:szCs w:val="22"/>
          <w:highlight w:val="lightGray"/>
        </w:rPr>
        <w:t>(Enter Number)</w:t>
      </w:r>
      <w:r w:rsidRPr="00DB30ED">
        <w:rPr>
          <w:sz w:val="22"/>
          <w:szCs w:val="22"/>
        </w:rPr>
        <w:t xml:space="preserve"> </w:t>
      </w:r>
      <w:r w:rsidR="00060250" w:rsidRPr="00DB30ED">
        <w:rPr>
          <w:sz w:val="22"/>
          <w:szCs w:val="22"/>
        </w:rPr>
        <w:t>sampling location(s) has been identified for the collection of an uncontaminated sample of runoff as a background sample for comparison with the samples being analyzed for non</w:t>
      </w:r>
      <w:r w:rsidR="00060250" w:rsidRPr="00DB30ED">
        <w:rPr>
          <w:sz w:val="22"/>
          <w:szCs w:val="22"/>
        </w:rPr>
        <w:noBreakHyphen/>
        <w:t>visible pollutants.</w:t>
      </w:r>
      <w:r w:rsidR="00D90F59" w:rsidRPr="00DB30ED">
        <w:rPr>
          <w:sz w:val="22"/>
          <w:szCs w:val="22"/>
        </w:rPr>
        <w:t xml:space="preserve"> </w:t>
      </w:r>
      <w:r w:rsidR="00060250" w:rsidRPr="00DB30ED">
        <w:rPr>
          <w:sz w:val="22"/>
          <w:szCs w:val="22"/>
        </w:rPr>
        <w:t xml:space="preserve">This location(s) was selected such that the sample will not have come in contact with the operations, activities, or areas identified in </w:t>
      </w:r>
      <w:r w:rsidR="00060250" w:rsidRPr="00DB30ED">
        <w:rPr>
          <w:sz w:val="22"/>
          <w:szCs w:val="22"/>
          <w:highlight w:val="yellow"/>
        </w:rPr>
        <w:t>Section 7.7.1</w:t>
      </w:r>
      <w:r w:rsidR="00060250" w:rsidRPr="00DB30ED">
        <w:rPr>
          <w:sz w:val="22"/>
          <w:szCs w:val="22"/>
        </w:rPr>
        <w:t xml:space="preserve"> or with disturbed soils areas.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3929"/>
        <w:gridCol w:w="3487"/>
      </w:tblGrid>
      <w:tr w:rsidR="00060250" w:rsidRPr="00DB30ED" w14:paraId="27BA4F27" w14:textId="77777777" w:rsidTr="006809B1">
        <w:trPr>
          <w:cnfStyle w:val="100000000000" w:firstRow="1" w:lastRow="0" w:firstColumn="0" w:lastColumn="0" w:oddVBand="0" w:evenVBand="0" w:oddHBand="0" w:evenHBand="0" w:firstRowFirstColumn="0" w:firstRowLastColumn="0" w:lastRowFirstColumn="0" w:lastRowLastColumn="0"/>
          <w:tblHeader/>
        </w:trPr>
        <w:tc>
          <w:tcPr>
            <w:tcW w:w="9576" w:type="dxa"/>
            <w:gridSpan w:val="3"/>
            <w:tcBorders>
              <w:top w:val="nil"/>
              <w:bottom w:val="single" w:sz="4" w:space="0" w:color="auto"/>
            </w:tcBorders>
            <w:vAlign w:val="center"/>
          </w:tcPr>
          <w:p w14:paraId="27BA4F26" w14:textId="77777777" w:rsidR="00060250" w:rsidRPr="00DB30ED" w:rsidRDefault="00060250" w:rsidP="00D82211">
            <w:pPr>
              <w:spacing w:before="240" w:after="80"/>
              <w:jc w:val="left"/>
              <w:rPr>
                <w:rFonts w:ascii="Arial" w:hAnsi="Arial"/>
                <w:b/>
                <w:sz w:val="22"/>
                <w:szCs w:val="22"/>
              </w:rPr>
            </w:pPr>
            <w:r w:rsidRPr="00DB30ED">
              <w:rPr>
                <w:rFonts w:ascii="Arial" w:hAnsi="Arial"/>
                <w:b/>
                <w:sz w:val="22"/>
                <w:szCs w:val="22"/>
              </w:rPr>
              <w:t>Table 7.</w:t>
            </w:r>
            <w:r w:rsidR="00D82211" w:rsidRPr="00DB30ED">
              <w:rPr>
                <w:rFonts w:ascii="Arial" w:hAnsi="Arial"/>
                <w:b/>
                <w:sz w:val="22"/>
                <w:szCs w:val="22"/>
              </w:rPr>
              <w:t>5</w:t>
            </w:r>
            <w:r w:rsidRPr="00DB30ED">
              <w:rPr>
                <w:rFonts w:ascii="Arial" w:hAnsi="Arial"/>
                <w:b/>
                <w:sz w:val="22"/>
                <w:szCs w:val="22"/>
              </w:rPr>
              <w:tab/>
              <w:t>Non-Visible Pollutant Sample Locations – Background (Unaffected Sample)</w:t>
            </w:r>
          </w:p>
        </w:tc>
      </w:tr>
      <w:tr w:rsidR="00060250" w:rsidRPr="00DB30ED" w14:paraId="27BA4F2B" w14:textId="77777777" w:rsidTr="006809B1">
        <w:trPr>
          <w:cnfStyle w:val="100000000000" w:firstRow="1" w:lastRow="0" w:firstColumn="0" w:lastColumn="0" w:oddVBand="0" w:evenVBand="0" w:oddHBand="0" w:evenHBand="0" w:firstRowFirstColumn="0" w:firstRowLastColumn="0" w:lastRowFirstColumn="0" w:lastRowLastColumn="0"/>
          <w:tblHeader/>
        </w:trPr>
        <w:tc>
          <w:tcPr>
            <w:tcW w:w="2160" w:type="dxa"/>
            <w:tcBorders>
              <w:top w:val="single" w:sz="4" w:space="0" w:color="auto"/>
              <w:left w:val="single" w:sz="4" w:space="0" w:color="auto"/>
              <w:bottom w:val="single" w:sz="4" w:space="0" w:color="auto"/>
              <w:right w:val="single" w:sz="4" w:space="0" w:color="auto"/>
            </w:tcBorders>
            <w:vAlign w:val="center"/>
          </w:tcPr>
          <w:p w14:paraId="27BA4F28" w14:textId="77777777" w:rsidR="00060250" w:rsidRPr="00DD4BD2" w:rsidRDefault="00060250" w:rsidP="00060250">
            <w:pPr>
              <w:keepNext/>
              <w:spacing w:before="60" w:after="60"/>
              <w:jc w:val="center"/>
              <w:rPr>
                <w:b/>
                <w:sz w:val="22"/>
                <w:szCs w:val="22"/>
              </w:rPr>
            </w:pPr>
            <w:r w:rsidRPr="00DD4BD2">
              <w:rPr>
                <w:b/>
                <w:sz w:val="22"/>
                <w:szCs w:val="22"/>
              </w:rPr>
              <w:t>Sample Location Number</w:t>
            </w:r>
          </w:p>
        </w:tc>
        <w:tc>
          <w:tcPr>
            <w:tcW w:w="3929" w:type="dxa"/>
            <w:tcBorders>
              <w:top w:val="single" w:sz="4" w:space="0" w:color="auto"/>
              <w:left w:val="single" w:sz="4" w:space="0" w:color="auto"/>
              <w:bottom w:val="single" w:sz="4" w:space="0" w:color="auto"/>
              <w:right w:val="single" w:sz="4" w:space="0" w:color="auto"/>
            </w:tcBorders>
            <w:vAlign w:val="center"/>
          </w:tcPr>
          <w:p w14:paraId="27BA4F29" w14:textId="77777777" w:rsidR="00060250" w:rsidRPr="00DB30ED" w:rsidRDefault="00060250" w:rsidP="00060250">
            <w:pPr>
              <w:spacing w:before="60" w:after="60"/>
              <w:jc w:val="center"/>
              <w:rPr>
                <w:b/>
                <w:sz w:val="22"/>
                <w:szCs w:val="22"/>
              </w:rPr>
            </w:pPr>
            <w:r w:rsidRPr="00DB30ED">
              <w:rPr>
                <w:b/>
                <w:sz w:val="22"/>
                <w:szCs w:val="22"/>
              </w:rPr>
              <w:t>Sample Location</w:t>
            </w:r>
          </w:p>
        </w:tc>
        <w:tc>
          <w:tcPr>
            <w:tcW w:w="3487" w:type="dxa"/>
            <w:tcBorders>
              <w:top w:val="single" w:sz="4" w:space="0" w:color="auto"/>
              <w:left w:val="single" w:sz="4" w:space="0" w:color="auto"/>
              <w:bottom w:val="single" w:sz="4" w:space="0" w:color="auto"/>
              <w:right w:val="single" w:sz="4" w:space="0" w:color="auto"/>
            </w:tcBorders>
          </w:tcPr>
          <w:p w14:paraId="27BA4F2A" w14:textId="77777777" w:rsidR="00060250" w:rsidRPr="00DB30ED" w:rsidRDefault="00060250" w:rsidP="00060250">
            <w:pPr>
              <w:spacing w:before="60" w:after="60"/>
              <w:jc w:val="center"/>
              <w:rPr>
                <w:b/>
                <w:sz w:val="22"/>
                <w:szCs w:val="22"/>
              </w:rPr>
            </w:pPr>
            <w:r w:rsidRPr="00DB30ED">
              <w:rPr>
                <w:b/>
                <w:sz w:val="22"/>
                <w:szCs w:val="22"/>
              </w:rPr>
              <w:t>Sample Location Latitude and Longitude</w:t>
            </w:r>
            <w:r w:rsidRPr="00DB30ED">
              <w:rPr>
                <w:b/>
                <w:sz w:val="22"/>
                <w:szCs w:val="22"/>
              </w:rPr>
              <w:br/>
            </w:r>
            <w:r w:rsidRPr="00DB30ED">
              <w:rPr>
                <w:sz w:val="22"/>
                <w:szCs w:val="22"/>
              </w:rPr>
              <w:t>(Decimal Degrees)</w:t>
            </w:r>
          </w:p>
        </w:tc>
      </w:tr>
      <w:tr w:rsidR="003911A6" w:rsidRPr="00DB30ED" w14:paraId="27BA4F2F" w14:textId="77777777" w:rsidTr="006809B1">
        <w:tc>
          <w:tcPr>
            <w:tcW w:w="2160" w:type="dxa"/>
            <w:tcBorders>
              <w:top w:val="single" w:sz="4" w:space="0" w:color="auto"/>
            </w:tcBorders>
            <w:vAlign w:val="center"/>
          </w:tcPr>
          <w:p w14:paraId="27BA4F2C" w14:textId="77777777" w:rsidR="003911A6" w:rsidRPr="00DB30ED" w:rsidRDefault="003911A6" w:rsidP="003911A6">
            <w:pPr>
              <w:spacing w:before="60" w:after="60"/>
              <w:jc w:val="left"/>
              <w:rPr>
                <w:sz w:val="22"/>
                <w:szCs w:val="22"/>
              </w:rPr>
            </w:pPr>
            <w:r w:rsidRPr="00DB30ED">
              <w:rPr>
                <w:sz w:val="22"/>
                <w:szCs w:val="22"/>
                <w:highlight w:val="lightGray"/>
              </w:rPr>
              <w:t>(Enter Number)</w:t>
            </w:r>
          </w:p>
        </w:tc>
        <w:tc>
          <w:tcPr>
            <w:tcW w:w="3929" w:type="dxa"/>
            <w:tcBorders>
              <w:top w:val="single" w:sz="4" w:space="0" w:color="auto"/>
            </w:tcBorders>
            <w:vAlign w:val="center"/>
          </w:tcPr>
          <w:p w14:paraId="27BA4F2D" w14:textId="77777777" w:rsidR="003911A6" w:rsidRPr="00DB30ED" w:rsidRDefault="003911A6" w:rsidP="003911A6">
            <w:pPr>
              <w:spacing w:before="60" w:after="60"/>
              <w:jc w:val="left"/>
              <w:rPr>
                <w:sz w:val="22"/>
                <w:szCs w:val="22"/>
              </w:rPr>
            </w:pPr>
            <w:r w:rsidRPr="00DB30ED">
              <w:rPr>
                <w:sz w:val="22"/>
                <w:szCs w:val="22"/>
                <w:highlight w:val="lightGray"/>
              </w:rPr>
              <w:t>(Enter Location)</w:t>
            </w:r>
          </w:p>
        </w:tc>
        <w:tc>
          <w:tcPr>
            <w:tcW w:w="3487" w:type="dxa"/>
            <w:tcBorders>
              <w:top w:val="single" w:sz="4" w:space="0" w:color="auto"/>
            </w:tcBorders>
          </w:tcPr>
          <w:p w14:paraId="27BA4F2E" w14:textId="77777777" w:rsidR="003911A6" w:rsidRPr="00DB30ED" w:rsidRDefault="003911A6" w:rsidP="003911A6">
            <w:pPr>
              <w:spacing w:before="60" w:after="60"/>
              <w:jc w:val="left"/>
              <w:rPr>
                <w:sz w:val="22"/>
                <w:szCs w:val="22"/>
                <w:highlight w:val="lightGray"/>
              </w:rPr>
            </w:pPr>
            <w:r w:rsidRPr="00DB30ED">
              <w:rPr>
                <w:sz w:val="22"/>
                <w:szCs w:val="22"/>
                <w:highlight w:val="lightGray"/>
              </w:rPr>
              <w:t>(Enter Latitude/Longitude)</w:t>
            </w:r>
          </w:p>
        </w:tc>
      </w:tr>
      <w:tr w:rsidR="003911A6" w:rsidRPr="00DB30ED" w14:paraId="27BA4F33" w14:textId="77777777" w:rsidTr="006809B1">
        <w:tc>
          <w:tcPr>
            <w:tcW w:w="2160" w:type="dxa"/>
            <w:vAlign w:val="center"/>
          </w:tcPr>
          <w:p w14:paraId="27BA4F30" w14:textId="77777777" w:rsidR="003911A6" w:rsidRPr="00DB30ED" w:rsidRDefault="003911A6" w:rsidP="003911A6">
            <w:pPr>
              <w:spacing w:before="60" w:after="60"/>
              <w:jc w:val="left"/>
              <w:rPr>
                <w:sz w:val="22"/>
                <w:szCs w:val="22"/>
              </w:rPr>
            </w:pPr>
            <w:r w:rsidRPr="00DB30ED">
              <w:rPr>
                <w:sz w:val="22"/>
                <w:szCs w:val="22"/>
                <w:highlight w:val="lightGray"/>
              </w:rPr>
              <w:t>(Enter Number)</w:t>
            </w:r>
          </w:p>
        </w:tc>
        <w:tc>
          <w:tcPr>
            <w:tcW w:w="3929" w:type="dxa"/>
            <w:vAlign w:val="center"/>
          </w:tcPr>
          <w:p w14:paraId="27BA4F31" w14:textId="77777777" w:rsidR="003911A6" w:rsidRPr="00DB30ED" w:rsidRDefault="003911A6" w:rsidP="003911A6">
            <w:pPr>
              <w:spacing w:before="60" w:after="60"/>
              <w:jc w:val="left"/>
              <w:rPr>
                <w:sz w:val="22"/>
                <w:szCs w:val="22"/>
              </w:rPr>
            </w:pPr>
            <w:r w:rsidRPr="00DB30ED">
              <w:rPr>
                <w:sz w:val="22"/>
                <w:szCs w:val="22"/>
                <w:highlight w:val="lightGray"/>
              </w:rPr>
              <w:t>(Enter Location)</w:t>
            </w:r>
          </w:p>
        </w:tc>
        <w:tc>
          <w:tcPr>
            <w:tcW w:w="3487" w:type="dxa"/>
          </w:tcPr>
          <w:p w14:paraId="27BA4F32" w14:textId="77777777" w:rsidR="003911A6" w:rsidRPr="00DB30ED" w:rsidRDefault="003911A6" w:rsidP="003911A6">
            <w:pPr>
              <w:spacing w:before="60" w:after="60"/>
              <w:jc w:val="left"/>
              <w:rPr>
                <w:sz w:val="22"/>
                <w:szCs w:val="22"/>
                <w:highlight w:val="lightGray"/>
              </w:rPr>
            </w:pPr>
            <w:r w:rsidRPr="00DB30ED">
              <w:rPr>
                <w:sz w:val="22"/>
                <w:szCs w:val="22"/>
                <w:highlight w:val="lightGray"/>
              </w:rPr>
              <w:t>(Enter Latitude/Longitude)</w:t>
            </w:r>
          </w:p>
        </w:tc>
      </w:tr>
    </w:tbl>
    <w:p w14:paraId="27BA4F34" w14:textId="77777777" w:rsidR="00060250" w:rsidRPr="00060250" w:rsidRDefault="00060250" w:rsidP="00060250">
      <w:pPr>
        <w:spacing w:after="0"/>
        <w:jc w:val="left"/>
        <w:rPr>
          <w:rFonts w:eastAsia="Calibri"/>
        </w:rPr>
      </w:pPr>
    </w:p>
    <w:p w14:paraId="27BA4F35" w14:textId="77777777" w:rsidR="00060250" w:rsidRPr="00060250" w:rsidRDefault="00191EB4" w:rsidP="00515EB7">
      <w:pPr>
        <w:pStyle w:val="modifiytext"/>
        <w:rPr>
          <w:rFonts w:eastAsia="Calibri"/>
          <w:szCs w:val="22"/>
        </w:rPr>
      </w:pPr>
      <w:r>
        <w:rPr>
          <w:rFonts w:eastAsia="Calibri"/>
        </w:rPr>
        <w:t xml:space="preserve">Include for </w:t>
      </w:r>
      <w:r w:rsidR="00060250" w:rsidRPr="00060250">
        <w:rPr>
          <w:rFonts w:eastAsia="Calibri"/>
        </w:rPr>
        <w:t>Risk Level 2 projects</w:t>
      </w:r>
    </w:p>
    <w:p w14:paraId="27BA4F36" w14:textId="77777777" w:rsidR="00060250" w:rsidRPr="00060250" w:rsidRDefault="003911A6" w:rsidP="00060250">
      <w:pPr>
        <w:spacing w:after="240"/>
        <w:jc w:val="left"/>
      </w:pPr>
      <w:r w:rsidRPr="00DB30ED">
        <w:rPr>
          <w:sz w:val="22"/>
          <w:szCs w:val="22"/>
          <w:highlight w:val="lightGray"/>
        </w:rPr>
        <w:t xml:space="preserve">(Enter Number) </w:t>
      </w:r>
      <w:r w:rsidR="00060250" w:rsidRPr="00DB30ED">
        <w:rPr>
          <w:sz w:val="22"/>
          <w:szCs w:val="22"/>
          <w:highlight w:val="lightGray"/>
        </w:rPr>
        <w:t>sampling locations have been identified for the collection of samples of run</w:t>
      </w:r>
      <w:r w:rsidR="00060250" w:rsidRPr="00DB30ED">
        <w:rPr>
          <w:sz w:val="22"/>
          <w:szCs w:val="22"/>
          <w:highlight w:val="lightGray"/>
        </w:rPr>
        <w:noBreakHyphen/>
        <w:t>on to the project site.</w:t>
      </w:r>
      <w:r w:rsidR="00D90F59" w:rsidRPr="00DB30ED">
        <w:rPr>
          <w:sz w:val="22"/>
          <w:szCs w:val="22"/>
          <w:highlight w:val="lightGray"/>
        </w:rPr>
        <w:t xml:space="preserve"> </w:t>
      </w:r>
      <w:r w:rsidR="00060250" w:rsidRPr="00DB30ED">
        <w:rPr>
          <w:sz w:val="22"/>
          <w:szCs w:val="22"/>
          <w:highlight w:val="lightGray"/>
        </w:rPr>
        <w:t>Run</w:t>
      </w:r>
      <w:r w:rsidR="00060250" w:rsidRPr="00DB30ED">
        <w:rPr>
          <w:sz w:val="22"/>
          <w:szCs w:val="22"/>
          <w:highlight w:val="lightGray"/>
        </w:rPr>
        <w:noBreakHyphen/>
        <w:t>on from these locations has the potential to combine with discharges from the site being sampled for non</w:t>
      </w:r>
      <w:r w:rsidR="00060250" w:rsidRPr="00DB30ED">
        <w:rPr>
          <w:sz w:val="22"/>
          <w:szCs w:val="22"/>
          <w:highlight w:val="lightGray"/>
        </w:rPr>
        <w:noBreakHyphen/>
        <w:t>visible pollutants.</w:t>
      </w:r>
      <w:r w:rsidR="00D90F59" w:rsidRPr="00DB30ED">
        <w:rPr>
          <w:sz w:val="22"/>
          <w:szCs w:val="22"/>
          <w:highlight w:val="lightGray"/>
        </w:rPr>
        <w:t xml:space="preserve"> </w:t>
      </w:r>
      <w:r w:rsidR="00060250" w:rsidRPr="00DB30ED">
        <w:rPr>
          <w:sz w:val="22"/>
          <w:szCs w:val="22"/>
          <w:highlight w:val="lightGray"/>
        </w:rPr>
        <w:t>These samples are intended to identify potential sources of non</w:t>
      </w:r>
      <w:r w:rsidR="00060250" w:rsidRPr="00DB30ED">
        <w:rPr>
          <w:sz w:val="22"/>
          <w:szCs w:val="22"/>
          <w:highlight w:val="lightGray"/>
        </w:rPr>
        <w:noBreakHyphen/>
        <w:t>visible pollutants that originate off the project site</w:t>
      </w:r>
      <w:r w:rsidR="00060250" w:rsidRPr="00C426D5">
        <w:rPr>
          <w:highlight w:val="lightGray"/>
        </w:rPr>
        <w: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3929"/>
        <w:gridCol w:w="3487"/>
      </w:tblGrid>
      <w:tr w:rsidR="00060250" w:rsidRPr="00DB30ED" w14:paraId="27BA4F38" w14:textId="77777777" w:rsidTr="006809B1">
        <w:trPr>
          <w:cnfStyle w:val="100000000000" w:firstRow="1" w:lastRow="0" w:firstColumn="0" w:lastColumn="0" w:oddVBand="0" w:evenVBand="0" w:oddHBand="0" w:evenHBand="0" w:firstRowFirstColumn="0" w:firstRowLastColumn="0" w:lastRowFirstColumn="0" w:lastRowLastColumn="0"/>
          <w:tblHeader/>
        </w:trPr>
        <w:tc>
          <w:tcPr>
            <w:tcW w:w="9576" w:type="dxa"/>
            <w:gridSpan w:val="3"/>
            <w:tcBorders>
              <w:top w:val="nil"/>
              <w:bottom w:val="single" w:sz="4" w:space="0" w:color="auto"/>
            </w:tcBorders>
            <w:vAlign w:val="center"/>
          </w:tcPr>
          <w:p w14:paraId="27BA4F37" w14:textId="77777777" w:rsidR="00060250" w:rsidRPr="00DB30ED" w:rsidRDefault="00D82211" w:rsidP="00060250">
            <w:pPr>
              <w:spacing w:before="240" w:after="80"/>
              <w:jc w:val="left"/>
              <w:rPr>
                <w:rFonts w:ascii="Arial" w:hAnsi="Arial"/>
                <w:b/>
                <w:sz w:val="22"/>
                <w:szCs w:val="22"/>
              </w:rPr>
            </w:pPr>
            <w:r w:rsidRPr="00DB30ED">
              <w:rPr>
                <w:rFonts w:ascii="Arial" w:hAnsi="Arial"/>
                <w:b/>
                <w:sz w:val="22"/>
                <w:szCs w:val="22"/>
              </w:rPr>
              <w:t>Table 7.6</w:t>
            </w:r>
            <w:r w:rsidR="00060250" w:rsidRPr="00DB30ED">
              <w:rPr>
                <w:rFonts w:ascii="Arial" w:hAnsi="Arial"/>
                <w:b/>
                <w:sz w:val="22"/>
                <w:szCs w:val="22"/>
              </w:rPr>
              <w:tab/>
              <w:t>Non-Visible Pollutant Sample Locations – Site Run-On</w:t>
            </w:r>
          </w:p>
        </w:tc>
      </w:tr>
      <w:tr w:rsidR="00060250" w:rsidRPr="00DB30ED" w14:paraId="27BA4F3C" w14:textId="77777777" w:rsidTr="006809B1">
        <w:trPr>
          <w:cnfStyle w:val="100000000000" w:firstRow="1" w:lastRow="0" w:firstColumn="0" w:lastColumn="0" w:oddVBand="0" w:evenVBand="0" w:oddHBand="0" w:evenHBand="0" w:firstRowFirstColumn="0" w:firstRowLastColumn="0" w:lastRowFirstColumn="0" w:lastRowLastColumn="0"/>
          <w:tblHeader/>
        </w:trPr>
        <w:tc>
          <w:tcPr>
            <w:tcW w:w="2160" w:type="dxa"/>
            <w:tcBorders>
              <w:left w:val="single" w:sz="4" w:space="0" w:color="auto"/>
              <w:right w:val="single" w:sz="4" w:space="0" w:color="auto"/>
            </w:tcBorders>
            <w:vAlign w:val="center"/>
          </w:tcPr>
          <w:p w14:paraId="27BA4F39" w14:textId="77777777" w:rsidR="00060250" w:rsidRPr="00DD4BD2" w:rsidRDefault="00060250" w:rsidP="00060250">
            <w:pPr>
              <w:keepNext/>
              <w:spacing w:before="60" w:after="60"/>
              <w:jc w:val="center"/>
              <w:rPr>
                <w:b/>
                <w:sz w:val="22"/>
                <w:szCs w:val="22"/>
              </w:rPr>
            </w:pPr>
            <w:r w:rsidRPr="00DD4BD2">
              <w:rPr>
                <w:b/>
                <w:sz w:val="22"/>
                <w:szCs w:val="22"/>
              </w:rPr>
              <w:t>Sample Location Number</w:t>
            </w:r>
          </w:p>
        </w:tc>
        <w:tc>
          <w:tcPr>
            <w:tcW w:w="3929" w:type="dxa"/>
            <w:tcBorders>
              <w:left w:val="single" w:sz="4" w:space="0" w:color="auto"/>
              <w:right w:val="single" w:sz="4" w:space="0" w:color="auto"/>
            </w:tcBorders>
            <w:vAlign w:val="center"/>
          </w:tcPr>
          <w:p w14:paraId="27BA4F3A" w14:textId="77777777" w:rsidR="00060250" w:rsidRPr="00DB30ED" w:rsidRDefault="00060250" w:rsidP="00060250">
            <w:pPr>
              <w:spacing w:before="60" w:after="60"/>
              <w:jc w:val="center"/>
              <w:rPr>
                <w:b/>
                <w:sz w:val="22"/>
                <w:szCs w:val="22"/>
              </w:rPr>
            </w:pPr>
            <w:r w:rsidRPr="00DB30ED">
              <w:rPr>
                <w:b/>
                <w:sz w:val="22"/>
                <w:szCs w:val="22"/>
              </w:rPr>
              <w:t>Sample Location</w:t>
            </w:r>
          </w:p>
        </w:tc>
        <w:tc>
          <w:tcPr>
            <w:tcW w:w="3487" w:type="dxa"/>
            <w:tcBorders>
              <w:left w:val="single" w:sz="4" w:space="0" w:color="auto"/>
              <w:right w:val="single" w:sz="4" w:space="0" w:color="auto"/>
            </w:tcBorders>
          </w:tcPr>
          <w:p w14:paraId="27BA4F3B" w14:textId="77777777" w:rsidR="00060250" w:rsidRPr="00DB30ED" w:rsidRDefault="00060250" w:rsidP="00060250">
            <w:pPr>
              <w:spacing w:before="60" w:after="60"/>
              <w:jc w:val="center"/>
              <w:rPr>
                <w:b/>
                <w:sz w:val="22"/>
                <w:szCs w:val="22"/>
              </w:rPr>
            </w:pPr>
            <w:r w:rsidRPr="00DB30ED">
              <w:rPr>
                <w:b/>
                <w:sz w:val="22"/>
                <w:szCs w:val="22"/>
              </w:rPr>
              <w:t>Sample Location Latitude and Longitude</w:t>
            </w:r>
            <w:r w:rsidRPr="00DB30ED">
              <w:rPr>
                <w:b/>
                <w:sz w:val="22"/>
                <w:szCs w:val="22"/>
              </w:rPr>
              <w:br/>
            </w:r>
            <w:r w:rsidRPr="00DB30ED">
              <w:rPr>
                <w:sz w:val="22"/>
                <w:szCs w:val="22"/>
              </w:rPr>
              <w:t>(Decimal Degrees)</w:t>
            </w:r>
          </w:p>
        </w:tc>
      </w:tr>
      <w:tr w:rsidR="003911A6" w:rsidRPr="00DB30ED" w14:paraId="27BA4F40" w14:textId="77777777" w:rsidTr="006809B1">
        <w:tc>
          <w:tcPr>
            <w:tcW w:w="2160" w:type="dxa"/>
            <w:vAlign w:val="center"/>
          </w:tcPr>
          <w:p w14:paraId="27BA4F3D" w14:textId="77777777" w:rsidR="003911A6" w:rsidRPr="00DB30ED" w:rsidRDefault="003911A6" w:rsidP="003911A6">
            <w:pPr>
              <w:spacing w:before="60" w:after="60"/>
              <w:jc w:val="left"/>
              <w:rPr>
                <w:sz w:val="22"/>
                <w:szCs w:val="22"/>
              </w:rPr>
            </w:pPr>
            <w:r w:rsidRPr="00DB30ED">
              <w:rPr>
                <w:sz w:val="22"/>
                <w:szCs w:val="22"/>
                <w:highlight w:val="lightGray"/>
              </w:rPr>
              <w:t>(Enter Number)</w:t>
            </w:r>
          </w:p>
        </w:tc>
        <w:tc>
          <w:tcPr>
            <w:tcW w:w="3929" w:type="dxa"/>
            <w:vAlign w:val="center"/>
          </w:tcPr>
          <w:p w14:paraId="27BA4F3E" w14:textId="77777777" w:rsidR="003911A6" w:rsidRPr="00DB30ED" w:rsidRDefault="003911A6" w:rsidP="003911A6">
            <w:pPr>
              <w:spacing w:before="60" w:after="60"/>
              <w:jc w:val="left"/>
              <w:rPr>
                <w:sz w:val="22"/>
                <w:szCs w:val="22"/>
              </w:rPr>
            </w:pPr>
            <w:r w:rsidRPr="00DB30ED">
              <w:rPr>
                <w:sz w:val="22"/>
                <w:szCs w:val="22"/>
                <w:highlight w:val="lightGray"/>
              </w:rPr>
              <w:t>(Enter Location)</w:t>
            </w:r>
          </w:p>
        </w:tc>
        <w:tc>
          <w:tcPr>
            <w:tcW w:w="3487" w:type="dxa"/>
          </w:tcPr>
          <w:p w14:paraId="27BA4F3F" w14:textId="77777777" w:rsidR="003911A6" w:rsidRPr="00DB30ED" w:rsidRDefault="003911A6" w:rsidP="003911A6">
            <w:pPr>
              <w:spacing w:before="60" w:after="60"/>
              <w:jc w:val="left"/>
              <w:rPr>
                <w:sz w:val="22"/>
                <w:szCs w:val="22"/>
                <w:highlight w:val="lightGray"/>
              </w:rPr>
            </w:pPr>
            <w:r w:rsidRPr="00DB30ED">
              <w:rPr>
                <w:sz w:val="22"/>
                <w:szCs w:val="22"/>
                <w:highlight w:val="lightGray"/>
              </w:rPr>
              <w:t>(Enter Latitude/Longitude)</w:t>
            </w:r>
          </w:p>
        </w:tc>
      </w:tr>
      <w:tr w:rsidR="003911A6" w:rsidRPr="00DB30ED" w14:paraId="27BA4F44" w14:textId="77777777" w:rsidTr="006809B1">
        <w:tc>
          <w:tcPr>
            <w:tcW w:w="2160" w:type="dxa"/>
            <w:vAlign w:val="center"/>
          </w:tcPr>
          <w:p w14:paraId="27BA4F41" w14:textId="77777777" w:rsidR="003911A6" w:rsidRPr="00DB30ED" w:rsidRDefault="003911A6" w:rsidP="003911A6">
            <w:pPr>
              <w:spacing w:before="60" w:after="60"/>
              <w:jc w:val="left"/>
              <w:rPr>
                <w:sz w:val="22"/>
                <w:szCs w:val="22"/>
              </w:rPr>
            </w:pPr>
            <w:r w:rsidRPr="00DB30ED">
              <w:rPr>
                <w:sz w:val="22"/>
                <w:szCs w:val="22"/>
                <w:highlight w:val="lightGray"/>
              </w:rPr>
              <w:t>(Enter Number)</w:t>
            </w:r>
          </w:p>
        </w:tc>
        <w:tc>
          <w:tcPr>
            <w:tcW w:w="3929" w:type="dxa"/>
            <w:vAlign w:val="center"/>
          </w:tcPr>
          <w:p w14:paraId="27BA4F42" w14:textId="77777777" w:rsidR="003911A6" w:rsidRPr="00DB30ED" w:rsidRDefault="003911A6" w:rsidP="003911A6">
            <w:pPr>
              <w:spacing w:before="60" w:after="60"/>
              <w:jc w:val="left"/>
              <w:rPr>
                <w:sz w:val="22"/>
                <w:szCs w:val="22"/>
              </w:rPr>
            </w:pPr>
            <w:r w:rsidRPr="00DB30ED">
              <w:rPr>
                <w:sz w:val="22"/>
                <w:szCs w:val="22"/>
                <w:highlight w:val="lightGray"/>
              </w:rPr>
              <w:t>(Enter Location)</w:t>
            </w:r>
          </w:p>
        </w:tc>
        <w:tc>
          <w:tcPr>
            <w:tcW w:w="3487" w:type="dxa"/>
          </w:tcPr>
          <w:p w14:paraId="27BA4F43" w14:textId="77777777" w:rsidR="003911A6" w:rsidRPr="00DB30ED" w:rsidRDefault="003911A6" w:rsidP="003911A6">
            <w:pPr>
              <w:spacing w:before="60" w:after="60"/>
              <w:jc w:val="left"/>
              <w:rPr>
                <w:sz w:val="22"/>
                <w:szCs w:val="22"/>
                <w:highlight w:val="lightGray"/>
              </w:rPr>
            </w:pPr>
            <w:r w:rsidRPr="00DB30ED">
              <w:rPr>
                <w:sz w:val="22"/>
                <w:szCs w:val="22"/>
                <w:highlight w:val="lightGray"/>
              </w:rPr>
              <w:t>(Enter Latitude/Longitude)</w:t>
            </w:r>
          </w:p>
        </w:tc>
      </w:tr>
    </w:tbl>
    <w:p w14:paraId="27BA4F45" w14:textId="77777777" w:rsidR="00060250" w:rsidRDefault="00060250" w:rsidP="00060250">
      <w:pPr>
        <w:spacing w:after="0"/>
        <w:jc w:val="left"/>
        <w:rPr>
          <w:sz w:val="22"/>
          <w:szCs w:val="22"/>
        </w:rPr>
      </w:pPr>
    </w:p>
    <w:p w14:paraId="27BA4F46" w14:textId="77777777" w:rsidR="00DD4BD2" w:rsidRDefault="00DD4BD2" w:rsidP="00060250">
      <w:pPr>
        <w:spacing w:after="0"/>
        <w:jc w:val="left"/>
        <w:rPr>
          <w:sz w:val="22"/>
          <w:szCs w:val="22"/>
        </w:rPr>
      </w:pPr>
    </w:p>
    <w:p w14:paraId="27BA4F47" w14:textId="77777777" w:rsidR="00DD4BD2" w:rsidRDefault="00DD4BD2" w:rsidP="00060250">
      <w:pPr>
        <w:spacing w:after="0"/>
        <w:jc w:val="left"/>
        <w:rPr>
          <w:sz w:val="22"/>
          <w:szCs w:val="22"/>
        </w:rPr>
      </w:pPr>
    </w:p>
    <w:p w14:paraId="27BA4F48" w14:textId="77777777" w:rsidR="00DD4BD2" w:rsidRPr="00DB30ED" w:rsidRDefault="00DD4BD2" w:rsidP="00060250">
      <w:pPr>
        <w:spacing w:after="0"/>
        <w:jc w:val="left"/>
        <w:rPr>
          <w:sz w:val="22"/>
          <w:szCs w:val="22"/>
        </w:rPr>
      </w:pPr>
    </w:p>
    <w:p w14:paraId="27BA4F49" w14:textId="77777777" w:rsidR="00B50180" w:rsidRPr="00C44F90" w:rsidRDefault="00B50180" w:rsidP="00B50180">
      <w:pPr>
        <w:pStyle w:val="Heading5"/>
        <w:rPr>
          <w:bCs/>
        </w:rPr>
      </w:pPr>
      <w:bookmarkStart w:id="410" w:name="_Toc297121755"/>
      <w:r w:rsidRPr="00C44F90">
        <w:lastRenderedPageBreak/>
        <w:t>7.</w:t>
      </w:r>
      <w:r w:rsidR="00F35D33" w:rsidRPr="00C44F90">
        <w:t>7</w:t>
      </w:r>
      <w:r w:rsidRPr="00C44F90">
        <w:t>.1.</w:t>
      </w:r>
      <w:r w:rsidR="002546DB">
        <w:t>3</w:t>
      </w:r>
      <w:r w:rsidRPr="00C44F90">
        <w:tab/>
      </w:r>
      <w:bookmarkStart w:id="411" w:name="_Toc264278974"/>
      <w:r w:rsidR="00336561">
        <w:t xml:space="preserve">  </w:t>
      </w:r>
      <w:r w:rsidR="006B765F">
        <w:t xml:space="preserve"> </w:t>
      </w:r>
      <w:r w:rsidRPr="00C44F90">
        <w:rPr>
          <w:bCs/>
        </w:rPr>
        <w:t>Analytical Constituents</w:t>
      </w:r>
      <w:bookmarkEnd w:id="410"/>
      <w:bookmarkEnd w:id="411"/>
    </w:p>
    <w:p w14:paraId="27BA4F4A" w14:textId="77777777" w:rsidR="004B2D39" w:rsidRPr="00C44F90" w:rsidRDefault="004B2D39" w:rsidP="004B2D39">
      <w:pPr>
        <w:shd w:val="clear" w:color="auto" w:fill="0070C0"/>
        <w:rPr>
          <w:rFonts w:eastAsia="Calibri"/>
          <w:b/>
          <w:color w:val="0070C0"/>
          <w:szCs w:val="22"/>
        </w:rPr>
      </w:pPr>
      <w:r w:rsidRPr="00C44F90">
        <w:rPr>
          <w:rFonts w:ascii="Georgia" w:eastAsia="Calibri" w:hAnsi="Georgia"/>
          <w:b/>
          <w:caps/>
          <w:color w:val="FFFFFF"/>
          <w:sz w:val="28"/>
          <w:szCs w:val="28"/>
        </w:rPr>
        <w:t>Instructions</w:t>
      </w:r>
    </w:p>
    <w:p w14:paraId="27BA4F4B" w14:textId="77777777" w:rsidR="004B2D39" w:rsidRPr="0085408B" w:rsidRDefault="004B2D39" w:rsidP="00FF0332">
      <w:pPr>
        <w:pStyle w:val="instructions0"/>
      </w:pPr>
      <w:r w:rsidRPr="0085408B">
        <w:rPr>
          <w:highlight w:val="yellow"/>
        </w:rPr>
        <w:t>Table</w:t>
      </w:r>
      <w:r w:rsidR="0068322C" w:rsidRPr="0085408B">
        <w:rPr>
          <w:highlight w:val="yellow"/>
        </w:rPr>
        <w:t xml:space="preserve"> 7.7</w:t>
      </w:r>
      <w:r w:rsidRPr="0085408B">
        <w:t xml:space="preserve"> </w:t>
      </w:r>
      <w:r w:rsidR="0069609C">
        <w:t>ca</w:t>
      </w:r>
      <w:r w:rsidR="00C426D5">
        <w:t>n</w:t>
      </w:r>
      <w:r w:rsidRPr="0085408B">
        <w:t xml:space="preserve"> be used as a guide for determining the type of analysis to be performed based on possible pollutant sources. Not all pollutant sources are applicable to the </w:t>
      </w:r>
      <w:r w:rsidR="00984D7F" w:rsidRPr="0085408B">
        <w:t>all project</w:t>
      </w:r>
      <w:r w:rsidRPr="0085408B">
        <w:t xml:space="preserve"> site. Analysis for Non-visible pollutants will be performed based the site inspection and direction from the appropriate representative.</w:t>
      </w:r>
    </w:p>
    <w:p w14:paraId="27BA4F4C" w14:textId="77777777" w:rsidR="007F0A87" w:rsidRPr="00C44F90" w:rsidRDefault="007F0A87" w:rsidP="007F0A87">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 For all projects</w:t>
      </w:r>
    </w:p>
    <w:p w14:paraId="27BA4F4D" w14:textId="77777777" w:rsidR="00B50180" w:rsidRPr="00C44F90" w:rsidRDefault="00B50180" w:rsidP="00B50180">
      <w:r w:rsidRPr="00C44F90">
        <w:rPr>
          <w:highlight w:val="yellow"/>
        </w:rPr>
        <w:t>T</w:t>
      </w:r>
      <w:r w:rsidR="001F5AE7" w:rsidRPr="00C44F90">
        <w:rPr>
          <w:highlight w:val="yellow"/>
        </w:rPr>
        <w:t>abl</w:t>
      </w:r>
      <w:r w:rsidR="001F5AE7" w:rsidRPr="0069609C">
        <w:rPr>
          <w:highlight w:val="yellow"/>
        </w:rPr>
        <w:t>e 7.</w:t>
      </w:r>
      <w:r w:rsidR="00D03845" w:rsidRPr="0069609C">
        <w:rPr>
          <w:highlight w:val="yellow"/>
        </w:rPr>
        <w:t>7</w:t>
      </w:r>
      <w:r w:rsidR="00C426D5">
        <w:t xml:space="preserve"> lists pollutant </w:t>
      </w:r>
      <w:r w:rsidRPr="00C44F90">
        <w:t>sources</w:t>
      </w:r>
      <w:r w:rsidR="00C426D5">
        <w:t xml:space="preserve"> associated with different construction phases, associated field test</w:t>
      </w:r>
      <w:r w:rsidRPr="00C44F90">
        <w:t xml:space="preserve"> and water quality indicator constituent(s) for that pollutant. </w:t>
      </w:r>
    </w:p>
    <w:p w14:paraId="27BA4F4E" w14:textId="77777777" w:rsidR="0068322C" w:rsidRDefault="0068322C" w:rsidP="00140322">
      <w:pPr>
        <w:pStyle w:val="Table"/>
        <w:rPr>
          <w:rFonts w:ascii="Arial" w:hAnsi="Arial" w:cs="Arial"/>
          <w:b/>
        </w:rPr>
      </w:pPr>
    </w:p>
    <w:p w14:paraId="27BA4F4F" w14:textId="77777777" w:rsidR="004B2D39" w:rsidRPr="00CD7B08" w:rsidRDefault="004B2D39" w:rsidP="00140322">
      <w:pPr>
        <w:pStyle w:val="Table"/>
        <w:rPr>
          <w:rFonts w:ascii="Arial" w:hAnsi="Arial" w:cs="Arial"/>
          <w:b/>
          <w:szCs w:val="20"/>
        </w:rPr>
      </w:pPr>
      <w:r w:rsidRPr="0068322C">
        <w:rPr>
          <w:rFonts w:ascii="Arial" w:hAnsi="Arial" w:cs="Arial"/>
          <w:b/>
        </w:rPr>
        <w:t xml:space="preserve">Table </w:t>
      </w:r>
      <w:r w:rsidR="00CD7B08" w:rsidRPr="00CD7B08">
        <w:rPr>
          <w:rFonts w:ascii="Arial" w:hAnsi="Arial" w:cs="Arial"/>
          <w:b/>
        </w:rPr>
        <w:t xml:space="preserve">7.7 </w:t>
      </w:r>
      <w:r w:rsidR="00C426D5">
        <w:rPr>
          <w:rFonts w:ascii="Arial" w:hAnsi="Arial" w:cs="Arial"/>
          <w:b/>
          <w:szCs w:val="20"/>
        </w:rPr>
        <w:t xml:space="preserve">Pollutant Sources, Field Test and Indicator </w:t>
      </w:r>
      <w:r w:rsidR="00F56E43">
        <w:rPr>
          <w:rFonts w:ascii="Arial" w:hAnsi="Arial" w:cs="Arial"/>
          <w:b/>
          <w:szCs w:val="20"/>
        </w:rPr>
        <w:t>Constituents</w:t>
      </w:r>
    </w:p>
    <w:p w14:paraId="27BA4F50" w14:textId="77777777" w:rsidR="00CD7B08" w:rsidRPr="00C44F90" w:rsidRDefault="00CD7B08" w:rsidP="00140322">
      <w:pPr>
        <w:pStyle w:val="Table"/>
        <w:rPr>
          <w:szCs w:val="20"/>
        </w:rPr>
      </w:pPr>
    </w:p>
    <w:tbl>
      <w:tblPr>
        <w:tblW w:w="98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73"/>
        <w:gridCol w:w="3273"/>
        <w:gridCol w:w="3274"/>
      </w:tblGrid>
      <w:tr w:rsidR="004B2D39" w:rsidRPr="00C44F90" w14:paraId="27BA4F54" w14:textId="77777777" w:rsidTr="0068322C">
        <w:trPr>
          <w:trHeight w:val="317"/>
        </w:trPr>
        <w:tc>
          <w:tcPr>
            <w:tcW w:w="3273" w:type="dxa"/>
            <w:tcBorders>
              <w:top w:val="single" w:sz="4" w:space="0" w:color="auto"/>
              <w:left w:val="single" w:sz="4" w:space="0" w:color="auto"/>
              <w:bottom w:val="nil"/>
            </w:tcBorders>
            <w:vAlign w:val="center"/>
          </w:tcPr>
          <w:p w14:paraId="27BA4F51" w14:textId="77777777" w:rsidR="004B2D39" w:rsidRPr="0000295D" w:rsidRDefault="004B2D39" w:rsidP="00140322">
            <w:pPr>
              <w:pStyle w:val="Table"/>
              <w:rPr>
                <w:sz w:val="22"/>
                <w:szCs w:val="22"/>
              </w:rPr>
            </w:pPr>
            <w:r w:rsidRPr="0000295D">
              <w:rPr>
                <w:sz w:val="22"/>
                <w:szCs w:val="22"/>
              </w:rPr>
              <w:t>Pollutant Source</w:t>
            </w:r>
          </w:p>
        </w:tc>
        <w:tc>
          <w:tcPr>
            <w:tcW w:w="3273" w:type="dxa"/>
            <w:tcBorders>
              <w:top w:val="single" w:sz="4" w:space="0" w:color="auto"/>
              <w:bottom w:val="nil"/>
            </w:tcBorders>
            <w:vAlign w:val="center"/>
          </w:tcPr>
          <w:p w14:paraId="27BA4F52" w14:textId="77777777" w:rsidR="004B2D39" w:rsidRPr="0000295D" w:rsidRDefault="004B2D39" w:rsidP="00F6456B">
            <w:pPr>
              <w:pStyle w:val="Table"/>
              <w:jc w:val="center"/>
              <w:rPr>
                <w:sz w:val="22"/>
                <w:szCs w:val="22"/>
              </w:rPr>
            </w:pPr>
            <w:r w:rsidRPr="0000295D">
              <w:rPr>
                <w:sz w:val="22"/>
                <w:szCs w:val="22"/>
              </w:rPr>
              <w:t>Field Test</w:t>
            </w:r>
            <w:r w:rsidRPr="0000295D">
              <w:rPr>
                <w:sz w:val="22"/>
                <w:szCs w:val="22"/>
                <w:vertAlign w:val="superscript"/>
              </w:rPr>
              <w:t>(1)</w:t>
            </w:r>
          </w:p>
        </w:tc>
        <w:tc>
          <w:tcPr>
            <w:tcW w:w="3274" w:type="dxa"/>
            <w:tcBorders>
              <w:top w:val="single" w:sz="4" w:space="0" w:color="auto"/>
              <w:bottom w:val="nil"/>
              <w:right w:val="single" w:sz="4" w:space="0" w:color="auto"/>
            </w:tcBorders>
            <w:vAlign w:val="center"/>
          </w:tcPr>
          <w:p w14:paraId="27BA4F53" w14:textId="77777777" w:rsidR="004B2D39" w:rsidRPr="0000295D" w:rsidRDefault="00F6456B" w:rsidP="00F6456B">
            <w:pPr>
              <w:pStyle w:val="Table"/>
              <w:jc w:val="center"/>
              <w:rPr>
                <w:sz w:val="22"/>
                <w:szCs w:val="22"/>
              </w:rPr>
            </w:pPr>
            <w:r w:rsidRPr="0000295D">
              <w:rPr>
                <w:sz w:val="22"/>
                <w:szCs w:val="22"/>
              </w:rPr>
              <w:t>W</w:t>
            </w:r>
            <w:r w:rsidR="00984D7F" w:rsidRPr="0000295D">
              <w:rPr>
                <w:sz w:val="22"/>
                <w:szCs w:val="22"/>
              </w:rPr>
              <w:t xml:space="preserve">ater </w:t>
            </w:r>
            <w:r w:rsidRPr="0000295D">
              <w:rPr>
                <w:sz w:val="22"/>
                <w:szCs w:val="22"/>
              </w:rPr>
              <w:t>Q</w:t>
            </w:r>
            <w:r w:rsidR="00984D7F" w:rsidRPr="0000295D">
              <w:rPr>
                <w:sz w:val="22"/>
                <w:szCs w:val="22"/>
              </w:rPr>
              <w:t xml:space="preserve">uality </w:t>
            </w:r>
            <w:r w:rsidRPr="0000295D">
              <w:rPr>
                <w:sz w:val="22"/>
                <w:szCs w:val="22"/>
              </w:rPr>
              <w:t>I</w:t>
            </w:r>
            <w:r w:rsidR="00984D7F" w:rsidRPr="0000295D">
              <w:rPr>
                <w:sz w:val="22"/>
                <w:szCs w:val="22"/>
              </w:rPr>
              <w:t xml:space="preserve">ndicator </w:t>
            </w:r>
            <w:r w:rsidRPr="0000295D">
              <w:rPr>
                <w:sz w:val="22"/>
                <w:szCs w:val="22"/>
              </w:rPr>
              <w:t>C</w:t>
            </w:r>
            <w:r w:rsidR="00984D7F" w:rsidRPr="0000295D">
              <w:rPr>
                <w:sz w:val="22"/>
                <w:szCs w:val="22"/>
              </w:rPr>
              <w:t>onstituent</w:t>
            </w:r>
          </w:p>
        </w:tc>
      </w:tr>
      <w:tr w:rsidR="004B2D39" w:rsidRPr="00C44F90" w14:paraId="27BA4F56" w14:textId="77777777" w:rsidTr="0068322C">
        <w:trPr>
          <w:cantSplit/>
          <w:trHeight w:val="276"/>
        </w:trPr>
        <w:tc>
          <w:tcPr>
            <w:tcW w:w="9820" w:type="dxa"/>
            <w:gridSpan w:val="3"/>
            <w:tcBorders>
              <w:top w:val="single" w:sz="12" w:space="0" w:color="auto"/>
              <w:left w:val="single" w:sz="4" w:space="0" w:color="auto"/>
              <w:bottom w:val="single" w:sz="12" w:space="0" w:color="auto"/>
              <w:right w:val="single" w:sz="4" w:space="0" w:color="auto"/>
            </w:tcBorders>
            <w:vAlign w:val="center"/>
          </w:tcPr>
          <w:p w14:paraId="27BA4F55" w14:textId="77777777" w:rsidR="004B2D39" w:rsidRPr="0000295D" w:rsidRDefault="004B2D39" w:rsidP="00140322">
            <w:pPr>
              <w:pStyle w:val="Table"/>
              <w:rPr>
                <w:b/>
                <w:sz w:val="22"/>
                <w:szCs w:val="22"/>
              </w:rPr>
            </w:pPr>
            <w:r w:rsidRPr="0000295D">
              <w:rPr>
                <w:b/>
                <w:sz w:val="22"/>
                <w:szCs w:val="22"/>
              </w:rPr>
              <w:t>Demolition</w:t>
            </w:r>
          </w:p>
        </w:tc>
      </w:tr>
      <w:tr w:rsidR="004B2D39" w:rsidRPr="00C44F90" w14:paraId="27BA4F5A" w14:textId="77777777" w:rsidTr="0068322C">
        <w:trPr>
          <w:trHeight w:val="148"/>
        </w:trPr>
        <w:tc>
          <w:tcPr>
            <w:tcW w:w="3273" w:type="dxa"/>
            <w:tcBorders>
              <w:top w:val="nil"/>
              <w:left w:val="single" w:sz="4" w:space="0" w:color="auto"/>
            </w:tcBorders>
            <w:vAlign w:val="center"/>
          </w:tcPr>
          <w:p w14:paraId="27BA4F57" w14:textId="77777777" w:rsidR="004B2D39" w:rsidRPr="0000295D" w:rsidRDefault="004B2D39" w:rsidP="00140322">
            <w:pPr>
              <w:pStyle w:val="Table"/>
              <w:rPr>
                <w:sz w:val="22"/>
                <w:szCs w:val="22"/>
              </w:rPr>
            </w:pPr>
            <w:r w:rsidRPr="0000295D">
              <w:rPr>
                <w:sz w:val="22"/>
                <w:szCs w:val="22"/>
              </w:rPr>
              <w:t>Sediment</w:t>
            </w:r>
          </w:p>
        </w:tc>
        <w:tc>
          <w:tcPr>
            <w:tcW w:w="3273" w:type="dxa"/>
            <w:tcBorders>
              <w:top w:val="nil"/>
            </w:tcBorders>
            <w:vAlign w:val="center"/>
          </w:tcPr>
          <w:p w14:paraId="27BA4F58" w14:textId="77777777" w:rsidR="004B2D39" w:rsidRPr="0000295D" w:rsidRDefault="004B2D39" w:rsidP="00F6456B">
            <w:pPr>
              <w:pStyle w:val="Table"/>
              <w:jc w:val="center"/>
              <w:rPr>
                <w:sz w:val="22"/>
                <w:szCs w:val="22"/>
              </w:rPr>
            </w:pPr>
            <w:r w:rsidRPr="0000295D">
              <w:rPr>
                <w:sz w:val="22"/>
                <w:szCs w:val="22"/>
              </w:rPr>
              <w:t>(visible)</w:t>
            </w:r>
          </w:p>
        </w:tc>
        <w:tc>
          <w:tcPr>
            <w:tcW w:w="3274" w:type="dxa"/>
            <w:tcBorders>
              <w:top w:val="nil"/>
              <w:right w:val="single" w:sz="4" w:space="0" w:color="auto"/>
            </w:tcBorders>
            <w:vAlign w:val="center"/>
          </w:tcPr>
          <w:p w14:paraId="27BA4F59" w14:textId="77777777" w:rsidR="004B2D39" w:rsidRPr="0000295D" w:rsidRDefault="004B2D39" w:rsidP="00F6456B">
            <w:pPr>
              <w:pStyle w:val="Table"/>
              <w:jc w:val="center"/>
              <w:rPr>
                <w:sz w:val="22"/>
                <w:szCs w:val="22"/>
              </w:rPr>
            </w:pPr>
          </w:p>
        </w:tc>
      </w:tr>
      <w:tr w:rsidR="004B2D39" w:rsidRPr="00C44F90" w14:paraId="27BA4F5E" w14:textId="77777777" w:rsidTr="0068322C">
        <w:trPr>
          <w:trHeight w:val="242"/>
        </w:trPr>
        <w:tc>
          <w:tcPr>
            <w:tcW w:w="3273" w:type="dxa"/>
            <w:tcBorders>
              <w:left w:val="single" w:sz="4" w:space="0" w:color="auto"/>
            </w:tcBorders>
            <w:vAlign w:val="center"/>
          </w:tcPr>
          <w:p w14:paraId="27BA4F5B" w14:textId="77777777" w:rsidR="004B2D39" w:rsidRPr="0000295D" w:rsidRDefault="004B2D39" w:rsidP="00140322">
            <w:pPr>
              <w:pStyle w:val="Table"/>
              <w:rPr>
                <w:sz w:val="22"/>
                <w:szCs w:val="22"/>
              </w:rPr>
            </w:pPr>
            <w:r w:rsidRPr="0000295D">
              <w:rPr>
                <w:sz w:val="22"/>
                <w:szCs w:val="22"/>
              </w:rPr>
              <w:t>Paint Strippers</w:t>
            </w:r>
          </w:p>
        </w:tc>
        <w:tc>
          <w:tcPr>
            <w:tcW w:w="3273" w:type="dxa"/>
            <w:vAlign w:val="center"/>
          </w:tcPr>
          <w:p w14:paraId="27BA4F5C" w14:textId="77777777" w:rsidR="004B2D39" w:rsidRPr="0000295D" w:rsidRDefault="004B2D39" w:rsidP="00F6456B">
            <w:pPr>
              <w:pStyle w:val="Table"/>
              <w:jc w:val="center"/>
              <w:rPr>
                <w:sz w:val="22"/>
                <w:szCs w:val="22"/>
              </w:rPr>
            </w:pPr>
            <w:r w:rsidRPr="0000295D">
              <w:rPr>
                <w:sz w:val="22"/>
                <w:szCs w:val="22"/>
              </w:rPr>
              <w:t>N/A</w:t>
            </w:r>
          </w:p>
        </w:tc>
        <w:tc>
          <w:tcPr>
            <w:tcW w:w="3274" w:type="dxa"/>
            <w:tcBorders>
              <w:right w:val="single" w:sz="4" w:space="0" w:color="auto"/>
            </w:tcBorders>
            <w:vAlign w:val="center"/>
          </w:tcPr>
          <w:p w14:paraId="27BA4F5D" w14:textId="77777777" w:rsidR="004B2D39" w:rsidRPr="0000295D" w:rsidRDefault="004B2D39" w:rsidP="00F6456B">
            <w:pPr>
              <w:pStyle w:val="Table"/>
              <w:jc w:val="center"/>
              <w:rPr>
                <w:sz w:val="22"/>
                <w:szCs w:val="22"/>
              </w:rPr>
            </w:pPr>
            <w:r w:rsidRPr="0000295D">
              <w:rPr>
                <w:sz w:val="22"/>
                <w:szCs w:val="22"/>
              </w:rPr>
              <w:t>Volatile Organics</w:t>
            </w:r>
          </w:p>
        </w:tc>
      </w:tr>
      <w:tr w:rsidR="004B2D39" w:rsidRPr="00C44F90" w14:paraId="27BA4F62" w14:textId="77777777" w:rsidTr="0068322C">
        <w:trPr>
          <w:trHeight w:val="148"/>
        </w:trPr>
        <w:tc>
          <w:tcPr>
            <w:tcW w:w="3273" w:type="dxa"/>
            <w:tcBorders>
              <w:left w:val="single" w:sz="4" w:space="0" w:color="auto"/>
            </w:tcBorders>
            <w:vAlign w:val="center"/>
          </w:tcPr>
          <w:p w14:paraId="27BA4F5F" w14:textId="77777777" w:rsidR="004B2D39" w:rsidRPr="0000295D" w:rsidRDefault="004B2D39" w:rsidP="00140322">
            <w:pPr>
              <w:pStyle w:val="Table"/>
              <w:rPr>
                <w:sz w:val="22"/>
                <w:szCs w:val="22"/>
              </w:rPr>
            </w:pPr>
            <w:r w:rsidRPr="0000295D">
              <w:rPr>
                <w:sz w:val="22"/>
                <w:szCs w:val="22"/>
              </w:rPr>
              <w:t>Solvents</w:t>
            </w:r>
          </w:p>
        </w:tc>
        <w:tc>
          <w:tcPr>
            <w:tcW w:w="3273" w:type="dxa"/>
            <w:vAlign w:val="center"/>
          </w:tcPr>
          <w:p w14:paraId="27BA4F60" w14:textId="77777777" w:rsidR="004B2D39" w:rsidRPr="0000295D" w:rsidRDefault="004B2D39" w:rsidP="00F6456B">
            <w:pPr>
              <w:pStyle w:val="Table"/>
              <w:jc w:val="center"/>
              <w:rPr>
                <w:sz w:val="22"/>
                <w:szCs w:val="22"/>
              </w:rPr>
            </w:pPr>
            <w:r w:rsidRPr="0000295D">
              <w:rPr>
                <w:sz w:val="22"/>
                <w:szCs w:val="22"/>
              </w:rPr>
              <w:t>N/A</w:t>
            </w:r>
          </w:p>
        </w:tc>
        <w:tc>
          <w:tcPr>
            <w:tcW w:w="3274" w:type="dxa"/>
            <w:tcBorders>
              <w:right w:val="single" w:sz="4" w:space="0" w:color="auto"/>
            </w:tcBorders>
            <w:vAlign w:val="center"/>
          </w:tcPr>
          <w:p w14:paraId="27BA4F61" w14:textId="77777777" w:rsidR="004B2D39" w:rsidRPr="0000295D" w:rsidRDefault="004B2D39" w:rsidP="00F6456B">
            <w:pPr>
              <w:pStyle w:val="Table"/>
              <w:jc w:val="center"/>
              <w:rPr>
                <w:sz w:val="22"/>
                <w:szCs w:val="22"/>
              </w:rPr>
            </w:pPr>
            <w:r w:rsidRPr="0000295D">
              <w:rPr>
                <w:sz w:val="22"/>
                <w:szCs w:val="22"/>
              </w:rPr>
              <w:t>Volatile Organics</w:t>
            </w:r>
          </w:p>
        </w:tc>
      </w:tr>
      <w:tr w:rsidR="004B2D39" w:rsidRPr="00C44F90" w14:paraId="27BA4F66" w14:textId="77777777" w:rsidTr="0068322C">
        <w:trPr>
          <w:trHeight w:val="148"/>
        </w:trPr>
        <w:tc>
          <w:tcPr>
            <w:tcW w:w="3273" w:type="dxa"/>
            <w:tcBorders>
              <w:left w:val="single" w:sz="4" w:space="0" w:color="auto"/>
            </w:tcBorders>
            <w:vAlign w:val="center"/>
          </w:tcPr>
          <w:p w14:paraId="27BA4F63" w14:textId="77777777" w:rsidR="004B2D39" w:rsidRPr="0000295D" w:rsidRDefault="004B2D39" w:rsidP="00140322">
            <w:pPr>
              <w:pStyle w:val="Table"/>
              <w:rPr>
                <w:sz w:val="22"/>
                <w:szCs w:val="22"/>
              </w:rPr>
            </w:pPr>
            <w:r w:rsidRPr="0000295D">
              <w:rPr>
                <w:sz w:val="22"/>
                <w:szCs w:val="22"/>
              </w:rPr>
              <w:t>Adhesives</w:t>
            </w:r>
          </w:p>
        </w:tc>
        <w:tc>
          <w:tcPr>
            <w:tcW w:w="3273" w:type="dxa"/>
            <w:vAlign w:val="center"/>
          </w:tcPr>
          <w:p w14:paraId="27BA4F64" w14:textId="77777777" w:rsidR="004B2D39" w:rsidRPr="0000295D" w:rsidRDefault="004B2D39" w:rsidP="00F6456B">
            <w:pPr>
              <w:pStyle w:val="Table"/>
              <w:jc w:val="center"/>
              <w:rPr>
                <w:sz w:val="22"/>
                <w:szCs w:val="22"/>
              </w:rPr>
            </w:pPr>
            <w:r w:rsidRPr="0000295D">
              <w:rPr>
                <w:sz w:val="22"/>
                <w:szCs w:val="22"/>
              </w:rPr>
              <w:t>N/A</w:t>
            </w:r>
          </w:p>
        </w:tc>
        <w:tc>
          <w:tcPr>
            <w:tcW w:w="3274" w:type="dxa"/>
            <w:tcBorders>
              <w:right w:val="single" w:sz="4" w:space="0" w:color="auto"/>
            </w:tcBorders>
            <w:vAlign w:val="center"/>
          </w:tcPr>
          <w:p w14:paraId="27BA4F65" w14:textId="77777777" w:rsidR="004B2D39" w:rsidRPr="0000295D" w:rsidRDefault="004B2D39" w:rsidP="00F6456B">
            <w:pPr>
              <w:pStyle w:val="Table"/>
              <w:jc w:val="center"/>
              <w:rPr>
                <w:sz w:val="22"/>
                <w:szCs w:val="22"/>
              </w:rPr>
            </w:pPr>
            <w:r w:rsidRPr="0000295D">
              <w:rPr>
                <w:sz w:val="22"/>
                <w:szCs w:val="22"/>
              </w:rPr>
              <w:t>Semi-Volatile Organics</w:t>
            </w:r>
          </w:p>
        </w:tc>
      </w:tr>
      <w:tr w:rsidR="004B2D39" w:rsidRPr="00C44F90" w14:paraId="27BA4F6A" w14:textId="77777777" w:rsidTr="0068322C">
        <w:trPr>
          <w:trHeight w:val="148"/>
        </w:trPr>
        <w:tc>
          <w:tcPr>
            <w:tcW w:w="3273" w:type="dxa"/>
            <w:tcBorders>
              <w:left w:val="single" w:sz="4" w:space="0" w:color="auto"/>
            </w:tcBorders>
            <w:vAlign w:val="center"/>
          </w:tcPr>
          <w:p w14:paraId="27BA4F67" w14:textId="77777777" w:rsidR="004B2D39" w:rsidRPr="0000295D" w:rsidRDefault="004B2D39" w:rsidP="00140322">
            <w:pPr>
              <w:pStyle w:val="Table"/>
              <w:rPr>
                <w:sz w:val="22"/>
                <w:szCs w:val="22"/>
              </w:rPr>
            </w:pPr>
            <w:r w:rsidRPr="0000295D">
              <w:rPr>
                <w:sz w:val="22"/>
                <w:szCs w:val="22"/>
              </w:rPr>
              <w:t>Vehicle Fuels</w:t>
            </w:r>
          </w:p>
        </w:tc>
        <w:tc>
          <w:tcPr>
            <w:tcW w:w="3273" w:type="dxa"/>
            <w:vAlign w:val="center"/>
          </w:tcPr>
          <w:p w14:paraId="27BA4F68" w14:textId="77777777" w:rsidR="004B2D39" w:rsidRPr="0000295D" w:rsidRDefault="00F56E43" w:rsidP="00F6456B">
            <w:pPr>
              <w:pStyle w:val="Table"/>
              <w:jc w:val="center"/>
              <w:rPr>
                <w:sz w:val="22"/>
                <w:szCs w:val="22"/>
              </w:rPr>
            </w:pPr>
            <w:r>
              <w:rPr>
                <w:sz w:val="22"/>
                <w:szCs w:val="22"/>
              </w:rPr>
              <w:t>(visible)</w:t>
            </w:r>
          </w:p>
        </w:tc>
        <w:tc>
          <w:tcPr>
            <w:tcW w:w="3274" w:type="dxa"/>
            <w:tcBorders>
              <w:right w:val="single" w:sz="4" w:space="0" w:color="auto"/>
            </w:tcBorders>
            <w:vAlign w:val="center"/>
          </w:tcPr>
          <w:p w14:paraId="27BA4F69" w14:textId="77777777" w:rsidR="004B2D39" w:rsidRPr="0000295D" w:rsidRDefault="004B2D39" w:rsidP="00F6456B">
            <w:pPr>
              <w:pStyle w:val="Table"/>
              <w:jc w:val="center"/>
              <w:rPr>
                <w:sz w:val="22"/>
                <w:szCs w:val="22"/>
              </w:rPr>
            </w:pPr>
            <w:r w:rsidRPr="0000295D">
              <w:rPr>
                <w:sz w:val="22"/>
                <w:szCs w:val="22"/>
              </w:rPr>
              <w:t>Oil and Grease or TPH</w:t>
            </w:r>
          </w:p>
        </w:tc>
      </w:tr>
      <w:tr w:rsidR="004B2D39" w:rsidRPr="00C44F90" w14:paraId="27BA4F6E" w14:textId="77777777" w:rsidTr="0068322C">
        <w:trPr>
          <w:trHeight w:val="148"/>
        </w:trPr>
        <w:tc>
          <w:tcPr>
            <w:tcW w:w="3273" w:type="dxa"/>
            <w:tcBorders>
              <w:left w:val="single" w:sz="4" w:space="0" w:color="auto"/>
            </w:tcBorders>
            <w:vAlign w:val="center"/>
          </w:tcPr>
          <w:p w14:paraId="27BA4F6B" w14:textId="77777777" w:rsidR="004B2D39" w:rsidRPr="0000295D" w:rsidRDefault="004B2D39" w:rsidP="00140322">
            <w:pPr>
              <w:pStyle w:val="Table"/>
              <w:rPr>
                <w:sz w:val="22"/>
                <w:szCs w:val="22"/>
              </w:rPr>
            </w:pPr>
            <w:r w:rsidRPr="0000295D">
              <w:rPr>
                <w:sz w:val="22"/>
                <w:szCs w:val="22"/>
              </w:rPr>
              <w:t>Metals</w:t>
            </w:r>
          </w:p>
        </w:tc>
        <w:tc>
          <w:tcPr>
            <w:tcW w:w="3273" w:type="dxa"/>
            <w:vAlign w:val="center"/>
          </w:tcPr>
          <w:p w14:paraId="27BA4F6C" w14:textId="77777777" w:rsidR="004B2D39" w:rsidRPr="0000295D" w:rsidRDefault="004B2D39" w:rsidP="00F6456B">
            <w:pPr>
              <w:pStyle w:val="Table"/>
              <w:jc w:val="center"/>
              <w:rPr>
                <w:sz w:val="22"/>
                <w:szCs w:val="22"/>
              </w:rPr>
            </w:pPr>
            <w:r w:rsidRPr="0000295D">
              <w:rPr>
                <w:sz w:val="22"/>
                <w:szCs w:val="22"/>
              </w:rPr>
              <w:t>N/A</w:t>
            </w:r>
          </w:p>
        </w:tc>
        <w:tc>
          <w:tcPr>
            <w:tcW w:w="3274" w:type="dxa"/>
            <w:tcBorders>
              <w:right w:val="single" w:sz="4" w:space="0" w:color="auto"/>
            </w:tcBorders>
            <w:vAlign w:val="center"/>
          </w:tcPr>
          <w:p w14:paraId="27BA4F6D" w14:textId="77777777" w:rsidR="004B2D39" w:rsidRPr="0000295D" w:rsidRDefault="004B2D39" w:rsidP="00F6456B">
            <w:pPr>
              <w:pStyle w:val="Table"/>
              <w:jc w:val="center"/>
              <w:rPr>
                <w:sz w:val="22"/>
                <w:szCs w:val="22"/>
              </w:rPr>
            </w:pPr>
            <w:r w:rsidRPr="0000295D">
              <w:rPr>
                <w:sz w:val="22"/>
                <w:szCs w:val="22"/>
              </w:rPr>
              <w:t>Total/Dissolved Metals</w:t>
            </w:r>
          </w:p>
        </w:tc>
      </w:tr>
      <w:tr w:rsidR="004B2D39" w:rsidRPr="00C44F90" w14:paraId="27BA4F72" w14:textId="77777777" w:rsidTr="0068322C">
        <w:trPr>
          <w:trHeight w:val="85"/>
        </w:trPr>
        <w:tc>
          <w:tcPr>
            <w:tcW w:w="3273" w:type="dxa"/>
            <w:tcBorders>
              <w:left w:val="single" w:sz="4" w:space="0" w:color="auto"/>
            </w:tcBorders>
            <w:vAlign w:val="center"/>
          </w:tcPr>
          <w:p w14:paraId="27BA4F6F" w14:textId="77777777" w:rsidR="004B2D39" w:rsidRPr="0000295D" w:rsidRDefault="004B2D39" w:rsidP="00140322">
            <w:pPr>
              <w:pStyle w:val="Table"/>
              <w:rPr>
                <w:sz w:val="22"/>
                <w:szCs w:val="22"/>
              </w:rPr>
            </w:pPr>
            <w:r w:rsidRPr="0000295D">
              <w:rPr>
                <w:sz w:val="22"/>
                <w:szCs w:val="22"/>
              </w:rPr>
              <w:t>Bacteria</w:t>
            </w:r>
          </w:p>
        </w:tc>
        <w:tc>
          <w:tcPr>
            <w:tcW w:w="3273" w:type="dxa"/>
            <w:vAlign w:val="center"/>
          </w:tcPr>
          <w:p w14:paraId="27BA4F70" w14:textId="77777777" w:rsidR="004B2D39" w:rsidRPr="0000295D" w:rsidRDefault="004B2D39" w:rsidP="00F6456B">
            <w:pPr>
              <w:pStyle w:val="Table"/>
              <w:jc w:val="center"/>
              <w:rPr>
                <w:sz w:val="22"/>
                <w:szCs w:val="22"/>
              </w:rPr>
            </w:pPr>
            <w:r w:rsidRPr="0000295D">
              <w:rPr>
                <w:sz w:val="22"/>
                <w:szCs w:val="22"/>
              </w:rPr>
              <w:t>N/A</w:t>
            </w:r>
          </w:p>
        </w:tc>
        <w:tc>
          <w:tcPr>
            <w:tcW w:w="3274" w:type="dxa"/>
            <w:tcBorders>
              <w:right w:val="single" w:sz="4" w:space="0" w:color="auto"/>
            </w:tcBorders>
            <w:vAlign w:val="center"/>
          </w:tcPr>
          <w:p w14:paraId="27BA4F71" w14:textId="77777777" w:rsidR="004B2D39" w:rsidRPr="0000295D" w:rsidRDefault="004B2D39" w:rsidP="00F6456B">
            <w:pPr>
              <w:pStyle w:val="Table"/>
              <w:jc w:val="center"/>
              <w:rPr>
                <w:sz w:val="22"/>
                <w:szCs w:val="22"/>
              </w:rPr>
            </w:pPr>
            <w:r w:rsidRPr="0000295D">
              <w:rPr>
                <w:sz w:val="22"/>
                <w:szCs w:val="22"/>
              </w:rPr>
              <w:t>Total/Fecal Coliform</w:t>
            </w:r>
          </w:p>
        </w:tc>
      </w:tr>
      <w:tr w:rsidR="004B2D39" w:rsidRPr="00C44F90" w14:paraId="27BA4F76" w14:textId="77777777" w:rsidTr="0068322C">
        <w:trPr>
          <w:trHeight w:val="148"/>
        </w:trPr>
        <w:tc>
          <w:tcPr>
            <w:tcW w:w="3273" w:type="dxa"/>
            <w:tcBorders>
              <w:left w:val="single" w:sz="4" w:space="0" w:color="auto"/>
              <w:bottom w:val="nil"/>
            </w:tcBorders>
            <w:vAlign w:val="center"/>
          </w:tcPr>
          <w:p w14:paraId="27BA4F73" w14:textId="77777777" w:rsidR="004B2D39" w:rsidRPr="0000295D" w:rsidRDefault="004B2D39" w:rsidP="00140322">
            <w:pPr>
              <w:pStyle w:val="Table"/>
              <w:rPr>
                <w:sz w:val="22"/>
                <w:szCs w:val="22"/>
              </w:rPr>
            </w:pPr>
            <w:r w:rsidRPr="0000295D">
              <w:rPr>
                <w:sz w:val="22"/>
                <w:szCs w:val="22"/>
              </w:rPr>
              <w:t>Litter</w:t>
            </w:r>
          </w:p>
        </w:tc>
        <w:tc>
          <w:tcPr>
            <w:tcW w:w="3273" w:type="dxa"/>
            <w:tcBorders>
              <w:bottom w:val="nil"/>
            </w:tcBorders>
            <w:vAlign w:val="center"/>
          </w:tcPr>
          <w:p w14:paraId="27BA4F74" w14:textId="77777777" w:rsidR="004B2D39" w:rsidRPr="0000295D" w:rsidRDefault="004B2D39" w:rsidP="00F6456B">
            <w:pPr>
              <w:pStyle w:val="Table"/>
              <w:jc w:val="center"/>
              <w:rPr>
                <w:sz w:val="22"/>
                <w:szCs w:val="22"/>
              </w:rPr>
            </w:pPr>
            <w:r w:rsidRPr="0000295D">
              <w:rPr>
                <w:sz w:val="22"/>
                <w:szCs w:val="22"/>
              </w:rPr>
              <w:t>(visible)</w:t>
            </w:r>
          </w:p>
        </w:tc>
        <w:tc>
          <w:tcPr>
            <w:tcW w:w="3274" w:type="dxa"/>
            <w:tcBorders>
              <w:bottom w:val="nil"/>
              <w:right w:val="single" w:sz="4" w:space="0" w:color="auto"/>
            </w:tcBorders>
            <w:vAlign w:val="center"/>
          </w:tcPr>
          <w:p w14:paraId="27BA4F75" w14:textId="77777777" w:rsidR="004B2D39" w:rsidRPr="0000295D" w:rsidRDefault="004B2D39" w:rsidP="00F6456B">
            <w:pPr>
              <w:pStyle w:val="Table"/>
              <w:jc w:val="center"/>
              <w:rPr>
                <w:sz w:val="22"/>
                <w:szCs w:val="22"/>
              </w:rPr>
            </w:pPr>
          </w:p>
        </w:tc>
      </w:tr>
      <w:tr w:rsidR="004B2D39" w:rsidRPr="00C44F90" w14:paraId="27BA4F78" w14:textId="77777777" w:rsidTr="0068322C">
        <w:trPr>
          <w:cantSplit/>
          <w:trHeight w:val="253"/>
        </w:trPr>
        <w:tc>
          <w:tcPr>
            <w:tcW w:w="9820" w:type="dxa"/>
            <w:gridSpan w:val="3"/>
            <w:tcBorders>
              <w:top w:val="single" w:sz="12" w:space="0" w:color="auto"/>
              <w:left w:val="single" w:sz="4" w:space="0" w:color="auto"/>
              <w:bottom w:val="single" w:sz="12" w:space="0" w:color="auto"/>
              <w:right w:val="single" w:sz="4" w:space="0" w:color="auto"/>
            </w:tcBorders>
            <w:vAlign w:val="center"/>
          </w:tcPr>
          <w:p w14:paraId="27BA4F77" w14:textId="77777777" w:rsidR="004B2D39" w:rsidRPr="0000295D" w:rsidRDefault="004B2D39" w:rsidP="00140322">
            <w:pPr>
              <w:pStyle w:val="Table"/>
              <w:rPr>
                <w:b/>
                <w:sz w:val="22"/>
                <w:szCs w:val="22"/>
              </w:rPr>
            </w:pPr>
            <w:r w:rsidRPr="0000295D">
              <w:rPr>
                <w:b/>
                <w:sz w:val="22"/>
                <w:szCs w:val="22"/>
              </w:rPr>
              <w:t>Utility Installation</w:t>
            </w:r>
          </w:p>
        </w:tc>
      </w:tr>
      <w:tr w:rsidR="004B2D39" w:rsidRPr="00C44F90" w14:paraId="27BA4F7C" w14:textId="77777777" w:rsidTr="0068322C">
        <w:trPr>
          <w:trHeight w:val="253"/>
        </w:trPr>
        <w:tc>
          <w:tcPr>
            <w:tcW w:w="3273" w:type="dxa"/>
            <w:tcBorders>
              <w:top w:val="nil"/>
              <w:left w:val="single" w:sz="4" w:space="0" w:color="auto"/>
            </w:tcBorders>
            <w:vAlign w:val="center"/>
          </w:tcPr>
          <w:p w14:paraId="27BA4F79" w14:textId="77777777" w:rsidR="004B2D39" w:rsidRPr="0000295D" w:rsidRDefault="004B2D39" w:rsidP="00140322">
            <w:pPr>
              <w:pStyle w:val="Table"/>
              <w:rPr>
                <w:sz w:val="22"/>
                <w:szCs w:val="22"/>
              </w:rPr>
            </w:pPr>
            <w:r w:rsidRPr="0000295D">
              <w:rPr>
                <w:sz w:val="22"/>
                <w:szCs w:val="22"/>
              </w:rPr>
              <w:t>Sediment</w:t>
            </w:r>
          </w:p>
        </w:tc>
        <w:tc>
          <w:tcPr>
            <w:tcW w:w="3273" w:type="dxa"/>
            <w:tcBorders>
              <w:top w:val="nil"/>
            </w:tcBorders>
            <w:vAlign w:val="center"/>
          </w:tcPr>
          <w:p w14:paraId="27BA4F7A" w14:textId="77777777" w:rsidR="004B2D39" w:rsidRPr="0000295D" w:rsidRDefault="004B2D39" w:rsidP="00F6456B">
            <w:pPr>
              <w:pStyle w:val="Table"/>
              <w:jc w:val="center"/>
              <w:rPr>
                <w:sz w:val="22"/>
                <w:szCs w:val="22"/>
              </w:rPr>
            </w:pPr>
            <w:r w:rsidRPr="0000295D">
              <w:rPr>
                <w:sz w:val="22"/>
                <w:szCs w:val="22"/>
              </w:rPr>
              <w:t>(visible)</w:t>
            </w:r>
          </w:p>
        </w:tc>
        <w:tc>
          <w:tcPr>
            <w:tcW w:w="3274" w:type="dxa"/>
            <w:tcBorders>
              <w:top w:val="nil"/>
              <w:right w:val="single" w:sz="4" w:space="0" w:color="auto"/>
            </w:tcBorders>
            <w:vAlign w:val="center"/>
          </w:tcPr>
          <w:p w14:paraId="27BA4F7B" w14:textId="77777777" w:rsidR="004B2D39" w:rsidRPr="0000295D" w:rsidRDefault="004B2D39" w:rsidP="00F6456B">
            <w:pPr>
              <w:pStyle w:val="Table"/>
              <w:jc w:val="center"/>
              <w:rPr>
                <w:sz w:val="22"/>
                <w:szCs w:val="22"/>
              </w:rPr>
            </w:pPr>
          </w:p>
        </w:tc>
      </w:tr>
      <w:tr w:rsidR="004B2D39" w:rsidRPr="00C44F90" w14:paraId="27BA4F80" w14:textId="77777777" w:rsidTr="0068322C">
        <w:trPr>
          <w:trHeight w:val="253"/>
        </w:trPr>
        <w:tc>
          <w:tcPr>
            <w:tcW w:w="3273" w:type="dxa"/>
            <w:tcBorders>
              <w:left w:val="single" w:sz="4" w:space="0" w:color="auto"/>
            </w:tcBorders>
            <w:vAlign w:val="center"/>
          </w:tcPr>
          <w:p w14:paraId="27BA4F7D" w14:textId="77777777" w:rsidR="004B2D39" w:rsidRPr="0000295D" w:rsidRDefault="004B2D39" w:rsidP="00140322">
            <w:pPr>
              <w:pStyle w:val="Table"/>
              <w:rPr>
                <w:sz w:val="22"/>
                <w:szCs w:val="22"/>
              </w:rPr>
            </w:pPr>
            <w:r w:rsidRPr="0000295D">
              <w:rPr>
                <w:sz w:val="22"/>
                <w:szCs w:val="22"/>
              </w:rPr>
              <w:t>Fuels/Lubricants</w:t>
            </w:r>
          </w:p>
        </w:tc>
        <w:tc>
          <w:tcPr>
            <w:tcW w:w="3273" w:type="dxa"/>
            <w:vAlign w:val="center"/>
          </w:tcPr>
          <w:p w14:paraId="27BA4F7E" w14:textId="77777777" w:rsidR="004B2D39" w:rsidRPr="0000295D" w:rsidRDefault="004B2D39" w:rsidP="00F6456B">
            <w:pPr>
              <w:pStyle w:val="Table"/>
              <w:jc w:val="center"/>
              <w:rPr>
                <w:sz w:val="22"/>
                <w:szCs w:val="22"/>
              </w:rPr>
            </w:pPr>
            <w:r w:rsidRPr="0000295D">
              <w:rPr>
                <w:sz w:val="22"/>
                <w:szCs w:val="22"/>
              </w:rPr>
              <w:t>N/A</w:t>
            </w:r>
          </w:p>
        </w:tc>
        <w:tc>
          <w:tcPr>
            <w:tcW w:w="3274" w:type="dxa"/>
            <w:tcBorders>
              <w:right w:val="single" w:sz="4" w:space="0" w:color="auto"/>
            </w:tcBorders>
            <w:vAlign w:val="center"/>
          </w:tcPr>
          <w:p w14:paraId="27BA4F7F" w14:textId="77777777" w:rsidR="004B2D39" w:rsidRPr="0000295D" w:rsidRDefault="004B2D39" w:rsidP="00F6456B">
            <w:pPr>
              <w:pStyle w:val="Table"/>
              <w:jc w:val="center"/>
              <w:rPr>
                <w:sz w:val="22"/>
                <w:szCs w:val="22"/>
              </w:rPr>
            </w:pPr>
            <w:r w:rsidRPr="0000295D">
              <w:rPr>
                <w:sz w:val="22"/>
                <w:szCs w:val="22"/>
              </w:rPr>
              <w:t>Oil and Grease/TPH</w:t>
            </w:r>
          </w:p>
        </w:tc>
      </w:tr>
      <w:tr w:rsidR="004B2D39" w:rsidRPr="00C44F90" w14:paraId="27BA4F84" w14:textId="77777777" w:rsidTr="0068322C">
        <w:trPr>
          <w:trHeight w:val="253"/>
        </w:trPr>
        <w:tc>
          <w:tcPr>
            <w:tcW w:w="3273" w:type="dxa"/>
            <w:tcBorders>
              <w:left w:val="single" w:sz="4" w:space="0" w:color="auto"/>
            </w:tcBorders>
            <w:vAlign w:val="center"/>
          </w:tcPr>
          <w:p w14:paraId="27BA4F81" w14:textId="77777777" w:rsidR="004B2D39" w:rsidRPr="0000295D" w:rsidRDefault="004B2D39" w:rsidP="00140322">
            <w:pPr>
              <w:pStyle w:val="Table"/>
              <w:rPr>
                <w:sz w:val="22"/>
                <w:szCs w:val="22"/>
              </w:rPr>
            </w:pPr>
            <w:r w:rsidRPr="0000295D">
              <w:rPr>
                <w:sz w:val="22"/>
                <w:szCs w:val="22"/>
              </w:rPr>
              <w:t>Chlorinated Water</w:t>
            </w:r>
          </w:p>
        </w:tc>
        <w:tc>
          <w:tcPr>
            <w:tcW w:w="3273" w:type="dxa"/>
            <w:vAlign w:val="center"/>
          </w:tcPr>
          <w:p w14:paraId="27BA4F82" w14:textId="77777777" w:rsidR="004B2D39" w:rsidRPr="0000295D" w:rsidRDefault="004B2D39" w:rsidP="00F6456B">
            <w:pPr>
              <w:pStyle w:val="Table"/>
              <w:jc w:val="center"/>
              <w:rPr>
                <w:sz w:val="22"/>
                <w:szCs w:val="22"/>
              </w:rPr>
            </w:pPr>
            <w:r w:rsidRPr="0000295D">
              <w:rPr>
                <w:sz w:val="22"/>
                <w:szCs w:val="22"/>
              </w:rPr>
              <w:t>Colorimetric</w:t>
            </w:r>
          </w:p>
        </w:tc>
        <w:tc>
          <w:tcPr>
            <w:tcW w:w="3274" w:type="dxa"/>
            <w:tcBorders>
              <w:right w:val="single" w:sz="4" w:space="0" w:color="auto"/>
            </w:tcBorders>
            <w:vAlign w:val="center"/>
          </w:tcPr>
          <w:p w14:paraId="27BA4F83" w14:textId="77777777" w:rsidR="004B2D39" w:rsidRPr="0000295D" w:rsidRDefault="004B2D39" w:rsidP="00F6456B">
            <w:pPr>
              <w:pStyle w:val="Table"/>
              <w:jc w:val="center"/>
              <w:rPr>
                <w:sz w:val="22"/>
                <w:szCs w:val="22"/>
              </w:rPr>
            </w:pPr>
          </w:p>
        </w:tc>
      </w:tr>
      <w:tr w:rsidR="004B2D39" w:rsidRPr="00C44F90" w14:paraId="27BA4F88" w14:textId="77777777" w:rsidTr="0068322C">
        <w:trPr>
          <w:trHeight w:val="253"/>
        </w:trPr>
        <w:tc>
          <w:tcPr>
            <w:tcW w:w="3273" w:type="dxa"/>
            <w:tcBorders>
              <w:left w:val="single" w:sz="4" w:space="0" w:color="auto"/>
            </w:tcBorders>
            <w:vAlign w:val="center"/>
          </w:tcPr>
          <w:p w14:paraId="27BA4F85" w14:textId="77777777" w:rsidR="004B2D39" w:rsidRPr="0000295D" w:rsidRDefault="004B2D39" w:rsidP="00140322">
            <w:pPr>
              <w:pStyle w:val="Table"/>
              <w:rPr>
                <w:sz w:val="22"/>
                <w:szCs w:val="22"/>
              </w:rPr>
            </w:pPr>
            <w:r w:rsidRPr="0000295D">
              <w:rPr>
                <w:sz w:val="22"/>
                <w:szCs w:val="22"/>
              </w:rPr>
              <w:t>Concrete</w:t>
            </w:r>
          </w:p>
        </w:tc>
        <w:tc>
          <w:tcPr>
            <w:tcW w:w="3273" w:type="dxa"/>
            <w:vAlign w:val="center"/>
          </w:tcPr>
          <w:p w14:paraId="27BA4F86" w14:textId="77777777" w:rsidR="004B2D39" w:rsidRPr="0000295D" w:rsidRDefault="004B2D39" w:rsidP="00F6456B">
            <w:pPr>
              <w:pStyle w:val="Table"/>
              <w:jc w:val="center"/>
              <w:rPr>
                <w:sz w:val="22"/>
                <w:szCs w:val="22"/>
              </w:rPr>
            </w:pPr>
            <w:r w:rsidRPr="0000295D">
              <w:rPr>
                <w:sz w:val="22"/>
                <w:szCs w:val="22"/>
              </w:rPr>
              <w:t>pH</w:t>
            </w:r>
          </w:p>
        </w:tc>
        <w:tc>
          <w:tcPr>
            <w:tcW w:w="3274" w:type="dxa"/>
            <w:tcBorders>
              <w:right w:val="single" w:sz="4" w:space="0" w:color="auto"/>
            </w:tcBorders>
            <w:vAlign w:val="center"/>
          </w:tcPr>
          <w:p w14:paraId="27BA4F87" w14:textId="77777777" w:rsidR="004B2D39" w:rsidRPr="0000295D" w:rsidRDefault="004B2D39" w:rsidP="00F6456B">
            <w:pPr>
              <w:pStyle w:val="Table"/>
              <w:jc w:val="center"/>
              <w:rPr>
                <w:sz w:val="22"/>
                <w:szCs w:val="22"/>
              </w:rPr>
            </w:pPr>
            <w:r w:rsidRPr="0000295D">
              <w:rPr>
                <w:sz w:val="22"/>
                <w:szCs w:val="22"/>
              </w:rPr>
              <w:t>Lab pH</w:t>
            </w:r>
          </w:p>
        </w:tc>
      </w:tr>
      <w:tr w:rsidR="004B2D39" w:rsidRPr="00C44F90" w14:paraId="27BA4F8C" w14:textId="77777777" w:rsidTr="0068322C">
        <w:trPr>
          <w:trHeight w:val="253"/>
        </w:trPr>
        <w:tc>
          <w:tcPr>
            <w:tcW w:w="3273" w:type="dxa"/>
            <w:tcBorders>
              <w:left w:val="single" w:sz="4" w:space="0" w:color="auto"/>
            </w:tcBorders>
            <w:vAlign w:val="center"/>
          </w:tcPr>
          <w:p w14:paraId="27BA4F89" w14:textId="77777777" w:rsidR="004B2D39" w:rsidRPr="0000295D" w:rsidRDefault="004B2D39" w:rsidP="00140322">
            <w:pPr>
              <w:pStyle w:val="Table"/>
              <w:rPr>
                <w:sz w:val="22"/>
                <w:szCs w:val="22"/>
              </w:rPr>
            </w:pPr>
            <w:r w:rsidRPr="0000295D">
              <w:rPr>
                <w:sz w:val="22"/>
                <w:szCs w:val="22"/>
              </w:rPr>
              <w:t>Pesticides/Herbicides</w:t>
            </w:r>
          </w:p>
        </w:tc>
        <w:tc>
          <w:tcPr>
            <w:tcW w:w="3273" w:type="dxa"/>
            <w:vAlign w:val="center"/>
          </w:tcPr>
          <w:p w14:paraId="27BA4F8A" w14:textId="77777777" w:rsidR="004B2D39" w:rsidRPr="0000295D" w:rsidRDefault="004B2D39" w:rsidP="00F6456B">
            <w:pPr>
              <w:pStyle w:val="Table"/>
              <w:jc w:val="center"/>
              <w:rPr>
                <w:sz w:val="22"/>
                <w:szCs w:val="22"/>
              </w:rPr>
            </w:pPr>
            <w:r w:rsidRPr="0000295D">
              <w:rPr>
                <w:sz w:val="22"/>
                <w:szCs w:val="22"/>
              </w:rPr>
              <w:t>N/A</w:t>
            </w:r>
          </w:p>
        </w:tc>
        <w:tc>
          <w:tcPr>
            <w:tcW w:w="3274" w:type="dxa"/>
            <w:tcBorders>
              <w:right w:val="single" w:sz="4" w:space="0" w:color="auto"/>
            </w:tcBorders>
            <w:vAlign w:val="center"/>
          </w:tcPr>
          <w:p w14:paraId="27BA4F8B" w14:textId="77777777" w:rsidR="004B2D39" w:rsidRPr="0000295D" w:rsidRDefault="004B2D39" w:rsidP="00F6456B">
            <w:pPr>
              <w:pStyle w:val="Table"/>
              <w:jc w:val="center"/>
              <w:rPr>
                <w:sz w:val="22"/>
                <w:szCs w:val="22"/>
              </w:rPr>
            </w:pPr>
            <w:r w:rsidRPr="0000295D">
              <w:rPr>
                <w:sz w:val="22"/>
                <w:szCs w:val="22"/>
              </w:rPr>
              <w:t>Pesticide Scan/Semi-Volatile Organics</w:t>
            </w:r>
          </w:p>
        </w:tc>
      </w:tr>
      <w:tr w:rsidR="004B2D39" w:rsidRPr="00C44F90" w14:paraId="27BA4F90" w14:textId="77777777" w:rsidTr="0068322C">
        <w:trPr>
          <w:trHeight w:val="253"/>
        </w:trPr>
        <w:tc>
          <w:tcPr>
            <w:tcW w:w="3273" w:type="dxa"/>
            <w:tcBorders>
              <w:left w:val="single" w:sz="4" w:space="0" w:color="auto"/>
            </w:tcBorders>
            <w:vAlign w:val="center"/>
          </w:tcPr>
          <w:p w14:paraId="27BA4F8D" w14:textId="77777777" w:rsidR="004B2D39" w:rsidRPr="0000295D" w:rsidRDefault="004B2D39" w:rsidP="00140322">
            <w:pPr>
              <w:pStyle w:val="Table"/>
              <w:rPr>
                <w:sz w:val="22"/>
                <w:szCs w:val="22"/>
              </w:rPr>
            </w:pPr>
            <w:r w:rsidRPr="0000295D">
              <w:rPr>
                <w:sz w:val="22"/>
                <w:szCs w:val="22"/>
              </w:rPr>
              <w:t>Fertilizers</w:t>
            </w:r>
          </w:p>
        </w:tc>
        <w:tc>
          <w:tcPr>
            <w:tcW w:w="3273" w:type="dxa"/>
            <w:vAlign w:val="center"/>
          </w:tcPr>
          <w:p w14:paraId="27BA4F8E" w14:textId="77777777" w:rsidR="004B2D39" w:rsidRPr="0000295D" w:rsidRDefault="004B2D39" w:rsidP="00F6456B">
            <w:pPr>
              <w:pStyle w:val="Table"/>
              <w:jc w:val="center"/>
              <w:rPr>
                <w:sz w:val="22"/>
                <w:szCs w:val="22"/>
              </w:rPr>
            </w:pPr>
            <w:r w:rsidRPr="0000295D">
              <w:rPr>
                <w:sz w:val="22"/>
                <w:szCs w:val="22"/>
              </w:rPr>
              <w:t>N/A</w:t>
            </w:r>
          </w:p>
        </w:tc>
        <w:tc>
          <w:tcPr>
            <w:tcW w:w="3274" w:type="dxa"/>
            <w:tcBorders>
              <w:right w:val="single" w:sz="4" w:space="0" w:color="auto"/>
            </w:tcBorders>
            <w:vAlign w:val="center"/>
          </w:tcPr>
          <w:p w14:paraId="27BA4F8F" w14:textId="77777777" w:rsidR="004B2D39" w:rsidRPr="0000295D" w:rsidRDefault="004B2D39" w:rsidP="00F6456B">
            <w:pPr>
              <w:pStyle w:val="Table"/>
              <w:jc w:val="center"/>
              <w:rPr>
                <w:sz w:val="22"/>
                <w:szCs w:val="22"/>
              </w:rPr>
            </w:pPr>
            <w:r w:rsidRPr="0000295D">
              <w:rPr>
                <w:sz w:val="22"/>
                <w:szCs w:val="22"/>
              </w:rPr>
              <w:t>NO</w:t>
            </w:r>
            <w:r w:rsidRPr="0000295D">
              <w:rPr>
                <w:sz w:val="22"/>
                <w:szCs w:val="22"/>
                <w:vertAlign w:val="subscript"/>
              </w:rPr>
              <w:t>3</w:t>
            </w:r>
            <w:r w:rsidRPr="0000295D">
              <w:rPr>
                <w:sz w:val="22"/>
                <w:szCs w:val="22"/>
              </w:rPr>
              <w:t>/NH</w:t>
            </w:r>
            <w:r w:rsidRPr="0000295D">
              <w:rPr>
                <w:sz w:val="22"/>
                <w:szCs w:val="22"/>
                <w:vertAlign w:val="subscript"/>
              </w:rPr>
              <w:t>3</w:t>
            </w:r>
            <w:r w:rsidRPr="0000295D">
              <w:rPr>
                <w:sz w:val="22"/>
                <w:szCs w:val="22"/>
              </w:rPr>
              <w:t>/P</w:t>
            </w:r>
          </w:p>
        </w:tc>
      </w:tr>
      <w:tr w:rsidR="004B2D39" w:rsidRPr="00C44F90" w14:paraId="27BA4F94" w14:textId="77777777" w:rsidTr="0068322C">
        <w:trPr>
          <w:trHeight w:val="253"/>
        </w:trPr>
        <w:tc>
          <w:tcPr>
            <w:tcW w:w="3273" w:type="dxa"/>
            <w:tcBorders>
              <w:left w:val="single" w:sz="4" w:space="0" w:color="auto"/>
              <w:bottom w:val="nil"/>
            </w:tcBorders>
            <w:vAlign w:val="center"/>
          </w:tcPr>
          <w:p w14:paraId="27BA4F91" w14:textId="77777777" w:rsidR="004B2D39" w:rsidRPr="0000295D" w:rsidRDefault="004B2D39" w:rsidP="00140322">
            <w:pPr>
              <w:pStyle w:val="Table"/>
              <w:rPr>
                <w:sz w:val="22"/>
                <w:szCs w:val="22"/>
              </w:rPr>
            </w:pPr>
            <w:r w:rsidRPr="0000295D">
              <w:rPr>
                <w:sz w:val="22"/>
                <w:szCs w:val="22"/>
              </w:rPr>
              <w:t>Bacteria</w:t>
            </w:r>
          </w:p>
        </w:tc>
        <w:tc>
          <w:tcPr>
            <w:tcW w:w="3273" w:type="dxa"/>
            <w:tcBorders>
              <w:bottom w:val="nil"/>
            </w:tcBorders>
            <w:vAlign w:val="center"/>
          </w:tcPr>
          <w:p w14:paraId="27BA4F92" w14:textId="77777777" w:rsidR="004B2D39" w:rsidRPr="0000295D" w:rsidRDefault="004B2D39" w:rsidP="00F6456B">
            <w:pPr>
              <w:pStyle w:val="Table"/>
              <w:jc w:val="center"/>
              <w:rPr>
                <w:sz w:val="22"/>
                <w:szCs w:val="22"/>
              </w:rPr>
            </w:pPr>
            <w:r w:rsidRPr="0000295D">
              <w:rPr>
                <w:sz w:val="22"/>
                <w:szCs w:val="22"/>
              </w:rPr>
              <w:t>N/A</w:t>
            </w:r>
          </w:p>
        </w:tc>
        <w:tc>
          <w:tcPr>
            <w:tcW w:w="3274" w:type="dxa"/>
            <w:tcBorders>
              <w:bottom w:val="nil"/>
              <w:right w:val="single" w:sz="4" w:space="0" w:color="auto"/>
            </w:tcBorders>
            <w:vAlign w:val="center"/>
          </w:tcPr>
          <w:p w14:paraId="27BA4F93" w14:textId="77777777" w:rsidR="004B2D39" w:rsidRPr="0000295D" w:rsidRDefault="004B2D39" w:rsidP="00F6456B">
            <w:pPr>
              <w:pStyle w:val="Table"/>
              <w:jc w:val="center"/>
              <w:rPr>
                <w:sz w:val="22"/>
                <w:szCs w:val="22"/>
              </w:rPr>
            </w:pPr>
            <w:r w:rsidRPr="0000295D">
              <w:rPr>
                <w:sz w:val="22"/>
                <w:szCs w:val="22"/>
              </w:rPr>
              <w:t>Total/Fecal Coliform</w:t>
            </w:r>
          </w:p>
        </w:tc>
      </w:tr>
      <w:tr w:rsidR="004B2D39" w:rsidRPr="00C44F90" w14:paraId="27BA4F96" w14:textId="77777777" w:rsidTr="0068322C">
        <w:trPr>
          <w:cantSplit/>
          <w:trHeight w:val="276"/>
        </w:trPr>
        <w:tc>
          <w:tcPr>
            <w:tcW w:w="9820" w:type="dxa"/>
            <w:gridSpan w:val="3"/>
            <w:tcBorders>
              <w:top w:val="single" w:sz="12" w:space="0" w:color="auto"/>
              <w:left w:val="single" w:sz="4" w:space="0" w:color="auto"/>
              <w:bottom w:val="single" w:sz="12" w:space="0" w:color="auto"/>
              <w:right w:val="single" w:sz="4" w:space="0" w:color="auto"/>
            </w:tcBorders>
            <w:vAlign w:val="center"/>
          </w:tcPr>
          <w:p w14:paraId="27BA4F95" w14:textId="77777777" w:rsidR="004B2D39" w:rsidRPr="0000295D" w:rsidRDefault="004B2D39" w:rsidP="00140322">
            <w:pPr>
              <w:pStyle w:val="Table"/>
              <w:rPr>
                <w:b/>
                <w:sz w:val="22"/>
                <w:szCs w:val="22"/>
              </w:rPr>
            </w:pPr>
            <w:r w:rsidRPr="0000295D">
              <w:rPr>
                <w:b/>
                <w:sz w:val="22"/>
                <w:szCs w:val="22"/>
              </w:rPr>
              <w:t>Vertical Construction</w:t>
            </w:r>
          </w:p>
        </w:tc>
      </w:tr>
      <w:tr w:rsidR="004B2D39" w:rsidRPr="00C44F90" w14:paraId="27BA4F9A" w14:textId="77777777" w:rsidTr="0068322C">
        <w:trPr>
          <w:trHeight w:val="276"/>
        </w:trPr>
        <w:tc>
          <w:tcPr>
            <w:tcW w:w="3273" w:type="dxa"/>
            <w:tcBorders>
              <w:top w:val="nil"/>
              <w:left w:val="single" w:sz="4" w:space="0" w:color="auto"/>
            </w:tcBorders>
            <w:vAlign w:val="center"/>
          </w:tcPr>
          <w:p w14:paraId="27BA4F97" w14:textId="77777777" w:rsidR="004B2D39" w:rsidRPr="0000295D" w:rsidRDefault="004B2D39" w:rsidP="00140322">
            <w:pPr>
              <w:pStyle w:val="Table"/>
              <w:rPr>
                <w:sz w:val="22"/>
                <w:szCs w:val="22"/>
              </w:rPr>
            </w:pPr>
            <w:r w:rsidRPr="0000295D">
              <w:rPr>
                <w:sz w:val="22"/>
                <w:szCs w:val="22"/>
              </w:rPr>
              <w:t>Sediment</w:t>
            </w:r>
          </w:p>
        </w:tc>
        <w:tc>
          <w:tcPr>
            <w:tcW w:w="3273" w:type="dxa"/>
            <w:tcBorders>
              <w:top w:val="nil"/>
            </w:tcBorders>
            <w:vAlign w:val="center"/>
          </w:tcPr>
          <w:p w14:paraId="27BA4F98" w14:textId="77777777" w:rsidR="004B2D39" w:rsidRPr="0000295D" w:rsidRDefault="004B2D39" w:rsidP="00F6456B">
            <w:pPr>
              <w:pStyle w:val="Table"/>
              <w:jc w:val="center"/>
              <w:rPr>
                <w:sz w:val="22"/>
                <w:szCs w:val="22"/>
              </w:rPr>
            </w:pPr>
            <w:r w:rsidRPr="0000295D">
              <w:rPr>
                <w:sz w:val="22"/>
                <w:szCs w:val="22"/>
              </w:rPr>
              <w:t>(visible)</w:t>
            </w:r>
          </w:p>
        </w:tc>
        <w:tc>
          <w:tcPr>
            <w:tcW w:w="3274" w:type="dxa"/>
            <w:tcBorders>
              <w:top w:val="nil"/>
              <w:right w:val="single" w:sz="4" w:space="0" w:color="auto"/>
            </w:tcBorders>
            <w:vAlign w:val="center"/>
          </w:tcPr>
          <w:p w14:paraId="27BA4F99" w14:textId="77777777" w:rsidR="004B2D39" w:rsidRPr="0000295D" w:rsidRDefault="004B2D39" w:rsidP="00F6456B">
            <w:pPr>
              <w:pStyle w:val="Table"/>
              <w:jc w:val="center"/>
              <w:rPr>
                <w:sz w:val="22"/>
                <w:szCs w:val="22"/>
              </w:rPr>
            </w:pPr>
          </w:p>
        </w:tc>
      </w:tr>
      <w:tr w:rsidR="004B2D39" w:rsidRPr="00C44F90" w14:paraId="27BA4F9E" w14:textId="77777777" w:rsidTr="0068322C">
        <w:trPr>
          <w:trHeight w:val="276"/>
        </w:trPr>
        <w:tc>
          <w:tcPr>
            <w:tcW w:w="3273" w:type="dxa"/>
            <w:tcBorders>
              <w:left w:val="single" w:sz="4" w:space="0" w:color="auto"/>
            </w:tcBorders>
            <w:vAlign w:val="center"/>
          </w:tcPr>
          <w:p w14:paraId="27BA4F9B" w14:textId="77777777" w:rsidR="004B2D39" w:rsidRPr="0000295D" w:rsidRDefault="004B2D39" w:rsidP="00140322">
            <w:pPr>
              <w:pStyle w:val="Table"/>
              <w:rPr>
                <w:sz w:val="22"/>
                <w:szCs w:val="22"/>
              </w:rPr>
            </w:pPr>
            <w:r w:rsidRPr="0000295D">
              <w:rPr>
                <w:sz w:val="22"/>
                <w:szCs w:val="22"/>
              </w:rPr>
              <w:t>Paint Strippers</w:t>
            </w:r>
          </w:p>
        </w:tc>
        <w:tc>
          <w:tcPr>
            <w:tcW w:w="3273" w:type="dxa"/>
            <w:vAlign w:val="center"/>
          </w:tcPr>
          <w:p w14:paraId="27BA4F9C" w14:textId="77777777" w:rsidR="004B2D39" w:rsidRPr="0000295D" w:rsidRDefault="004B2D39" w:rsidP="00F6456B">
            <w:pPr>
              <w:pStyle w:val="Table"/>
              <w:jc w:val="center"/>
              <w:rPr>
                <w:sz w:val="22"/>
                <w:szCs w:val="22"/>
              </w:rPr>
            </w:pPr>
            <w:r w:rsidRPr="0000295D">
              <w:rPr>
                <w:sz w:val="22"/>
                <w:szCs w:val="22"/>
              </w:rPr>
              <w:t>N/A</w:t>
            </w:r>
          </w:p>
        </w:tc>
        <w:tc>
          <w:tcPr>
            <w:tcW w:w="3274" w:type="dxa"/>
            <w:tcBorders>
              <w:right w:val="single" w:sz="4" w:space="0" w:color="auto"/>
            </w:tcBorders>
            <w:vAlign w:val="center"/>
          </w:tcPr>
          <w:p w14:paraId="27BA4F9D" w14:textId="77777777" w:rsidR="004B2D39" w:rsidRPr="0000295D" w:rsidRDefault="004B2D39" w:rsidP="00F6456B">
            <w:pPr>
              <w:pStyle w:val="Table"/>
              <w:jc w:val="center"/>
              <w:rPr>
                <w:sz w:val="22"/>
                <w:szCs w:val="22"/>
              </w:rPr>
            </w:pPr>
            <w:r w:rsidRPr="0000295D">
              <w:rPr>
                <w:sz w:val="22"/>
                <w:szCs w:val="22"/>
              </w:rPr>
              <w:t>Volatile Organics</w:t>
            </w:r>
          </w:p>
        </w:tc>
      </w:tr>
      <w:tr w:rsidR="004B2D39" w:rsidRPr="00C44F90" w14:paraId="27BA4FA2" w14:textId="77777777" w:rsidTr="0068322C">
        <w:trPr>
          <w:trHeight w:val="276"/>
        </w:trPr>
        <w:tc>
          <w:tcPr>
            <w:tcW w:w="3273" w:type="dxa"/>
            <w:tcBorders>
              <w:left w:val="single" w:sz="4" w:space="0" w:color="auto"/>
            </w:tcBorders>
            <w:vAlign w:val="center"/>
          </w:tcPr>
          <w:p w14:paraId="27BA4F9F" w14:textId="77777777" w:rsidR="004B2D39" w:rsidRPr="0000295D" w:rsidRDefault="004B2D39" w:rsidP="00140322">
            <w:pPr>
              <w:pStyle w:val="Table"/>
              <w:rPr>
                <w:sz w:val="22"/>
                <w:szCs w:val="22"/>
              </w:rPr>
            </w:pPr>
            <w:r w:rsidRPr="0000295D">
              <w:rPr>
                <w:sz w:val="22"/>
                <w:szCs w:val="22"/>
              </w:rPr>
              <w:t>Solvents, Thinners</w:t>
            </w:r>
          </w:p>
        </w:tc>
        <w:tc>
          <w:tcPr>
            <w:tcW w:w="3273" w:type="dxa"/>
            <w:vAlign w:val="center"/>
          </w:tcPr>
          <w:p w14:paraId="27BA4FA0" w14:textId="77777777" w:rsidR="004B2D39" w:rsidRPr="0000295D" w:rsidRDefault="004B2D39" w:rsidP="00F6456B">
            <w:pPr>
              <w:pStyle w:val="Table"/>
              <w:jc w:val="center"/>
              <w:rPr>
                <w:sz w:val="22"/>
                <w:szCs w:val="22"/>
              </w:rPr>
            </w:pPr>
            <w:r w:rsidRPr="0000295D">
              <w:rPr>
                <w:sz w:val="22"/>
                <w:szCs w:val="22"/>
              </w:rPr>
              <w:t>N/A</w:t>
            </w:r>
          </w:p>
        </w:tc>
        <w:tc>
          <w:tcPr>
            <w:tcW w:w="3274" w:type="dxa"/>
            <w:tcBorders>
              <w:right w:val="single" w:sz="4" w:space="0" w:color="auto"/>
            </w:tcBorders>
            <w:vAlign w:val="center"/>
          </w:tcPr>
          <w:p w14:paraId="27BA4FA1" w14:textId="77777777" w:rsidR="004B2D39" w:rsidRPr="0000295D" w:rsidRDefault="004B2D39" w:rsidP="00F6456B">
            <w:pPr>
              <w:pStyle w:val="Table"/>
              <w:jc w:val="center"/>
              <w:rPr>
                <w:sz w:val="22"/>
                <w:szCs w:val="22"/>
              </w:rPr>
            </w:pPr>
            <w:r w:rsidRPr="0000295D">
              <w:rPr>
                <w:sz w:val="22"/>
                <w:szCs w:val="22"/>
              </w:rPr>
              <w:t>Volatile Organics</w:t>
            </w:r>
          </w:p>
        </w:tc>
      </w:tr>
      <w:tr w:rsidR="004B2D39" w:rsidRPr="00C44F90" w14:paraId="27BA4FA6" w14:textId="77777777" w:rsidTr="0068322C">
        <w:trPr>
          <w:trHeight w:val="276"/>
        </w:trPr>
        <w:tc>
          <w:tcPr>
            <w:tcW w:w="3273" w:type="dxa"/>
            <w:tcBorders>
              <w:left w:val="single" w:sz="4" w:space="0" w:color="auto"/>
            </w:tcBorders>
            <w:vAlign w:val="center"/>
          </w:tcPr>
          <w:p w14:paraId="27BA4FA3" w14:textId="77777777" w:rsidR="004B2D39" w:rsidRPr="0000295D" w:rsidRDefault="004B2D39" w:rsidP="00140322">
            <w:pPr>
              <w:pStyle w:val="Table"/>
              <w:rPr>
                <w:sz w:val="22"/>
                <w:szCs w:val="22"/>
              </w:rPr>
            </w:pPr>
            <w:r w:rsidRPr="0000295D">
              <w:rPr>
                <w:sz w:val="22"/>
                <w:szCs w:val="22"/>
              </w:rPr>
              <w:t>Detergents</w:t>
            </w:r>
          </w:p>
        </w:tc>
        <w:tc>
          <w:tcPr>
            <w:tcW w:w="3273" w:type="dxa"/>
            <w:vAlign w:val="center"/>
          </w:tcPr>
          <w:p w14:paraId="27BA4FA4" w14:textId="77777777" w:rsidR="004B2D39" w:rsidRPr="0000295D" w:rsidRDefault="004B2D39" w:rsidP="00F6456B">
            <w:pPr>
              <w:pStyle w:val="Table"/>
              <w:jc w:val="center"/>
              <w:rPr>
                <w:sz w:val="22"/>
                <w:szCs w:val="22"/>
              </w:rPr>
            </w:pPr>
            <w:r w:rsidRPr="0000295D">
              <w:rPr>
                <w:sz w:val="22"/>
                <w:szCs w:val="22"/>
              </w:rPr>
              <w:t>Colorimetric</w:t>
            </w:r>
          </w:p>
        </w:tc>
        <w:tc>
          <w:tcPr>
            <w:tcW w:w="3274" w:type="dxa"/>
            <w:tcBorders>
              <w:right w:val="single" w:sz="4" w:space="0" w:color="auto"/>
            </w:tcBorders>
            <w:vAlign w:val="center"/>
          </w:tcPr>
          <w:p w14:paraId="27BA4FA5" w14:textId="77777777" w:rsidR="004B2D39" w:rsidRPr="0000295D" w:rsidRDefault="004B2D39" w:rsidP="00F6456B">
            <w:pPr>
              <w:pStyle w:val="Table"/>
              <w:jc w:val="center"/>
              <w:rPr>
                <w:sz w:val="22"/>
                <w:szCs w:val="22"/>
              </w:rPr>
            </w:pPr>
            <w:r w:rsidRPr="0000295D">
              <w:rPr>
                <w:sz w:val="22"/>
                <w:szCs w:val="22"/>
              </w:rPr>
              <w:t>MBAS</w:t>
            </w:r>
          </w:p>
        </w:tc>
      </w:tr>
      <w:tr w:rsidR="004B2D39" w:rsidRPr="00C44F90" w14:paraId="27BA4FAA" w14:textId="77777777" w:rsidTr="0068322C">
        <w:trPr>
          <w:trHeight w:val="276"/>
        </w:trPr>
        <w:tc>
          <w:tcPr>
            <w:tcW w:w="3273" w:type="dxa"/>
            <w:tcBorders>
              <w:left w:val="single" w:sz="4" w:space="0" w:color="auto"/>
            </w:tcBorders>
            <w:vAlign w:val="center"/>
          </w:tcPr>
          <w:p w14:paraId="27BA4FA7" w14:textId="77777777" w:rsidR="004B2D39" w:rsidRPr="0000295D" w:rsidRDefault="004B2D39" w:rsidP="00140322">
            <w:pPr>
              <w:pStyle w:val="Table"/>
              <w:rPr>
                <w:sz w:val="22"/>
                <w:szCs w:val="22"/>
              </w:rPr>
            </w:pPr>
            <w:r w:rsidRPr="0000295D">
              <w:rPr>
                <w:sz w:val="22"/>
                <w:szCs w:val="22"/>
              </w:rPr>
              <w:t>Adhesives, Sealants, Resins</w:t>
            </w:r>
          </w:p>
        </w:tc>
        <w:tc>
          <w:tcPr>
            <w:tcW w:w="3273" w:type="dxa"/>
            <w:vAlign w:val="center"/>
          </w:tcPr>
          <w:p w14:paraId="27BA4FA8" w14:textId="77777777" w:rsidR="004B2D39" w:rsidRPr="0000295D" w:rsidRDefault="004B2D39" w:rsidP="00F6456B">
            <w:pPr>
              <w:pStyle w:val="Table"/>
              <w:jc w:val="center"/>
              <w:rPr>
                <w:sz w:val="22"/>
                <w:szCs w:val="22"/>
              </w:rPr>
            </w:pPr>
            <w:r w:rsidRPr="0000295D">
              <w:rPr>
                <w:sz w:val="22"/>
                <w:szCs w:val="22"/>
              </w:rPr>
              <w:t>N/A</w:t>
            </w:r>
          </w:p>
        </w:tc>
        <w:tc>
          <w:tcPr>
            <w:tcW w:w="3274" w:type="dxa"/>
            <w:tcBorders>
              <w:right w:val="single" w:sz="4" w:space="0" w:color="auto"/>
            </w:tcBorders>
            <w:vAlign w:val="center"/>
          </w:tcPr>
          <w:p w14:paraId="27BA4FA9" w14:textId="77777777" w:rsidR="004B2D39" w:rsidRPr="0000295D" w:rsidRDefault="004B2D39" w:rsidP="00F6456B">
            <w:pPr>
              <w:pStyle w:val="Table"/>
              <w:jc w:val="center"/>
              <w:rPr>
                <w:sz w:val="22"/>
                <w:szCs w:val="22"/>
              </w:rPr>
            </w:pPr>
            <w:r w:rsidRPr="0000295D">
              <w:rPr>
                <w:sz w:val="22"/>
                <w:szCs w:val="22"/>
              </w:rPr>
              <w:t>Semi-Volatile Organics</w:t>
            </w:r>
          </w:p>
        </w:tc>
      </w:tr>
      <w:tr w:rsidR="004B2D39" w:rsidRPr="00C44F90" w14:paraId="27BA4FAE" w14:textId="77777777" w:rsidTr="0068322C">
        <w:trPr>
          <w:trHeight w:val="276"/>
        </w:trPr>
        <w:tc>
          <w:tcPr>
            <w:tcW w:w="3273" w:type="dxa"/>
            <w:tcBorders>
              <w:left w:val="single" w:sz="4" w:space="0" w:color="auto"/>
            </w:tcBorders>
            <w:vAlign w:val="center"/>
          </w:tcPr>
          <w:p w14:paraId="27BA4FAB" w14:textId="77777777" w:rsidR="004B2D39" w:rsidRPr="0000295D" w:rsidRDefault="004B2D39" w:rsidP="00140322">
            <w:pPr>
              <w:pStyle w:val="Table"/>
              <w:rPr>
                <w:sz w:val="22"/>
                <w:szCs w:val="22"/>
              </w:rPr>
            </w:pPr>
            <w:r w:rsidRPr="0000295D">
              <w:rPr>
                <w:sz w:val="22"/>
                <w:szCs w:val="22"/>
              </w:rPr>
              <w:t>Fuels, Lubricants, Hydraulic Fluid</w:t>
            </w:r>
          </w:p>
        </w:tc>
        <w:tc>
          <w:tcPr>
            <w:tcW w:w="3273" w:type="dxa"/>
            <w:vAlign w:val="center"/>
          </w:tcPr>
          <w:p w14:paraId="27BA4FAC" w14:textId="77777777" w:rsidR="004B2D39" w:rsidRPr="0000295D" w:rsidRDefault="004B2D39" w:rsidP="00F6456B">
            <w:pPr>
              <w:pStyle w:val="Table"/>
              <w:jc w:val="center"/>
              <w:rPr>
                <w:sz w:val="22"/>
                <w:szCs w:val="22"/>
              </w:rPr>
            </w:pPr>
            <w:r w:rsidRPr="0000295D">
              <w:rPr>
                <w:sz w:val="22"/>
                <w:szCs w:val="22"/>
              </w:rPr>
              <w:t>N/A</w:t>
            </w:r>
          </w:p>
        </w:tc>
        <w:tc>
          <w:tcPr>
            <w:tcW w:w="3274" w:type="dxa"/>
            <w:tcBorders>
              <w:right w:val="single" w:sz="4" w:space="0" w:color="auto"/>
            </w:tcBorders>
            <w:vAlign w:val="center"/>
          </w:tcPr>
          <w:p w14:paraId="27BA4FAD" w14:textId="77777777" w:rsidR="004B2D39" w:rsidRPr="0000295D" w:rsidRDefault="004B2D39" w:rsidP="00F6456B">
            <w:pPr>
              <w:pStyle w:val="Table"/>
              <w:jc w:val="center"/>
              <w:rPr>
                <w:sz w:val="22"/>
                <w:szCs w:val="22"/>
              </w:rPr>
            </w:pPr>
            <w:r w:rsidRPr="0000295D">
              <w:rPr>
                <w:sz w:val="22"/>
                <w:szCs w:val="22"/>
              </w:rPr>
              <w:t>Oil and Grease or TPH</w:t>
            </w:r>
          </w:p>
        </w:tc>
      </w:tr>
      <w:tr w:rsidR="004B2D39" w:rsidRPr="00C44F90" w14:paraId="27BA4FB2" w14:textId="77777777" w:rsidTr="0068322C">
        <w:trPr>
          <w:trHeight w:val="253"/>
        </w:trPr>
        <w:tc>
          <w:tcPr>
            <w:tcW w:w="3273" w:type="dxa"/>
            <w:tcBorders>
              <w:left w:val="single" w:sz="4" w:space="0" w:color="auto"/>
            </w:tcBorders>
            <w:vAlign w:val="center"/>
          </w:tcPr>
          <w:p w14:paraId="27BA4FAF" w14:textId="77777777" w:rsidR="004B2D39" w:rsidRPr="0000295D" w:rsidRDefault="004B2D39" w:rsidP="00140322">
            <w:pPr>
              <w:pStyle w:val="Table"/>
              <w:rPr>
                <w:sz w:val="22"/>
                <w:szCs w:val="22"/>
              </w:rPr>
            </w:pPr>
            <w:r w:rsidRPr="0000295D">
              <w:rPr>
                <w:sz w:val="22"/>
                <w:szCs w:val="22"/>
              </w:rPr>
              <w:t>Concrete</w:t>
            </w:r>
          </w:p>
        </w:tc>
        <w:tc>
          <w:tcPr>
            <w:tcW w:w="3273" w:type="dxa"/>
            <w:vAlign w:val="center"/>
          </w:tcPr>
          <w:p w14:paraId="27BA4FB0" w14:textId="77777777" w:rsidR="004B2D39" w:rsidRPr="0000295D" w:rsidRDefault="004B2D39" w:rsidP="00F6456B">
            <w:pPr>
              <w:pStyle w:val="Table"/>
              <w:jc w:val="center"/>
              <w:rPr>
                <w:sz w:val="22"/>
                <w:szCs w:val="22"/>
              </w:rPr>
            </w:pPr>
            <w:r w:rsidRPr="0000295D">
              <w:rPr>
                <w:sz w:val="22"/>
                <w:szCs w:val="22"/>
              </w:rPr>
              <w:t>pH</w:t>
            </w:r>
          </w:p>
        </w:tc>
        <w:tc>
          <w:tcPr>
            <w:tcW w:w="3274" w:type="dxa"/>
            <w:tcBorders>
              <w:right w:val="single" w:sz="4" w:space="0" w:color="auto"/>
            </w:tcBorders>
            <w:vAlign w:val="center"/>
          </w:tcPr>
          <w:p w14:paraId="27BA4FB1" w14:textId="77777777" w:rsidR="004B2D39" w:rsidRPr="0000295D" w:rsidRDefault="004B2D39" w:rsidP="00F6456B">
            <w:pPr>
              <w:pStyle w:val="Table"/>
              <w:jc w:val="center"/>
              <w:rPr>
                <w:sz w:val="22"/>
                <w:szCs w:val="22"/>
              </w:rPr>
            </w:pPr>
            <w:r w:rsidRPr="0000295D">
              <w:rPr>
                <w:sz w:val="22"/>
                <w:szCs w:val="22"/>
              </w:rPr>
              <w:t>Lab pH</w:t>
            </w:r>
          </w:p>
        </w:tc>
      </w:tr>
      <w:tr w:rsidR="004B2D39" w:rsidRPr="00C44F90" w14:paraId="27BA4FB6" w14:textId="77777777" w:rsidTr="0068322C">
        <w:trPr>
          <w:trHeight w:val="253"/>
        </w:trPr>
        <w:tc>
          <w:tcPr>
            <w:tcW w:w="3273" w:type="dxa"/>
            <w:tcBorders>
              <w:left w:val="single" w:sz="4" w:space="0" w:color="auto"/>
            </w:tcBorders>
            <w:vAlign w:val="center"/>
          </w:tcPr>
          <w:p w14:paraId="27BA4FB3" w14:textId="77777777" w:rsidR="004B2D39" w:rsidRPr="0000295D" w:rsidRDefault="004B2D39" w:rsidP="00140322">
            <w:pPr>
              <w:pStyle w:val="Table"/>
              <w:rPr>
                <w:sz w:val="22"/>
                <w:szCs w:val="22"/>
              </w:rPr>
            </w:pPr>
            <w:r w:rsidRPr="0000295D">
              <w:rPr>
                <w:sz w:val="22"/>
                <w:szCs w:val="22"/>
              </w:rPr>
              <w:t>Litter</w:t>
            </w:r>
          </w:p>
        </w:tc>
        <w:tc>
          <w:tcPr>
            <w:tcW w:w="3273" w:type="dxa"/>
            <w:vAlign w:val="center"/>
          </w:tcPr>
          <w:p w14:paraId="27BA4FB4" w14:textId="77777777" w:rsidR="004B2D39" w:rsidRPr="0000295D" w:rsidRDefault="004B2D39" w:rsidP="00F6456B">
            <w:pPr>
              <w:pStyle w:val="Table"/>
              <w:jc w:val="center"/>
              <w:rPr>
                <w:sz w:val="22"/>
                <w:szCs w:val="22"/>
              </w:rPr>
            </w:pPr>
            <w:r w:rsidRPr="0000295D">
              <w:rPr>
                <w:sz w:val="22"/>
                <w:szCs w:val="22"/>
              </w:rPr>
              <w:t>(visible)</w:t>
            </w:r>
          </w:p>
        </w:tc>
        <w:tc>
          <w:tcPr>
            <w:tcW w:w="3274" w:type="dxa"/>
            <w:tcBorders>
              <w:right w:val="single" w:sz="4" w:space="0" w:color="auto"/>
            </w:tcBorders>
            <w:vAlign w:val="center"/>
          </w:tcPr>
          <w:p w14:paraId="27BA4FB5" w14:textId="77777777" w:rsidR="004B2D39" w:rsidRPr="0000295D" w:rsidRDefault="004B2D39" w:rsidP="00F6456B">
            <w:pPr>
              <w:pStyle w:val="Table"/>
              <w:jc w:val="center"/>
              <w:rPr>
                <w:sz w:val="22"/>
                <w:szCs w:val="22"/>
              </w:rPr>
            </w:pPr>
          </w:p>
        </w:tc>
      </w:tr>
      <w:tr w:rsidR="004B2D39" w:rsidRPr="00C44F90" w14:paraId="27BA4FBA" w14:textId="77777777" w:rsidTr="0068322C">
        <w:trPr>
          <w:trHeight w:val="253"/>
        </w:trPr>
        <w:tc>
          <w:tcPr>
            <w:tcW w:w="3273" w:type="dxa"/>
            <w:tcBorders>
              <w:left w:val="single" w:sz="4" w:space="0" w:color="auto"/>
            </w:tcBorders>
            <w:vAlign w:val="center"/>
          </w:tcPr>
          <w:p w14:paraId="27BA4FB7" w14:textId="77777777" w:rsidR="004B2D39" w:rsidRPr="0000295D" w:rsidRDefault="004B2D39" w:rsidP="00140322">
            <w:pPr>
              <w:pStyle w:val="Table"/>
              <w:rPr>
                <w:sz w:val="22"/>
                <w:szCs w:val="22"/>
              </w:rPr>
            </w:pPr>
            <w:r w:rsidRPr="0000295D">
              <w:rPr>
                <w:sz w:val="22"/>
                <w:szCs w:val="22"/>
              </w:rPr>
              <w:t>Bacteria</w:t>
            </w:r>
          </w:p>
        </w:tc>
        <w:tc>
          <w:tcPr>
            <w:tcW w:w="3273" w:type="dxa"/>
            <w:vAlign w:val="center"/>
          </w:tcPr>
          <w:p w14:paraId="27BA4FB8" w14:textId="77777777" w:rsidR="004B2D39" w:rsidRPr="0000295D" w:rsidRDefault="004B2D39" w:rsidP="00F6456B">
            <w:pPr>
              <w:pStyle w:val="Table"/>
              <w:jc w:val="center"/>
              <w:rPr>
                <w:sz w:val="22"/>
                <w:szCs w:val="22"/>
              </w:rPr>
            </w:pPr>
            <w:r w:rsidRPr="0000295D">
              <w:rPr>
                <w:sz w:val="22"/>
                <w:szCs w:val="22"/>
              </w:rPr>
              <w:t>N/A</w:t>
            </w:r>
          </w:p>
        </w:tc>
        <w:tc>
          <w:tcPr>
            <w:tcW w:w="3274" w:type="dxa"/>
            <w:tcBorders>
              <w:right w:val="single" w:sz="4" w:space="0" w:color="auto"/>
            </w:tcBorders>
            <w:vAlign w:val="center"/>
          </w:tcPr>
          <w:p w14:paraId="27BA4FB9" w14:textId="77777777" w:rsidR="004B2D39" w:rsidRPr="0000295D" w:rsidRDefault="004B2D39" w:rsidP="00F6456B">
            <w:pPr>
              <w:pStyle w:val="Table"/>
              <w:jc w:val="center"/>
              <w:rPr>
                <w:sz w:val="22"/>
                <w:szCs w:val="22"/>
              </w:rPr>
            </w:pPr>
            <w:r w:rsidRPr="0000295D">
              <w:rPr>
                <w:sz w:val="22"/>
                <w:szCs w:val="22"/>
              </w:rPr>
              <w:t>Total/Fecal Coliform</w:t>
            </w:r>
          </w:p>
        </w:tc>
      </w:tr>
      <w:tr w:rsidR="004B2D39" w:rsidRPr="00C44F90" w14:paraId="27BA4FBE" w14:textId="77777777" w:rsidTr="0068322C">
        <w:trPr>
          <w:trHeight w:val="253"/>
        </w:trPr>
        <w:tc>
          <w:tcPr>
            <w:tcW w:w="3273" w:type="dxa"/>
            <w:tcBorders>
              <w:left w:val="single" w:sz="4" w:space="0" w:color="auto"/>
            </w:tcBorders>
            <w:vAlign w:val="center"/>
          </w:tcPr>
          <w:p w14:paraId="27BA4FBB" w14:textId="77777777" w:rsidR="004B2D39" w:rsidRPr="0000295D" w:rsidRDefault="004B2D39" w:rsidP="00140322">
            <w:pPr>
              <w:pStyle w:val="Table"/>
              <w:rPr>
                <w:sz w:val="22"/>
                <w:szCs w:val="22"/>
              </w:rPr>
            </w:pPr>
            <w:r w:rsidRPr="0000295D">
              <w:rPr>
                <w:sz w:val="22"/>
                <w:szCs w:val="22"/>
              </w:rPr>
              <w:t xml:space="preserve">Organics </w:t>
            </w:r>
          </w:p>
        </w:tc>
        <w:tc>
          <w:tcPr>
            <w:tcW w:w="3273" w:type="dxa"/>
            <w:vAlign w:val="center"/>
          </w:tcPr>
          <w:p w14:paraId="27BA4FBC" w14:textId="77777777" w:rsidR="004B2D39" w:rsidRPr="0000295D" w:rsidRDefault="004B2D39" w:rsidP="00F6456B">
            <w:pPr>
              <w:pStyle w:val="Table"/>
              <w:jc w:val="center"/>
              <w:rPr>
                <w:sz w:val="22"/>
                <w:szCs w:val="22"/>
              </w:rPr>
            </w:pPr>
            <w:r w:rsidRPr="0000295D">
              <w:rPr>
                <w:sz w:val="22"/>
                <w:szCs w:val="22"/>
              </w:rPr>
              <w:t>N/A</w:t>
            </w:r>
          </w:p>
        </w:tc>
        <w:tc>
          <w:tcPr>
            <w:tcW w:w="3274" w:type="dxa"/>
            <w:tcBorders>
              <w:right w:val="single" w:sz="4" w:space="0" w:color="auto"/>
            </w:tcBorders>
            <w:vAlign w:val="center"/>
          </w:tcPr>
          <w:p w14:paraId="27BA4FBD" w14:textId="77777777" w:rsidR="004B2D39" w:rsidRPr="0000295D" w:rsidRDefault="004B2D39" w:rsidP="00F6456B">
            <w:pPr>
              <w:pStyle w:val="Table"/>
              <w:jc w:val="center"/>
              <w:rPr>
                <w:sz w:val="22"/>
                <w:szCs w:val="22"/>
              </w:rPr>
            </w:pPr>
            <w:r w:rsidRPr="0000295D">
              <w:rPr>
                <w:sz w:val="22"/>
                <w:szCs w:val="22"/>
              </w:rPr>
              <w:t>Semi-Volatile Organics</w:t>
            </w:r>
          </w:p>
        </w:tc>
      </w:tr>
      <w:tr w:rsidR="004B2D39" w:rsidRPr="00C44F90" w14:paraId="27BA4FC2" w14:textId="77777777" w:rsidTr="0068322C">
        <w:trPr>
          <w:trHeight w:val="253"/>
        </w:trPr>
        <w:tc>
          <w:tcPr>
            <w:tcW w:w="3273" w:type="dxa"/>
            <w:tcBorders>
              <w:left w:val="single" w:sz="4" w:space="0" w:color="auto"/>
            </w:tcBorders>
            <w:vAlign w:val="center"/>
          </w:tcPr>
          <w:p w14:paraId="27BA4FBF" w14:textId="77777777" w:rsidR="004B2D39" w:rsidRPr="0000295D" w:rsidRDefault="004B2D39" w:rsidP="00140322">
            <w:pPr>
              <w:pStyle w:val="Table"/>
              <w:rPr>
                <w:sz w:val="22"/>
                <w:szCs w:val="22"/>
              </w:rPr>
            </w:pPr>
            <w:r w:rsidRPr="0000295D">
              <w:rPr>
                <w:sz w:val="22"/>
                <w:szCs w:val="22"/>
              </w:rPr>
              <w:t>Paint</w:t>
            </w:r>
          </w:p>
        </w:tc>
        <w:tc>
          <w:tcPr>
            <w:tcW w:w="3273" w:type="dxa"/>
            <w:vAlign w:val="center"/>
          </w:tcPr>
          <w:p w14:paraId="27BA4FC0" w14:textId="77777777" w:rsidR="004B2D39" w:rsidRPr="0000295D" w:rsidRDefault="004B2D39" w:rsidP="00F6456B">
            <w:pPr>
              <w:pStyle w:val="Table"/>
              <w:jc w:val="center"/>
              <w:rPr>
                <w:sz w:val="22"/>
                <w:szCs w:val="22"/>
              </w:rPr>
            </w:pPr>
            <w:r w:rsidRPr="0000295D">
              <w:rPr>
                <w:sz w:val="22"/>
                <w:szCs w:val="22"/>
              </w:rPr>
              <w:t>(visible)</w:t>
            </w:r>
          </w:p>
        </w:tc>
        <w:tc>
          <w:tcPr>
            <w:tcW w:w="3274" w:type="dxa"/>
            <w:tcBorders>
              <w:right w:val="single" w:sz="4" w:space="0" w:color="auto"/>
            </w:tcBorders>
            <w:vAlign w:val="center"/>
          </w:tcPr>
          <w:p w14:paraId="27BA4FC1" w14:textId="77777777" w:rsidR="004B2D39" w:rsidRPr="0000295D" w:rsidRDefault="004B2D39" w:rsidP="00F6456B">
            <w:pPr>
              <w:pStyle w:val="Table"/>
              <w:jc w:val="center"/>
              <w:rPr>
                <w:sz w:val="22"/>
                <w:szCs w:val="22"/>
              </w:rPr>
            </w:pPr>
          </w:p>
        </w:tc>
      </w:tr>
      <w:tr w:rsidR="004B2D39" w:rsidRPr="00C44F90" w14:paraId="27BA4FC6" w14:textId="77777777" w:rsidTr="0068322C">
        <w:trPr>
          <w:trHeight w:val="253"/>
        </w:trPr>
        <w:tc>
          <w:tcPr>
            <w:tcW w:w="3273" w:type="dxa"/>
            <w:tcBorders>
              <w:left w:val="single" w:sz="4" w:space="0" w:color="auto"/>
            </w:tcBorders>
            <w:vAlign w:val="center"/>
          </w:tcPr>
          <w:p w14:paraId="27BA4FC3" w14:textId="77777777" w:rsidR="004B2D39" w:rsidRPr="0000295D" w:rsidRDefault="004B2D39" w:rsidP="00140322">
            <w:pPr>
              <w:pStyle w:val="Table"/>
              <w:rPr>
                <w:sz w:val="22"/>
                <w:szCs w:val="22"/>
              </w:rPr>
            </w:pPr>
            <w:r w:rsidRPr="0000295D">
              <w:rPr>
                <w:sz w:val="22"/>
                <w:szCs w:val="22"/>
              </w:rPr>
              <w:t>Wood (sawdust)</w:t>
            </w:r>
          </w:p>
        </w:tc>
        <w:tc>
          <w:tcPr>
            <w:tcW w:w="3273" w:type="dxa"/>
            <w:vAlign w:val="center"/>
          </w:tcPr>
          <w:p w14:paraId="27BA4FC4" w14:textId="77777777" w:rsidR="004B2D39" w:rsidRPr="0000295D" w:rsidRDefault="004B2D39" w:rsidP="00F6456B">
            <w:pPr>
              <w:pStyle w:val="Table"/>
              <w:jc w:val="center"/>
              <w:rPr>
                <w:sz w:val="22"/>
                <w:szCs w:val="22"/>
              </w:rPr>
            </w:pPr>
            <w:r w:rsidRPr="0000295D">
              <w:rPr>
                <w:sz w:val="22"/>
                <w:szCs w:val="22"/>
              </w:rPr>
              <w:t>(visible)</w:t>
            </w:r>
          </w:p>
        </w:tc>
        <w:tc>
          <w:tcPr>
            <w:tcW w:w="3274" w:type="dxa"/>
            <w:tcBorders>
              <w:right w:val="single" w:sz="4" w:space="0" w:color="auto"/>
            </w:tcBorders>
            <w:vAlign w:val="center"/>
          </w:tcPr>
          <w:p w14:paraId="27BA4FC5" w14:textId="77777777" w:rsidR="004B2D39" w:rsidRPr="0000295D" w:rsidRDefault="004B2D39" w:rsidP="00F6456B">
            <w:pPr>
              <w:pStyle w:val="Table"/>
              <w:jc w:val="center"/>
              <w:rPr>
                <w:sz w:val="22"/>
                <w:szCs w:val="22"/>
              </w:rPr>
            </w:pPr>
          </w:p>
        </w:tc>
      </w:tr>
      <w:tr w:rsidR="004B2D39" w:rsidRPr="00C44F90" w14:paraId="27BA4FCA" w14:textId="77777777" w:rsidTr="0068322C">
        <w:trPr>
          <w:trHeight w:val="253"/>
        </w:trPr>
        <w:tc>
          <w:tcPr>
            <w:tcW w:w="3273" w:type="dxa"/>
            <w:tcBorders>
              <w:left w:val="single" w:sz="4" w:space="0" w:color="auto"/>
            </w:tcBorders>
            <w:vAlign w:val="center"/>
          </w:tcPr>
          <w:p w14:paraId="27BA4FC7" w14:textId="77777777" w:rsidR="004B2D39" w:rsidRPr="0000295D" w:rsidRDefault="004B2D39" w:rsidP="00140322">
            <w:pPr>
              <w:pStyle w:val="Table"/>
              <w:rPr>
                <w:sz w:val="22"/>
                <w:szCs w:val="22"/>
              </w:rPr>
            </w:pPr>
            <w:r w:rsidRPr="0000295D">
              <w:rPr>
                <w:sz w:val="22"/>
                <w:szCs w:val="22"/>
              </w:rPr>
              <w:t>Acid Wash</w:t>
            </w:r>
          </w:p>
        </w:tc>
        <w:tc>
          <w:tcPr>
            <w:tcW w:w="3273" w:type="dxa"/>
            <w:vAlign w:val="center"/>
          </w:tcPr>
          <w:p w14:paraId="27BA4FC8" w14:textId="77777777" w:rsidR="004B2D39" w:rsidRPr="0000295D" w:rsidRDefault="004B2D39" w:rsidP="00F6456B">
            <w:pPr>
              <w:pStyle w:val="Table"/>
              <w:jc w:val="center"/>
              <w:rPr>
                <w:sz w:val="22"/>
                <w:szCs w:val="22"/>
              </w:rPr>
            </w:pPr>
            <w:r w:rsidRPr="0000295D">
              <w:rPr>
                <w:sz w:val="22"/>
                <w:szCs w:val="22"/>
              </w:rPr>
              <w:t>pH</w:t>
            </w:r>
          </w:p>
        </w:tc>
        <w:tc>
          <w:tcPr>
            <w:tcW w:w="3274" w:type="dxa"/>
            <w:tcBorders>
              <w:right w:val="single" w:sz="4" w:space="0" w:color="auto"/>
            </w:tcBorders>
            <w:vAlign w:val="center"/>
          </w:tcPr>
          <w:p w14:paraId="27BA4FC9" w14:textId="77777777" w:rsidR="004B2D39" w:rsidRPr="0000295D" w:rsidRDefault="004B2D39" w:rsidP="00F6456B">
            <w:pPr>
              <w:pStyle w:val="Table"/>
              <w:jc w:val="center"/>
              <w:rPr>
                <w:sz w:val="22"/>
                <w:szCs w:val="22"/>
              </w:rPr>
            </w:pPr>
            <w:r w:rsidRPr="0000295D">
              <w:rPr>
                <w:sz w:val="22"/>
                <w:szCs w:val="22"/>
              </w:rPr>
              <w:t>Lab pH</w:t>
            </w:r>
          </w:p>
        </w:tc>
      </w:tr>
      <w:tr w:rsidR="004B2D39" w:rsidRPr="00C44F90" w14:paraId="27BA4FCE" w14:textId="77777777" w:rsidTr="0068322C">
        <w:trPr>
          <w:trHeight w:val="253"/>
        </w:trPr>
        <w:tc>
          <w:tcPr>
            <w:tcW w:w="3273" w:type="dxa"/>
            <w:tcBorders>
              <w:left w:val="single" w:sz="4" w:space="0" w:color="auto"/>
            </w:tcBorders>
            <w:vAlign w:val="center"/>
          </w:tcPr>
          <w:p w14:paraId="27BA4FCB" w14:textId="77777777" w:rsidR="004B2D39" w:rsidRPr="0000295D" w:rsidRDefault="004B2D39" w:rsidP="00140322">
            <w:pPr>
              <w:pStyle w:val="Table"/>
              <w:rPr>
                <w:sz w:val="22"/>
                <w:szCs w:val="22"/>
              </w:rPr>
            </w:pPr>
            <w:r w:rsidRPr="0000295D">
              <w:rPr>
                <w:sz w:val="22"/>
                <w:szCs w:val="22"/>
              </w:rPr>
              <w:lastRenderedPageBreak/>
              <w:t>Asphalt (liquid)</w:t>
            </w:r>
          </w:p>
        </w:tc>
        <w:tc>
          <w:tcPr>
            <w:tcW w:w="3273" w:type="dxa"/>
            <w:vAlign w:val="center"/>
          </w:tcPr>
          <w:p w14:paraId="27BA4FCC" w14:textId="77777777" w:rsidR="004B2D39" w:rsidRPr="0000295D" w:rsidRDefault="004B2D39" w:rsidP="00F6456B">
            <w:pPr>
              <w:pStyle w:val="Table"/>
              <w:jc w:val="center"/>
              <w:rPr>
                <w:sz w:val="22"/>
                <w:szCs w:val="22"/>
              </w:rPr>
            </w:pPr>
            <w:r w:rsidRPr="0000295D">
              <w:rPr>
                <w:sz w:val="22"/>
                <w:szCs w:val="22"/>
              </w:rPr>
              <w:t>N/A</w:t>
            </w:r>
          </w:p>
        </w:tc>
        <w:tc>
          <w:tcPr>
            <w:tcW w:w="3274" w:type="dxa"/>
            <w:tcBorders>
              <w:right w:val="single" w:sz="4" w:space="0" w:color="auto"/>
            </w:tcBorders>
            <w:vAlign w:val="center"/>
          </w:tcPr>
          <w:p w14:paraId="27BA4FCD" w14:textId="77777777" w:rsidR="004B2D39" w:rsidRPr="0000295D" w:rsidRDefault="004B2D39" w:rsidP="00F6456B">
            <w:pPr>
              <w:pStyle w:val="Table"/>
              <w:jc w:val="center"/>
              <w:rPr>
                <w:sz w:val="22"/>
                <w:szCs w:val="22"/>
              </w:rPr>
            </w:pPr>
            <w:r w:rsidRPr="0000295D">
              <w:rPr>
                <w:sz w:val="22"/>
                <w:szCs w:val="22"/>
              </w:rPr>
              <w:t>TPH</w:t>
            </w:r>
          </w:p>
        </w:tc>
      </w:tr>
      <w:tr w:rsidR="004B2D39" w:rsidRPr="00C44F90" w14:paraId="27BA4FD0" w14:textId="77777777" w:rsidTr="0068322C">
        <w:trPr>
          <w:cantSplit/>
          <w:trHeight w:val="262"/>
        </w:trPr>
        <w:tc>
          <w:tcPr>
            <w:tcW w:w="9820" w:type="dxa"/>
            <w:gridSpan w:val="3"/>
            <w:tcBorders>
              <w:top w:val="single" w:sz="12" w:space="0" w:color="auto"/>
              <w:left w:val="single" w:sz="4" w:space="0" w:color="auto"/>
              <w:bottom w:val="single" w:sz="12" w:space="0" w:color="auto"/>
              <w:right w:val="single" w:sz="4" w:space="0" w:color="auto"/>
            </w:tcBorders>
            <w:vAlign w:val="center"/>
          </w:tcPr>
          <w:p w14:paraId="27BA4FCF" w14:textId="77777777" w:rsidR="004B2D39" w:rsidRPr="0000295D" w:rsidRDefault="004B2D39" w:rsidP="00140322">
            <w:pPr>
              <w:pStyle w:val="Table"/>
              <w:rPr>
                <w:b/>
                <w:sz w:val="22"/>
                <w:szCs w:val="22"/>
              </w:rPr>
            </w:pPr>
            <w:r w:rsidRPr="0000295D">
              <w:rPr>
                <w:b/>
                <w:sz w:val="22"/>
                <w:szCs w:val="22"/>
              </w:rPr>
              <w:t>Habitat Conservation</w:t>
            </w:r>
          </w:p>
        </w:tc>
      </w:tr>
      <w:tr w:rsidR="004B2D39" w:rsidRPr="00C44F90" w14:paraId="27BA4FD4" w14:textId="77777777" w:rsidTr="0068322C">
        <w:trPr>
          <w:trHeight w:val="276"/>
        </w:trPr>
        <w:tc>
          <w:tcPr>
            <w:tcW w:w="3273" w:type="dxa"/>
            <w:tcBorders>
              <w:left w:val="single" w:sz="4" w:space="0" w:color="auto"/>
            </w:tcBorders>
            <w:vAlign w:val="center"/>
          </w:tcPr>
          <w:p w14:paraId="27BA4FD1" w14:textId="77777777" w:rsidR="004B2D39" w:rsidRPr="0000295D" w:rsidRDefault="004B2D39" w:rsidP="00140322">
            <w:pPr>
              <w:pStyle w:val="Table"/>
              <w:rPr>
                <w:sz w:val="22"/>
                <w:szCs w:val="22"/>
              </w:rPr>
            </w:pPr>
            <w:r w:rsidRPr="0000295D">
              <w:rPr>
                <w:sz w:val="22"/>
                <w:szCs w:val="22"/>
              </w:rPr>
              <w:t>Sediment</w:t>
            </w:r>
          </w:p>
        </w:tc>
        <w:tc>
          <w:tcPr>
            <w:tcW w:w="3273" w:type="dxa"/>
            <w:vAlign w:val="center"/>
          </w:tcPr>
          <w:p w14:paraId="27BA4FD2" w14:textId="77777777" w:rsidR="004B2D39" w:rsidRPr="0000295D" w:rsidRDefault="004B2D39" w:rsidP="00F6456B">
            <w:pPr>
              <w:pStyle w:val="Table"/>
              <w:jc w:val="center"/>
              <w:rPr>
                <w:sz w:val="22"/>
                <w:szCs w:val="22"/>
              </w:rPr>
            </w:pPr>
            <w:r w:rsidRPr="0000295D">
              <w:rPr>
                <w:sz w:val="22"/>
                <w:szCs w:val="22"/>
              </w:rPr>
              <w:t>(visible)</w:t>
            </w:r>
          </w:p>
        </w:tc>
        <w:tc>
          <w:tcPr>
            <w:tcW w:w="3274" w:type="dxa"/>
            <w:tcBorders>
              <w:right w:val="single" w:sz="4" w:space="0" w:color="auto"/>
            </w:tcBorders>
            <w:vAlign w:val="center"/>
          </w:tcPr>
          <w:p w14:paraId="27BA4FD3" w14:textId="77777777" w:rsidR="004B2D39" w:rsidRPr="0000295D" w:rsidRDefault="004B2D39" w:rsidP="00F6456B">
            <w:pPr>
              <w:pStyle w:val="Table"/>
              <w:jc w:val="center"/>
              <w:rPr>
                <w:sz w:val="22"/>
                <w:szCs w:val="22"/>
              </w:rPr>
            </w:pPr>
          </w:p>
        </w:tc>
      </w:tr>
      <w:tr w:rsidR="004B2D39" w:rsidRPr="00C44F90" w14:paraId="27BA4FD8" w14:textId="77777777" w:rsidTr="0068322C">
        <w:trPr>
          <w:trHeight w:val="276"/>
        </w:trPr>
        <w:tc>
          <w:tcPr>
            <w:tcW w:w="3273" w:type="dxa"/>
            <w:tcBorders>
              <w:left w:val="single" w:sz="4" w:space="0" w:color="auto"/>
            </w:tcBorders>
            <w:vAlign w:val="center"/>
          </w:tcPr>
          <w:p w14:paraId="27BA4FD5" w14:textId="77777777" w:rsidR="004B2D39" w:rsidRPr="0000295D" w:rsidRDefault="004B2D39" w:rsidP="00140322">
            <w:pPr>
              <w:pStyle w:val="Table"/>
              <w:rPr>
                <w:sz w:val="22"/>
                <w:szCs w:val="22"/>
              </w:rPr>
            </w:pPr>
            <w:r w:rsidRPr="0000295D">
              <w:rPr>
                <w:sz w:val="22"/>
                <w:szCs w:val="22"/>
              </w:rPr>
              <w:t>Nutrients (Fertilizers)</w:t>
            </w:r>
          </w:p>
        </w:tc>
        <w:tc>
          <w:tcPr>
            <w:tcW w:w="3273" w:type="dxa"/>
            <w:vAlign w:val="center"/>
          </w:tcPr>
          <w:p w14:paraId="27BA4FD6" w14:textId="77777777" w:rsidR="004B2D39" w:rsidRPr="0000295D" w:rsidRDefault="004B2D39" w:rsidP="00F6456B">
            <w:pPr>
              <w:pStyle w:val="Table"/>
              <w:jc w:val="center"/>
              <w:rPr>
                <w:sz w:val="22"/>
                <w:szCs w:val="22"/>
              </w:rPr>
            </w:pPr>
            <w:r w:rsidRPr="0000295D">
              <w:rPr>
                <w:sz w:val="22"/>
                <w:szCs w:val="22"/>
              </w:rPr>
              <w:t>N/A</w:t>
            </w:r>
          </w:p>
        </w:tc>
        <w:tc>
          <w:tcPr>
            <w:tcW w:w="3274" w:type="dxa"/>
            <w:tcBorders>
              <w:right w:val="single" w:sz="4" w:space="0" w:color="auto"/>
            </w:tcBorders>
            <w:vAlign w:val="center"/>
          </w:tcPr>
          <w:p w14:paraId="27BA4FD7" w14:textId="77777777" w:rsidR="004B2D39" w:rsidRPr="0000295D" w:rsidRDefault="004B2D39" w:rsidP="00F6456B">
            <w:pPr>
              <w:pStyle w:val="Table"/>
              <w:jc w:val="center"/>
              <w:rPr>
                <w:sz w:val="22"/>
                <w:szCs w:val="22"/>
              </w:rPr>
            </w:pPr>
            <w:r w:rsidRPr="0000295D">
              <w:rPr>
                <w:sz w:val="22"/>
                <w:szCs w:val="22"/>
              </w:rPr>
              <w:t>NO</w:t>
            </w:r>
            <w:r w:rsidRPr="0000295D">
              <w:rPr>
                <w:sz w:val="22"/>
                <w:szCs w:val="22"/>
                <w:vertAlign w:val="subscript"/>
              </w:rPr>
              <w:t>3</w:t>
            </w:r>
            <w:r w:rsidRPr="0000295D">
              <w:rPr>
                <w:sz w:val="22"/>
                <w:szCs w:val="22"/>
              </w:rPr>
              <w:t>/NH</w:t>
            </w:r>
            <w:r w:rsidRPr="0000295D">
              <w:rPr>
                <w:sz w:val="22"/>
                <w:szCs w:val="22"/>
                <w:vertAlign w:val="subscript"/>
              </w:rPr>
              <w:t>3</w:t>
            </w:r>
            <w:r w:rsidRPr="0000295D">
              <w:rPr>
                <w:sz w:val="22"/>
                <w:szCs w:val="22"/>
              </w:rPr>
              <w:t>/P</w:t>
            </w:r>
          </w:p>
        </w:tc>
      </w:tr>
      <w:tr w:rsidR="004B2D39" w:rsidRPr="00C44F90" w14:paraId="27BA4FDC" w14:textId="77777777" w:rsidTr="0068322C">
        <w:trPr>
          <w:trHeight w:val="276"/>
        </w:trPr>
        <w:tc>
          <w:tcPr>
            <w:tcW w:w="3273" w:type="dxa"/>
            <w:tcBorders>
              <w:left w:val="single" w:sz="4" w:space="0" w:color="auto"/>
              <w:bottom w:val="single" w:sz="4" w:space="0" w:color="auto"/>
            </w:tcBorders>
            <w:vAlign w:val="center"/>
          </w:tcPr>
          <w:p w14:paraId="27BA4FD9" w14:textId="77777777" w:rsidR="004B2D39" w:rsidRPr="0000295D" w:rsidRDefault="004B2D39" w:rsidP="00140322">
            <w:pPr>
              <w:pStyle w:val="Table"/>
              <w:rPr>
                <w:sz w:val="22"/>
                <w:szCs w:val="22"/>
              </w:rPr>
            </w:pPr>
            <w:r w:rsidRPr="0000295D">
              <w:rPr>
                <w:sz w:val="22"/>
                <w:szCs w:val="22"/>
              </w:rPr>
              <w:t>Bacteria</w:t>
            </w:r>
          </w:p>
        </w:tc>
        <w:tc>
          <w:tcPr>
            <w:tcW w:w="3273" w:type="dxa"/>
            <w:tcBorders>
              <w:bottom w:val="single" w:sz="4" w:space="0" w:color="auto"/>
            </w:tcBorders>
            <w:vAlign w:val="center"/>
          </w:tcPr>
          <w:p w14:paraId="27BA4FDA" w14:textId="77777777" w:rsidR="004B2D39" w:rsidRPr="0000295D" w:rsidRDefault="004B2D39" w:rsidP="00F6456B">
            <w:pPr>
              <w:pStyle w:val="Table"/>
              <w:jc w:val="center"/>
              <w:rPr>
                <w:sz w:val="22"/>
                <w:szCs w:val="22"/>
              </w:rPr>
            </w:pPr>
            <w:r w:rsidRPr="0000295D">
              <w:rPr>
                <w:sz w:val="22"/>
                <w:szCs w:val="22"/>
              </w:rPr>
              <w:t>N/A</w:t>
            </w:r>
          </w:p>
        </w:tc>
        <w:tc>
          <w:tcPr>
            <w:tcW w:w="3274" w:type="dxa"/>
            <w:tcBorders>
              <w:bottom w:val="single" w:sz="4" w:space="0" w:color="auto"/>
              <w:right w:val="single" w:sz="4" w:space="0" w:color="auto"/>
            </w:tcBorders>
            <w:vAlign w:val="center"/>
          </w:tcPr>
          <w:p w14:paraId="27BA4FDB" w14:textId="77777777" w:rsidR="004B2D39" w:rsidRPr="0000295D" w:rsidRDefault="004B2D39" w:rsidP="00F6456B">
            <w:pPr>
              <w:pStyle w:val="Table"/>
              <w:jc w:val="center"/>
              <w:rPr>
                <w:sz w:val="22"/>
                <w:szCs w:val="22"/>
              </w:rPr>
            </w:pPr>
            <w:r w:rsidRPr="0000295D">
              <w:rPr>
                <w:sz w:val="22"/>
                <w:szCs w:val="22"/>
              </w:rPr>
              <w:t>Total/Fecal Coliform</w:t>
            </w:r>
          </w:p>
        </w:tc>
      </w:tr>
      <w:tr w:rsidR="004B2D39" w:rsidRPr="00C44F90" w14:paraId="27BA4FDE" w14:textId="77777777" w:rsidTr="0068322C">
        <w:trPr>
          <w:cantSplit/>
          <w:trHeight w:val="276"/>
        </w:trPr>
        <w:tc>
          <w:tcPr>
            <w:tcW w:w="9820" w:type="dxa"/>
            <w:gridSpan w:val="3"/>
            <w:tcBorders>
              <w:top w:val="single" w:sz="4" w:space="0" w:color="auto"/>
              <w:left w:val="nil"/>
              <w:bottom w:val="single" w:sz="4" w:space="0" w:color="auto"/>
              <w:right w:val="nil"/>
            </w:tcBorders>
            <w:vAlign w:val="center"/>
          </w:tcPr>
          <w:p w14:paraId="27BA4FDD" w14:textId="77777777" w:rsidR="004B2D39" w:rsidRPr="0000295D" w:rsidRDefault="004B2D39" w:rsidP="00140322">
            <w:pPr>
              <w:pStyle w:val="Table"/>
              <w:rPr>
                <w:sz w:val="22"/>
                <w:szCs w:val="22"/>
              </w:rPr>
            </w:pPr>
            <w:r w:rsidRPr="0000295D">
              <w:rPr>
                <w:sz w:val="22"/>
                <w:szCs w:val="22"/>
              </w:rPr>
              <w:t>Based on consultation with SWPPP preparer or monitoring specialist.</w:t>
            </w:r>
          </w:p>
        </w:tc>
      </w:tr>
      <w:tr w:rsidR="004B2D39" w:rsidRPr="00C44F90" w14:paraId="27BA4FE0" w14:textId="77777777" w:rsidTr="0068322C">
        <w:trPr>
          <w:cantSplit/>
          <w:trHeight w:val="299"/>
        </w:trPr>
        <w:tc>
          <w:tcPr>
            <w:tcW w:w="9820" w:type="dxa"/>
            <w:gridSpan w:val="3"/>
            <w:tcBorders>
              <w:top w:val="single" w:sz="4" w:space="0" w:color="auto"/>
              <w:left w:val="nil"/>
              <w:bottom w:val="nil"/>
              <w:right w:val="nil"/>
            </w:tcBorders>
          </w:tcPr>
          <w:p w14:paraId="27BA4FDF" w14:textId="77777777" w:rsidR="004B2D39" w:rsidRPr="00C44F90" w:rsidRDefault="004B2D39" w:rsidP="004B2D39">
            <w:pPr>
              <w:tabs>
                <w:tab w:val="left" w:pos="270"/>
              </w:tabs>
              <w:spacing w:before="30" w:after="30"/>
              <w:ind w:left="360"/>
              <w:rPr>
                <w:rFonts w:ascii="Arial Narrow" w:hAnsi="Arial Narrow"/>
                <w:sz w:val="18"/>
              </w:rPr>
            </w:pPr>
          </w:p>
        </w:tc>
      </w:tr>
    </w:tbl>
    <w:p w14:paraId="27BA4FE1" w14:textId="77777777" w:rsidR="00D06160" w:rsidRDefault="00D06160">
      <w:pPr>
        <w:spacing w:after="0"/>
        <w:jc w:val="left"/>
        <w:rPr>
          <w:rFonts w:ascii="Arial" w:hAnsi="Arial"/>
          <w:b/>
          <w:sz w:val="20"/>
        </w:rPr>
      </w:pPr>
    </w:p>
    <w:p w14:paraId="27BA4FE2" w14:textId="77777777" w:rsidR="006C57DB" w:rsidRPr="00C44F90" w:rsidRDefault="006C57DB" w:rsidP="006C57DB">
      <w:pPr>
        <w:pStyle w:val="Heading5"/>
        <w:tabs>
          <w:tab w:val="left" w:pos="1440"/>
        </w:tabs>
        <w:rPr>
          <w:bCs/>
        </w:rPr>
      </w:pPr>
      <w:bookmarkStart w:id="412" w:name="_Toc297121756"/>
      <w:r w:rsidRPr="00C44F90">
        <w:t>7.7.1.</w:t>
      </w:r>
      <w:r w:rsidR="00710C57">
        <w:t>4</w:t>
      </w:r>
      <w:r w:rsidRPr="00C44F90">
        <w:tab/>
      </w:r>
      <w:r w:rsidR="006B765F">
        <w:t xml:space="preserve">Non-Visible Pollutants </w:t>
      </w:r>
      <w:r w:rsidRPr="00C44F90">
        <w:rPr>
          <w:bCs/>
        </w:rPr>
        <w:t>Data Evaluation and Reporting</w:t>
      </w:r>
      <w:bookmarkEnd w:id="412"/>
    </w:p>
    <w:p w14:paraId="27BA4FE3" w14:textId="77777777" w:rsidR="006C57DB" w:rsidRPr="00C44F90" w:rsidRDefault="006C57DB" w:rsidP="006C57DB">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 For all projects</w:t>
      </w:r>
    </w:p>
    <w:p w14:paraId="27BA4FE4" w14:textId="77777777" w:rsidR="006C57DB" w:rsidRPr="00DB30ED" w:rsidRDefault="006C57DB" w:rsidP="006C57DB">
      <w:pPr>
        <w:rPr>
          <w:sz w:val="22"/>
          <w:szCs w:val="22"/>
        </w:rPr>
      </w:pPr>
      <w:r w:rsidRPr="00DB30ED">
        <w:rPr>
          <w:sz w:val="22"/>
          <w:szCs w:val="22"/>
        </w:rPr>
        <w:t xml:space="preserve">The QSP shall complete an evaluation of the water quality sample analytical results. </w:t>
      </w:r>
    </w:p>
    <w:p w14:paraId="27BA4FE5" w14:textId="77777777" w:rsidR="006C57DB" w:rsidRPr="00DB30ED" w:rsidRDefault="006C57DB" w:rsidP="006C57DB">
      <w:pPr>
        <w:rPr>
          <w:sz w:val="22"/>
          <w:szCs w:val="22"/>
        </w:rPr>
      </w:pPr>
      <w:r w:rsidRPr="00DB30ED">
        <w:rPr>
          <w:sz w:val="22"/>
          <w:szCs w:val="22"/>
        </w:rPr>
        <w:t>Runoff/downgradient results shall be compared with the associated upgradient/unaffected results and any associated run-on results. Should the runoff/downgradient sample show an increased level of the tested analyte relative to the unaffected background sample, which cannot be explained by run-on results, the BMPs, site conditions, and surrounding influences shall be assessed to determine the probable cause for the increase.</w:t>
      </w:r>
    </w:p>
    <w:p w14:paraId="27BA4FE6" w14:textId="77777777" w:rsidR="006C57DB" w:rsidRPr="00DB30ED" w:rsidRDefault="006C57DB" w:rsidP="006C57DB">
      <w:pPr>
        <w:rPr>
          <w:sz w:val="22"/>
          <w:szCs w:val="22"/>
        </w:rPr>
      </w:pPr>
      <w:r w:rsidRPr="00DB30ED">
        <w:rPr>
          <w:sz w:val="22"/>
          <w:szCs w:val="22"/>
        </w:rPr>
        <w:t>As determined by the site and data evaluation, appropriate BMPs shall be repaired or modified to mitigate discharges of non</w:t>
      </w:r>
      <w:r w:rsidRPr="00DB30ED">
        <w:rPr>
          <w:sz w:val="22"/>
          <w:szCs w:val="22"/>
        </w:rPr>
        <w:noBreakHyphen/>
        <w:t>visible pollutant concentrations. Any revisions to the BMPs shall be recorded as an amendment to the SWPPP.</w:t>
      </w:r>
    </w:p>
    <w:p w14:paraId="27BA4FE7" w14:textId="77777777" w:rsidR="006C57DB" w:rsidRPr="00DB30ED" w:rsidRDefault="006C57DB" w:rsidP="006C57DB">
      <w:pPr>
        <w:rPr>
          <w:sz w:val="22"/>
          <w:szCs w:val="22"/>
        </w:rPr>
      </w:pPr>
      <w:r w:rsidRPr="00DB30ED">
        <w:rPr>
          <w:sz w:val="22"/>
          <w:szCs w:val="22"/>
        </w:rPr>
        <w:t>The General Permit prohibits the stormwater discharges that contain hazardous substances equal to or in excess of reportable quantities established in 40 C.F.R. §§ 117.3 and 302.4. The results of any non-stormwater discharge results that indicate the presence of a hazardous substance in excess of established reportable quantities shall be immediately reported to the District and other agencies as required by 40 C.F.R. §§ 117.3 and 302.4.</w:t>
      </w:r>
    </w:p>
    <w:p w14:paraId="27BA4FE8" w14:textId="77777777" w:rsidR="006C57DB" w:rsidRDefault="006C57DB" w:rsidP="006C57DB">
      <w:r w:rsidRPr="00DB30ED">
        <w:rPr>
          <w:sz w:val="22"/>
          <w:szCs w:val="22"/>
        </w:rPr>
        <w:t>Results of non</w:t>
      </w:r>
      <w:r w:rsidRPr="00DB30ED">
        <w:rPr>
          <w:sz w:val="22"/>
          <w:szCs w:val="22"/>
        </w:rPr>
        <w:noBreakHyphen/>
        <w:t>visible pollutant monitoring shall be reported in the Annual Report</w:t>
      </w:r>
      <w:r w:rsidRPr="00C44F90">
        <w:t>.</w:t>
      </w:r>
    </w:p>
    <w:p w14:paraId="27BA4FE9" w14:textId="77777777" w:rsidR="00C461F4" w:rsidRPr="00C44F90" w:rsidRDefault="00C461F4" w:rsidP="00C461F4">
      <w:pPr>
        <w:sectPr w:rsidR="00C461F4" w:rsidRPr="00C44F90" w:rsidSect="006D0974">
          <w:footerReference w:type="default" r:id="rId21"/>
          <w:type w:val="continuous"/>
          <w:pgSz w:w="12240" w:h="15840"/>
          <w:pgMar w:top="1440" w:right="1440" w:bottom="1440" w:left="1440" w:header="720" w:footer="720" w:gutter="0"/>
          <w:pgNumType w:chapStyle="1"/>
          <w:cols w:space="720"/>
          <w:docGrid w:linePitch="360"/>
        </w:sectPr>
      </w:pPr>
    </w:p>
    <w:p w14:paraId="27BA4FEA" w14:textId="77777777" w:rsidR="00506188" w:rsidRPr="00C44F90" w:rsidRDefault="00506188" w:rsidP="00787422">
      <w:pPr>
        <w:pStyle w:val="RedBox"/>
        <w:pBdr>
          <w:top w:val="none" w:sz="0" w:space="0" w:color="auto"/>
          <w:left w:val="none" w:sz="0" w:space="0" w:color="auto"/>
          <w:bottom w:val="none" w:sz="0" w:space="0" w:color="auto"/>
          <w:right w:val="none" w:sz="0" w:space="0" w:color="auto"/>
        </w:pBdr>
        <w:rPr>
          <w:color w:val="auto"/>
        </w:rPr>
      </w:pPr>
    </w:p>
    <w:p w14:paraId="27BA4FEB" w14:textId="77777777" w:rsidR="00E3302E" w:rsidRPr="00C44F90" w:rsidRDefault="00D82211" w:rsidP="00E3302E">
      <w:pPr>
        <w:keepNext/>
        <w:spacing w:after="240"/>
        <w:jc w:val="center"/>
        <w:rPr>
          <w:rFonts w:ascii="Arial" w:hAnsi="Arial"/>
          <w:b/>
        </w:rPr>
      </w:pPr>
      <w:r>
        <w:rPr>
          <w:rFonts w:ascii="Arial" w:hAnsi="Arial"/>
          <w:b/>
        </w:rPr>
        <w:t xml:space="preserve">Table 7.9 </w:t>
      </w:r>
      <w:r w:rsidR="00E3302E" w:rsidRPr="00C44F90">
        <w:rPr>
          <w:rFonts w:ascii="Arial" w:hAnsi="Arial"/>
          <w:b/>
        </w:rPr>
        <w:t>L</w:t>
      </w:r>
      <w:r>
        <w:rPr>
          <w:rFonts w:ascii="Arial" w:hAnsi="Arial"/>
          <w:b/>
        </w:rPr>
        <w:t>ist of Non-Visible Laboratory Analytical Constituents</w:t>
      </w:r>
      <w:r w:rsidR="00E3302E" w:rsidRPr="00C44F90">
        <w:rPr>
          <w:rFonts w:ascii="Arial" w:hAnsi="Arial"/>
          <w:b/>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920"/>
        <w:gridCol w:w="1050"/>
        <w:gridCol w:w="1123"/>
        <w:gridCol w:w="1195"/>
        <w:gridCol w:w="1710"/>
        <w:gridCol w:w="1685"/>
        <w:gridCol w:w="990"/>
        <w:gridCol w:w="2700"/>
        <w:gridCol w:w="900"/>
        <w:gridCol w:w="1260"/>
        <w:gridCol w:w="14"/>
      </w:tblGrid>
      <w:tr w:rsidR="00E3302E" w:rsidRPr="00C44F90" w14:paraId="27BA4FF6" w14:textId="77777777" w:rsidTr="00AF092E">
        <w:trPr>
          <w:gridAfter w:val="1"/>
          <w:wAfter w:w="14" w:type="dxa"/>
          <w:cantSplit/>
          <w:jc w:val="center"/>
        </w:trPr>
        <w:tc>
          <w:tcPr>
            <w:tcW w:w="1920" w:type="dxa"/>
            <w:tcBorders>
              <w:top w:val="single" w:sz="4" w:space="0" w:color="auto"/>
              <w:left w:val="single" w:sz="4" w:space="0" w:color="auto"/>
              <w:bottom w:val="nil"/>
            </w:tcBorders>
            <w:vAlign w:val="bottom"/>
          </w:tcPr>
          <w:p w14:paraId="27BA4FEC" w14:textId="77777777" w:rsidR="00E3302E" w:rsidRPr="00C44F90" w:rsidRDefault="00E3302E" w:rsidP="00E3302E">
            <w:pPr>
              <w:spacing w:before="80" w:after="80"/>
              <w:jc w:val="center"/>
              <w:rPr>
                <w:rFonts w:ascii="Arial Narrow" w:hAnsi="Arial Narrow"/>
                <w:b/>
                <w:sz w:val="16"/>
              </w:rPr>
            </w:pPr>
            <w:r w:rsidRPr="00C44F90">
              <w:rPr>
                <w:rFonts w:ascii="Arial Narrow" w:hAnsi="Arial Narrow"/>
                <w:b/>
                <w:sz w:val="16"/>
              </w:rPr>
              <w:t>Constituent/</w:t>
            </w:r>
            <w:r w:rsidRPr="00C44F90">
              <w:rPr>
                <w:rFonts w:ascii="Arial Narrow" w:hAnsi="Arial Narrow"/>
                <w:b/>
                <w:sz w:val="16"/>
              </w:rPr>
              <w:br/>
              <w:t>Parameter Name</w:t>
            </w:r>
          </w:p>
        </w:tc>
        <w:tc>
          <w:tcPr>
            <w:tcW w:w="1050" w:type="dxa"/>
            <w:tcBorders>
              <w:top w:val="single" w:sz="4" w:space="0" w:color="auto"/>
              <w:bottom w:val="nil"/>
            </w:tcBorders>
            <w:vAlign w:val="bottom"/>
          </w:tcPr>
          <w:p w14:paraId="27BA4FED" w14:textId="77777777" w:rsidR="00E3302E" w:rsidRPr="00C44F90" w:rsidRDefault="00E3302E" w:rsidP="00E3302E">
            <w:pPr>
              <w:spacing w:before="80" w:after="80"/>
              <w:jc w:val="center"/>
              <w:rPr>
                <w:rFonts w:ascii="Arial Narrow" w:hAnsi="Arial Narrow"/>
                <w:b/>
                <w:sz w:val="16"/>
              </w:rPr>
            </w:pPr>
            <w:r w:rsidRPr="00C44F90">
              <w:rPr>
                <w:rFonts w:ascii="Arial Narrow" w:hAnsi="Arial Narrow"/>
                <w:b/>
                <w:sz w:val="16"/>
              </w:rPr>
              <w:t>Constituent Abbreviation</w:t>
            </w:r>
          </w:p>
        </w:tc>
        <w:tc>
          <w:tcPr>
            <w:tcW w:w="1123" w:type="dxa"/>
            <w:tcBorders>
              <w:top w:val="single" w:sz="4" w:space="0" w:color="auto"/>
              <w:bottom w:val="nil"/>
            </w:tcBorders>
            <w:vAlign w:val="bottom"/>
          </w:tcPr>
          <w:p w14:paraId="27BA4FEE" w14:textId="77777777" w:rsidR="00E3302E" w:rsidRPr="00C44F90" w:rsidRDefault="00E3302E" w:rsidP="00E3302E">
            <w:pPr>
              <w:spacing w:before="80" w:after="80"/>
              <w:jc w:val="center"/>
              <w:rPr>
                <w:rFonts w:ascii="Arial Narrow" w:hAnsi="Arial Narrow"/>
                <w:b/>
                <w:sz w:val="16"/>
              </w:rPr>
            </w:pPr>
            <w:r w:rsidRPr="00C44F90">
              <w:rPr>
                <w:rFonts w:ascii="Arial Narrow" w:hAnsi="Arial Narrow"/>
                <w:b/>
                <w:sz w:val="16"/>
              </w:rPr>
              <w:t>Bottle Type</w:t>
            </w:r>
          </w:p>
        </w:tc>
        <w:tc>
          <w:tcPr>
            <w:tcW w:w="1195" w:type="dxa"/>
            <w:tcBorders>
              <w:top w:val="single" w:sz="4" w:space="0" w:color="auto"/>
              <w:bottom w:val="nil"/>
            </w:tcBorders>
            <w:vAlign w:val="bottom"/>
          </w:tcPr>
          <w:p w14:paraId="27BA4FEF" w14:textId="77777777" w:rsidR="00E3302E" w:rsidRPr="00C44F90" w:rsidRDefault="00E3302E" w:rsidP="00E3302E">
            <w:pPr>
              <w:spacing w:before="80" w:after="80"/>
              <w:jc w:val="center"/>
              <w:rPr>
                <w:rFonts w:ascii="Arial Narrow" w:hAnsi="Arial Narrow"/>
                <w:b/>
                <w:sz w:val="16"/>
              </w:rPr>
            </w:pPr>
            <w:r w:rsidRPr="00C44F90">
              <w:rPr>
                <w:rFonts w:ascii="Arial Narrow" w:hAnsi="Arial Narrow"/>
                <w:b/>
                <w:sz w:val="16"/>
              </w:rPr>
              <w:t xml:space="preserve">Volume </w:t>
            </w:r>
            <w:r w:rsidRPr="00C44F90">
              <w:rPr>
                <w:rFonts w:ascii="Arial Narrow" w:hAnsi="Arial Narrow"/>
                <w:b/>
                <w:sz w:val="16"/>
              </w:rPr>
              <w:br/>
              <w:t>Required</w:t>
            </w:r>
            <w:r w:rsidRPr="00C44F90">
              <w:rPr>
                <w:rFonts w:ascii="Arial Narrow" w:hAnsi="Arial Narrow"/>
                <w:b/>
                <w:sz w:val="16"/>
                <w:vertAlign w:val="superscript"/>
              </w:rPr>
              <w:t>(1)</w:t>
            </w:r>
            <w:r w:rsidRPr="00C44F90">
              <w:rPr>
                <w:rFonts w:ascii="Arial Narrow" w:hAnsi="Arial Narrow"/>
                <w:b/>
                <w:sz w:val="16"/>
              </w:rPr>
              <w:t xml:space="preserve"> (mL)</w:t>
            </w:r>
          </w:p>
        </w:tc>
        <w:tc>
          <w:tcPr>
            <w:tcW w:w="1710" w:type="dxa"/>
            <w:tcBorders>
              <w:top w:val="single" w:sz="4" w:space="0" w:color="auto"/>
              <w:bottom w:val="nil"/>
            </w:tcBorders>
            <w:vAlign w:val="bottom"/>
          </w:tcPr>
          <w:p w14:paraId="27BA4FF0" w14:textId="77777777" w:rsidR="00E3302E" w:rsidRPr="00C44F90" w:rsidRDefault="00E3302E" w:rsidP="00E3302E">
            <w:pPr>
              <w:spacing w:before="80" w:after="80"/>
              <w:jc w:val="center"/>
              <w:rPr>
                <w:rFonts w:ascii="Arial Narrow" w:hAnsi="Arial Narrow"/>
                <w:b/>
                <w:sz w:val="16"/>
              </w:rPr>
            </w:pPr>
            <w:r w:rsidRPr="00C44F90">
              <w:rPr>
                <w:rFonts w:ascii="Arial Narrow" w:hAnsi="Arial Narrow"/>
                <w:b/>
                <w:sz w:val="16"/>
              </w:rPr>
              <w:t>Preservation</w:t>
            </w:r>
          </w:p>
        </w:tc>
        <w:tc>
          <w:tcPr>
            <w:tcW w:w="1685" w:type="dxa"/>
            <w:tcBorders>
              <w:top w:val="single" w:sz="4" w:space="0" w:color="auto"/>
              <w:bottom w:val="nil"/>
            </w:tcBorders>
            <w:vAlign w:val="bottom"/>
          </w:tcPr>
          <w:p w14:paraId="27BA4FF1" w14:textId="77777777" w:rsidR="00E3302E" w:rsidRPr="00C44F90" w:rsidRDefault="00E3302E" w:rsidP="00E3302E">
            <w:pPr>
              <w:spacing w:before="80" w:after="80"/>
              <w:jc w:val="center"/>
              <w:rPr>
                <w:rFonts w:ascii="Arial Narrow" w:hAnsi="Arial Narrow"/>
                <w:b/>
                <w:sz w:val="16"/>
              </w:rPr>
            </w:pPr>
            <w:r w:rsidRPr="00C44F90">
              <w:rPr>
                <w:rFonts w:ascii="Arial Narrow" w:hAnsi="Arial Narrow"/>
                <w:b/>
                <w:sz w:val="16"/>
              </w:rPr>
              <w:t>Method Type</w:t>
            </w:r>
          </w:p>
        </w:tc>
        <w:tc>
          <w:tcPr>
            <w:tcW w:w="990" w:type="dxa"/>
            <w:tcBorders>
              <w:top w:val="single" w:sz="4" w:space="0" w:color="auto"/>
              <w:bottom w:val="nil"/>
            </w:tcBorders>
            <w:vAlign w:val="bottom"/>
          </w:tcPr>
          <w:p w14:paraId="27BA4FF2" w14:textId="77777777" w:rsidR="00E3302E" w:rsidRPr="00C44F90" w:rsidRDefault="00E3302E" w:rsidP="00E3302E">
            <w:pPr>
              <w:spacing w:before="80" w:after="80"/>
              <w:jc w:val="center"/>
              <w:rPr>
                <w:rFonts w:ascii="Arial Narrow" w:hAnsi="Arial Narrow"/>
                <w:b/>
                <w:sz w:val="16"/>
              </w:rPr>
            </w:pPr>
            <w:r w:rsidRPr="00C44F90">
              <w:rPr>
                <w:rFonts w:ascii="Arial Narrow" w:hAnsi="Arial Narrow"/>
                <w:b/>
                <w:sz w:val="16"/>
              </w:rPr>
              <w:t>EPA Method Number</w:t>
            </w:r>
          </w:p>
        </w:tc>
        <w:tc>
          <w:tcPr>
            <w:tcW w:w="2700" w:type="dxa"/>
            <w:tcBorders>
              <w:top w:val="single" w:sz="4" w:space="0" w:color="auto"/>
              <w:bottom w:val="nil"/>
            </w:tcBorders>
            <w:vAlign w:val="bottom"/>
          </w:tcPr>
          <w:p w14:paraId="27BA4FF3" w14:textId="77777777" w:rsidR="00E3302E" w:rsidRPr="00C44F90" w:rsidRDefault="00E3302E" w:rsidP="00E3302E">
            <w:pPr>
              <w:spacing w:before="80" w:after="80"/>
              <w:jc w:val="center"/>
              <w:rPr>
                <w:rFonts w:ascii="Arial Narrow" w:hAnsi="Arial Narrow"/>
                <w:b/>
                <w:sz w:val="16"/>
              </w:rPr>
            </w:pPr>
            <w:r w:rsidRPr="00C44F90">
              <w:rPr>
                <w:rFonts w:ascii="Arial Narrow" w:hAnsi="Arial Narrow"/>
                <w:b/>
                <w:sz w:val="16"/>
              </w:rPr>
              <w:t>Holding Time</w:t>
            </w:r>
          </w:p>
        </w:tc>
        <w:tc>
          <w:tcPr>
            <w:tcW w:w="900" w:type="dxa"/>
            <w:tcBorders>
              <w:top w:val="single" w:sz="4" w:space="0" w:color="auto"/>
              <w:bottom w:val="nil"/>
            </w:tcBorders>
            <w:vAlign w:val="bottom"/>
          </w:tcPr>
          <w:p w14:paraId="27BA4FF4" w14:textId="77777777" w:rsidR="00E3302E" w:rsidRPr="00C44F90" w:rsidRDefault="00E3302E" w:rsidP="00E3302E">
            <w:pPr>
              <w:spacing w:before="80" w:after="80"/>
              <w:jc w:val="center"/>
              <w:rPr>
                <w:rFonts w:ascii="Arial Narrow" w:hAnsi="Arial Narrow"/>
                <w:b/>
                <w:sz w:val="16"/>
              </w:rPr>
            </w:pPr>
            <w:r w:rsidRPr="00C44F90">
              <w:rPr>
                <w:rFonts w:ascii="Arial Narrow" w:hAnsi="Arial Narrow"/>
                <w:b/>
                <w:sz w:val="16"/>
              </w:rPr>
              <w:t>Units</w:t>
            </w:r>
          </w:p>
        </w:tc>
        <w:tc>
          <w:tcPr>
            <w:tcW w:w="1260" w:type="dxa"/>
            <w:tcBorders>
              <w:top w:val="single" w:sz="4" w:space="0" w:color="auto"/>
              <w:bottom w:val="nil"/>
              <w:right w:val="single" w:sz="4" w:space="0" w:color="auto"/>
            </w:tcBorders>
            <w:vAlign w:val="bottom"/>
          </w:tcPr>
          <w:p w14:paraId="27BA4FF5" w14:textId="77777777" w:rsidR="00E3302E" w:rsidRPr="00C44F90" w:rsidRDefault="00E3302E" w:rsidP="00E3302E">
            <w:pPr>
              <w:spacing w:before="80" w:after="80"/>
              <w:jc w:val="center"/>
              <w:rPr>
                <w:rFonts w:ascii="Arial Narrow" w:hAnsi="Arial Narrow"/>
                <w:b/>
                <w:sz w:val="16"/>
              </w:rPr>
            </w:pPr>
            <w:r w:rsidRPr="00C44F90">
              <w:rPr>
                <w:rFonts w:ascii="Arial Narrow" w:hAnsi="Arial Narrow"/>
                <w:b/>
                <w:sz w:val="16"/>
              </w:rPr>
              <w:t xml:space="preserve">Target </w:t>
            </w:r>
            <w:r w:rsidRPr="00C44F90">
              <w:rPr>
                <w:rFonts w:ascii="Arial Narrow" w:hAnsi="Arial Narrow"/>
                <w:b/>
                <w:sz w:val="16"/>
              </w:rPr>
              <w:br/>
              <w:t>Reporting Limit</w:t>
            </w:r>
          </w:p>
        </w:tc>
      </w:tr>
      <w:tr w:rsidR="00E3302E" w:rsidRPr="00C44F90" w14:paraId="27BA5001" w14:textId="77777777" w:rsidTr="00AF092E">
        <w:trPr>
          <w:gridAfter w:val="1"/>
          <w:wAfter w:w="14" w:type="dxa"/>
          <w:cantSplit/>
          <w:jc w:val="center"/>
        </w:trPr>
        <w:tc>
          <w:tcPr>
            <w:tcW w:w="1920" w:type="dxa"/>
            <w:tcBorders>
              <w:top w:val="single" w:sz="12" w:space="0" w:color="auto"/>
              <w:left w:val="single" w:sz="4" w:space="0" w:color="auto"/>
              <w:bottom w:val="single" w:sz="12" w:space="0" w:color="auto"/>
              <w:right w:val="nil"/>
            </w:tcBorders>
            <w:vAlign w:val="center"/>
          </w:tcPr>
          <w:p w14:paraId="27BA4FF7" w14:textId="77777777" w:rsidR="00E3302E" w:rsidRPr="00C44F90" w:rsidRDefault="00E3302E" w:rsidP="00E3302E">
            <w:pPr>
              <w:spacing w:before="20" w:after="20" w:line="233" w:lineRule="auto"/>
              <w:rPr>
                <w:rFonts w:ascii="Arial Narrow" w:hAnsi="Arial Narrow"/>
                <w:snapToGrid w:val="0"/>
                <w:sz w:val="16"/>
              </w:rPr>
            </w:pPr>
            <w:r w:rsidRPr="00C44F90">
              <w:rPr>
                <w:rFonts w:ascii="Arial Narrow" w:hAnsi="Arial Narrow"/>
                <w:b/>
                <w:sz w:val="16"/>
              </w:rPr>
              <w:t>Conventional</w:t>
            </w:r>
          </w:p>
        </w:tc>
        <w:tc>
          <w:tcPr>
            <w:tcW w:w="1050" w:type="dxa"/>
            <w:tcBorders>
              <w:top w:val="single" w:sz="12" w:space="0" w:color="auto"/>
              <w:left w:val="nil"/>
              <w:bottom w:val="single" w:sz="12" w:space="0" w:color="auto"/>
              <w:right w:val="nil"/>
            </w:tcBorders>
            <w:vAlign w:val="center"/>
          </w:tcPr>
          <w:p w14:paraId="27BA4FF8" w14:textId="77777777" w:rsidR="00E3302E" w:rsidRPr="00C44F90" w:rsidRDefault="00E3302E" w:rsidP="00E3302E">
            <w:pPr>
              <w:spacing w:before="20" w:after="20" w:line="233" w:lineRule="auto"/>
              <w:jc w:val="center"/>
              <w:rPr>
                <w:rFonts w:ascii="Arial Narrow" w:hAnsi="Arial Narrow"/>
                <w:snapToGrid w:val="0"/>
                <w:sz w:val="16"/>
              </w:rPr>
            </w:pPr>
          </w:p>
        </w:tc>
        <w:tc>
          <w:tcPr>
            <w:tcW w:w="1123" w:type="dxa"/>
            <w:tcBorders>
              <w:top w:val="single" w:sz="12" w:space="0" w:color="auto"/>
              <w:left w:val="nil"/>
              <w:bottom w:val="single" w:sz="12" w:space="0" w:color="auto"/>
              <w:right w:val="nil"/>
            </w:tcBorders>
            <w:vAlign w:val="center"/>
          </w:tcPr>
          <w:p w14:paraId="27BA4FF9" w14:textId="77777777" w:rsidR="00E3302E" w:rsidRPr="00C44F90" w:rsidRDefault="00E3302E" w:rsidP="00E3302E">
            <w:pPr>
              <w:spacing w:before="20" w:after="20" w:line="233" w:lineRule="auto"/>
              <w:jc w:val="center"/>
              <w:rPr>
                <w:rFonts w:ascii="Arial Narrow" w:hAnsi="Arial Narrow"/>
                <w:snapToGrid w:val="0"/>
                <w:sz w:val="16"/>
              </w:rPr>
            </w:pPr>
          </w:p>
        </w:tc>
        <w:tc>
          <w:tcPr>
            <w:tcW w:w="1195" w:type="dxa"/>
            <w:tcBorders>
              <w:top w:val="single" w:sz="12" w:space="0" w:color="auto"/>
              <w:left w:val="nil"/>
              <w:bottom w:val="single" w:sz="12" w:space="0" w:color="auto"/>
              <w:right w:val="nil"/>
            </w:tcBorders>
            <w:vAlign w:val="center"/>
          </w:tcPr>
          <w:p w14:paraId="27BA4FFA" w14:textId="77777777" w:rsidR="00E3302E" w:rsidRPr="00C44F90" w:rsidRDefault="00E3302E" w:rsidP="00E3302E">
            <w:pPr>
              <w:spacing w:before="20" w:after="20" w:line="233" w:lineRule="auto"/>
              <w:jc w:val="center"/>
              <w:rPr>
                <w:rFonts w:ascii="Arial Narrow" w:hAnsi="Arial Narrow"/>
                <w:snapToGrid w:val="0"/>
                <w:sz w:val="16"/>
              </w:rPr>
            </w:pPr>
          </w:p>
        </w:tc>
        <w:tc>
          <w:tcPr>
            <w:tcW w:w="1710" w:type="dxa"/>
            <w:tcBorders>
              <w:top w:val="single" w:sz="12" w:space="0" w:color="auto"/>
              <w:left w:val="nil"/>
              <w:bottom w:val="single" w:sz="12" w:space="0" w:color="auto"/>
              <w:right w:val="nil"/>
            </w:tcBorders>
            <w:vAlign w:val="center"/>
          </w:tcPr>
          <w:p w14:paraId="27BA4FFB" w14:textId="77777777" w:rsidR="00E3302E" w:rsidRPr="00C44F90" w:rsidRDefault="00E3302E" w:rsidP="00E3302E">
            <w:pPr>
              <w:spacing w:before="20" w:after="20" w:line="233" w:lineRule="auto"/>
              <w:jc w:val="center"/>
              <w:rPr>
                <w:rFonts w:ascii="Arial Narrow" w:hAnsi="Arial Narrow"/>
                <w:snapToGrid w:val="0"/>
                <w:sz w:val="16"/>
              </w:rPr>
            </w:pPr>
          </w:p>
        </w:tc>
        <w:tc>
          <w:tcPr>
            <w:tcW w:w="1685" w:type="dxa"/>
            <w:tcBorders>
              <w:top w:val="single" w:sz="12" w:space="0" w:color="auto"/>
              <w:left w:val="nil"/>
              <w:bottom w:val="single" w:sz="12" w:space="0" w:color="auto"/>
              <w:right w:val="nil"/>
            </w:tcBorders>
            <w:vAlign w:val="center"/>
          </w:tcPr>
          <w:p w14:paraId="27BA4FFC" w14:textId="77777777" w:rsidR="00E3302E" w:rsidRPr="00C44F90" w:rsidRDefault="00E3302E" w:rsidP="00E3302E">
            <w:pPr>
              <w:spacing w:before="20" w:after="20" w:line="233" w:lineRule="auto"/>
              <w:jc w:val="center"/>
              <w:rPr>
                <w:rFonts w:ascii="Arial Narrow" w:hAnsi="Arial Narrow"/>
                <w:snapToGrid w:val="0"/>
                <w:sz w:val="16"/>
              </w:rPr>
            </w:pPr>
          </w:p>
        </w:tc>
        <w:tc>
          <w:tcPr>
            <w:tcW w:w="990" w:type="dxa"/>
            <w:tcBorders>
              <w:top w:val="single" w:sz="12" w:space="0" w:color="auto"/>
              <w:left w:val="nil"/>
              <w:bottom w:val="single" w:sz="12" w:space="0" w:color="auto"/>
              <w:right w:val="nil"/>
            </w:tcBorders>
            <w:vAlign w:val="center"/>
          </w:tcPr>
          <w:p w14:paraId="27BA4FFD" w14:textId="77777777" w:rsidR="00E3302E" w:rsidRPr="00C44F90" w:rsidRDefault="00E3302E" w:rsidP="00E3302E">
            <w:pPr>
              <w:spacing w:before="20" w:after="20" w:line="233" w:lineRule="auto"/>
              <w:jc w:val="center"/>
              <w:rPr>
                <w:rFonts w:ascii="Arial Narrow" w:hAnsi="Arial Narrow"/>
                <w:snapToGrid w:val="0"/>
                <w:sz w:val="16"/>
              </w:rPr>
            </w:pPr>
          </w:p>
        </w:tc>
        <w:tc>
          <w:tcPr>
            <w:tcW w:w="2700" w:type="dxa"/>
            <w:tcBorders>
              <w:top w:val="single" w:sz="12" w:space="0" w:color="auto"/>
              <w:left w:val="nil"/>
              <w:bottom w:val="single" w:sz="12" w:space="0" w:color="auto"/>
              <w:right w:val="nil"/>
            </w:tcBorders>
            <w:vAlign w:val="center"/>
          </w:tcPr>
          <w:p w14:paraId="27BA4FFE" w14:textId="77777777" w:rsidR="00E3302E" w:rsidRPr="00C44F90" w:rsidRDefault="00E3302E" w:rsidP="00E3302E">
            <w:pPr>
              <w:spacing w:before="20" w:after="20" w:line="233" w:lineRule="auto"/>
              <w:jc w:val="center"/>
              <w:rPr>
                <w:rFonts w:ascii="Arial Narrow" w:hAnsi="Arial Narrow"/>
                <w:snapToGrid w:val="0"/>
                <w:sz w:val="16"/>
              </w:rPr>
            </w:pPr>
          </w:p>
        </w:tc>
        <w:tc>
          <w:tcPr>
            <w:tcW w:w="900" w:type="dxa"/>
            <w:tcBorders>
              <w:top w:val="single" w:sz="12" w:space="0" w:color="auto"/>
              <w:left w:val="nil"/>
              <w:bottom w:val="single" w:sz="12" w:space="0" w:color="auto"/>
              <w:right w:val="nil"/>
            </w:tcBorders>
            <w:vAlign w:val="center"/>
          </w:tcPr>
          <w:p w14:paraId="27BA4FFF" w14:textId="77777777" w:rsidR="00E3302E" w:rsidRPr="00C44F90" w:rsidRDefault="00E3302E" w:rsidP="00E3302E">
            <w:pPr>
              <w:spacing w:before="20" w:after="20" w:line="233" w:lineRule="auto"/>
              <w:jc w:val="center"/>
              <w:rPr>
                <w:rFonts w:ascii="Arial Narrow" w:hAnsi="Arial Narrow"/>
                <w:snapToGrid w:val="0"/>
                <w:sz w:val="16"/>
              </w:rPr>
            </w:pPr>
          </w:p>
        </w:tc>
        <w:tc>
          <w:tcPr>
            <w:tcW w:w="1260" w:type="dxa"/>
            <w:tcBorders>
              <w:top w:val="single" w:sz="12" w:space="0" w:color="auto"/>
              <w:left w:val="nil"/>
              <w:bottom w:val="single" w:sz="12" w:space="0" w:color="auto"/>
              <w:right w:val="single" w:sz="4" w:space="0" w:color="auto"/>
            </w:tcBorders>
            <w:vAlign w:val="center"/>
          </w:tcPr>
          <w:p w14:paraId="27BA5000" w14:textId="77777777" w:rsidR="00E3302E" w:rsidRPr="00C44F90" w:rsidRDefault="00E3302E" w:rsidP="00E3302E">
            <w:pPr>
              <w:spacing w:before="20" w:after="20" w:line="233" w:lineRule="auto"/>
              <w:jc w:val="center"/>
              <w:rPr>
                <w:rFonts w:ascii="Arial Narrow" w:hAnsi="Arial Narrow"/>
                <w:snapToGrid w:val="0"/>
                <w:sz w:val="16"/>
              </w:rPr>
            </w:pPr>
          </w:p>
        </w:tc>
      </w:tr>
      <w:tr w:rsidR="00E3302E" w:rsidRPr="00C44F90" w14:paraId="27BA500C" w14:textId="77777777" w:rsidTr="00AF092E">
        <w:trPr>
          <w:gridAfter w:val="1"/>
          <w:wAfter w:w="14" w:type="dxa"/>
          <w:cantSplit/>
          <w:jc w:val="center"/>
        </w:trPr>
        <w:tc>
          <w:tcPr>
            <w:tcW w:w="1920" w:type="dxa"/>
            <w:tcBorders>
              <w:top w:val="single" w:sz="12" w:space="0" w:color="auto"/>
              <w:left w:val="single" w:sz="4" w:space="0" w:color="auto"/>
            </w:tcBorders>
            <w:vAlign w:val="center"/>
          </w:tcPr>
          <w:p w14:paraId="27BA5002" w14:textId="77777777" w:rsidR="00E3302E" w:rsidRPr="00C44F90" w:rsidRDefault="00E3302E" w:rsidP="00E3302E">
            <w:pPr>
              <w:spacing w:before="20" w:after="20" w:line="233" w:lineRule="auto"/>
              <w:rPr>
                <w:rFonts w:ascii="Arial Narrow" w:hAnsi="Arial Narrow"/>
                <w:sz w:val="16"/>
              </w:rPr>
            </w:pPr>
            <w:r w:rsidRPr="00C44F90">
              <w:rPr>
                <w:rFonts w:ascii="Arial Narrow" w:hAnsi="Arial Narrow"/>
                <w:sz w:val="16"/>
              </w:rPr>
              <w:t>Specific Conductance</w:t>
            </w:r>
          </w:p>
        </w:tc>
        <w:tc>
          <w:tcPr>
            <w:tcW w:w="1050" w:type="dxa"/>
            <w:tcBorders>
              <w:top w:val="single" w:sz="12" w:space="0" w:color="auto"/>
            </w:tcBorders>
            <w:vAlign w:val="center"/>
          </w:tcPr>
          <w:p w14:paraId="27BA5003"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EC</w:t>
            </w:r>
          </w:p>
        </w:tc>
        <w:tc>
          <w:tcPr>
            <w:tcW w:w="1123" w:type="dxa"/>
            <w:vMerge w:val="restart"/>
            <w:tcBorders>
              <w:top w:val="single" w:sz="12" w:space="0" w:color="auto"/>
            </w:tcBorders>
            <w:vAlign w:val="center"/>
          </w:tcPr>
          <w:p w14:paraId="27BA5004"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Poly-Propylene</w:t>
            </w:r>
          </w:p>
        </w:tc>
        <w:tc>
          <w:tcPr>
            <w:tcW w:w="1195" w:type="dxa"/>
            <w:tcBorders>
              <w:top w:val="single" w:sz="12" w:space="0" w:color="auto"/>
            </w:tcBorders>
            <w:vAlign w:val="center"/>
          </w:tcPr>
          <w:p w14:paraId="27BA5005"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50</w:t>
            </w:r>
          </w:p>
        </w:tc>
        <w:tc>
          <w:tcPr>
            <w:tcW w:w="1710" w:type="dxa"/>
            <w:tcBorders>
              <w:top w:val="single" w:sz="12" w:space="0" w:color="auto"/>
            </w:tcBorders>
            <w:vAlign w:val="center"/>
          </w:tcPr>
          <w:p w14:paraId="27BA5006"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N/A</w:t>
            </w:r>
          </w:p>
        </w:tc>
        <w:tc>
          <w:tcPr>
            <w:tcW w:w="1685" w:type="dxa"/>
            <w:tcBorders>
              <w:top w:val="single" w:sz="12" w:space="0" w:color="auto"/>
            </w:tcBorders>
            <w:vAlign w:val="center"/>
          </w:tcPr>
          <w:p w14:paraId="27BA5007"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N/A</w:t>
            </w:r>
          </w:p>
        </w:tc>
        <w:tc>
          <w:tcPr>
            <w:tcW w:w="990" w:type="dxa"/>
            <w:tcBorders>
              <w:top w:val="single" w:sz="12" w:space="0" w:color="auto"/>
            </w:tcBorders>
            <w:vAlign w:val="center"/>
          </w:tcPr>
          <w:p w14:paraId="27BA5008"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120.1</w:t>
            </w:r>
          </w:p>
        </w:tc>
        <w:tc>
          <w:tcPr>
            <w:tcW w:w="2700" w:type="dxa"/>
            <w:tcBorders>
              <w:top w:val="single" w:sz="12" w:space="0" w:color="auto"/>
            </w:tcBorders>
            <w:vAlign w:val="center"/>
          </w:tcPr>
          <w:p w14:paraId="27BA5009"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ASAP</w:t>
            </w:r>
          </w:p>
        </w:tc>
        <w:tc>
          <w:tcPr>
            <w:tcW w:w="900" w:type="dxa"/>
            <w:tcBorders>
              <w:top w:val="single" w:sz="12" w:space="0" w:color="auto"/>
            </w:tcBorders>
            <w:vAlign w:val="center"/>
          </w:tcPr>
          <w:p w14:paraId="27BA500A"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umhos/cm</w:t>
            </w:r>
          </w:p>
        </w:tc>
        <w:tc>
          <w:tcPr>
            <w:tcW w:w="1260" w:type="dxa"/>
            <w:tcBorders>
              <w:top w:val="single" w:sz="12" w:space="0" w:color="auto"/>
              <w:right w:val="single" w:sz="4" w:space="0" w:color="auto"/>
            </w:tcBorders>
            <w:vAlign w:val="center"/>
          </w:tcPr>
          <w:p w14:paraId="27BA500B"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1</w:t>
            </w:r>
          </w:p>
        </w:tc>
      </w:tr>
      <w:tr w:rsidR="00E3302E" w:rsidRPr="00C44F90" w14:paraId="27BA5017" w14:textId="77777777" w:rsidTr="00AF092E">
        <w:trPr>
          <w:gridAfter w:val="1"/>
          <w:wAfter w:w="14" w:type="dxa"/>
          <w:cantSplit/>
          <w:jc w:val="center"/>
        </w:trPr>
        <w:tc>
          <w:tcPr>
            <w:tcW w:w="1920" w:type="dxa"/>
            <w:tcBorders>
              <w:left w:val="single" w:sz="4" w:space="0" w:color="auto"/>
              <w:bottom w:val="nil"/>
            </w:tcBorders>
            <w:vAlign w:val="center"/>
          </w:tcPr>
          <w:p w14:paraId="27BA500D" w14:textId="77777777" w:rsidR="00E3302E" w:rsidRPr="00C44F90" w:rsidRDefault="00E3302E" w:rsidP="00E3302E">
            <w:pPr>
              <w:spacing w:before="20" w:after="20" w:line="233" w:lineRule="auto"/>
              <w:rPr>
                <w:rFonts w:ascii="Arial Narrow" w:hAnsi="Arial Narrow"/>
                <w:sz w:val="16"/>
              </w:rPr>
            </w:pPr>
            <w:r w:rsidRPr="00C44F90">
              <w:rPr>
                <w:rFonts w:ascii="Arial Narrow" w:hAnsi="Arial Narrow"/>
                <w:sz w:val="16"/>
              </w:rPr>
              <w:t>pH</w:t>
            </w:r>
            <w:r w:rsidRPr="00C44F90">
              <w:rPr>
                <w:rFonts w:ascii="Arial Narrow" w:hAnsi="Arial Narrow"/>
                <w:sz w:val="16"/>
                <w:vertAlign w:val="superscript"/>
              </w:rPr>
              <w:t>(3)</w:t>
            </w:r>
          </w:p>
        </w:tc>
        <w:tc>
          <w:tcPr>
            <w:tcW w:w="1050" w:type="dxa"/>
            <w:tcBorders>
              <w:bottom w:val="nil"/>
            </w:tcBorders>
            <w:vAlign w:val="center"/>
          </w:tcPr>
          <w:p w14:paraId="27BA500E"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pH</w:t>
            </w:r>
          </w:p>
        </w:tc>
        <w:tc>
          <w:tcPr>
            <w:tcW w:w="1123" w:type="dxa"/>
            <w:vMerge/>
            <w:tcBorders>
              <w:bottom w:val="nil"/>
            </w:tcBorders>
            <w:vAlign w:val="center"/>
          </w:tcPr>
          <w:p w14:paraId="27BA500F" w14:textId="77777777" w:rsidR="00E3302E" w:rsidRPr="00C44F90" w:rsidRDefault="00E3302E" w:rsidP="00E3302E">
            <w:pPr>
              <w:spacing w:before="20" w:after="20" w:line="233" w:lineRule="auto"/>
              <w:jc w:val="center"/>
              <w:rPr>
                <w:rFonts w:ascii="Arial Narrow" w:hAnsi="Arial Narrow"/>
                <w:sz w:val="16"/>
              </w:rPr>
            </w:pPr>
          </w:p>
        </w:tc>
        <w:tc>
          <w:tcPr>
            <w:tcW w:w="1195" w:type="dxa"/>
            <w:tcBorders>
              <w:bottom w:val="nil"/>
            </w:tcBorders>
            <w:vAlign w:val="center"/>
          </w:tcPr>
          <w:p w14:paraId="27BA5010"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50</w:t>
            </w:r>
          </w:p>
        </w:tc>
        <w:tc>
          <w:tcPr>
            <w:tcW w:w="1710" w:type="dxa"/>
            <w:tcBorders>
              <w:bottom w:val="nil"/>
            </w:tcBorders>
            <w:vAlign w:val="center"/>
          </w:tcPr>
          <w:p w14:paraId="27BA5011"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N/A</w:t>
            </w:r>
          </w:p>
        </w:tc>
        <w:tc>
          <w:tcPr>
            <w:tcW w:w="1685" w:type="dxa"/>
            <w:tcBorders>
              <w:bottom w:val="nil"/>
            </w:tcBorders>
            <w:vAlign w:val="center"/>
          </w:tcPr>
          <w:p w14:paraId="27BA5012"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Electrometric</w:t>
            </w:r>
          </w:p>
        </w:tc>
        <w:tc>
          <w:tcPr>
            <w:tcW w:w="990" w:type="dxa"/>
            <w:tcBorders>
              <w:bottom w:val="nil"/>
            </w:tcBorders>
            <w:vAlign w:val="center"/>
          </w:tcPr>
          <w:p w14:paraId="27BA5013"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150.1</w:t>
            </w:r>
          </w:p>
        </w:tc>
        <w:tc>
          <w:tcPr>
            <w:tcW w:w="2700" w:type="dxa"/>
            <w:tcBorders>
              <w:bottom w:val="nil"/>
            </w:tcBorders>
            <w:vAlign w:val="center"/>
          </w:tcPr>
          <w:p w14:paraId="27BA5014"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ASAP</w:t>
            </w:r>
          </w:p>
        </w:tc>
        <w:tc>
          <w:tcPr>
            <w:tcW w:w="900" w:type="dxa"/>
            <w:tcBorders>
              <w:bottom w:val="nil"/>
            </w:tcBorders>
            <w:vAlign w:val="center"/>
          </w:tcPr>
          <w:p w14:paraId="27BA5015"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pH unit</w:t>
            </w:r>
          </w:p>
        </w:tc>
        <w:tc>
          <w:tcPr>
            <w:tcW w:w="1260" w:type="dxa"/>
            <w:tcBorders>
              <w:bottom w:val="nil"/>
              <w:right w:val="single" w:sz="4" w:space="0" w:color="auto"/>
            </w:tcBorders>
            <w:vAlign w:val="center"/>
          </w:tcPr>
          <w:p w14:paraId="27BA5016"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+/- 0.1</w:t>
            </w:r>
          </w:p>
        </w:tc>
      </w:tr>
      <w:tr w:rsidR="00E3302E" w:rsidRPr="00C44F90" w14:paraId="27BA5022" w14:textId="77777777" w:rsidTr="00AF092E">
        <w:trPr>
          <w:gridAfter w:val="1"/>
          <w:wAfter w:w="14" w:type="dxa"/>
          <w:cantSplit/>
          <w:jc w:val="center"/>
        </w:trPr>
        <w:tc>
          <w:tcPr>
            <w:tcW w:w="1920" w:type="dxa"/>
            <w:tcBorders>
              <w:top w:val="single" w:sz="12" w:space="0" w:color="auto"/>
              <w:left w:val="single" w:sz="4" w:space="0" w:color="auto"/>
              <w:bottom w:val="single" w:sz="12" w:space="0" w:color="auto"/>
              <w:right w:val="nil"/>
            </w:tcBorders>
            <w:vAlign w:val="center"/>
          </w:tcPr>
          <w:p w14:paraId="27BA5018" w14:textId="77777777" w:rsidR="00E3302E" w:rsidRPr="00C44F90" w:rsidRDefault="00E3302E" w:rsidP="00E3302E">
            <w:pPr>
              <w:spacing w:before="20" w:after="20" w:line="233" w:lineRule="auto"/>
              <w:rPr>
                <w:rFonts w:ascii="Arial Narrow" w:hAnsi="Arial Narrow"/>
                <w:snapToGrid w:val="0"/>
                <w:sz w:val="16"/>
              </w:rPr>
            </w:pPr>
            <w:r w:rsidRPr="00C44F90">
              <w:rPr>
                <w:rFonts w:ascii="Arial Narrow" w:hAnsi="Arial Narrow"/>
                <w:b/>
                <w:sz w:val="16"/>
              </w:rPr>
              <w:t>Hydrocarbons</w:t>
            </w:r>
          </w:p>
        </w:tc>
        <w:tc>
          <w:tcPr>
            <w:tcW w:w="1050" w:type="dxa"/>
            <w:tcBorders>
              <w:top w:val="single" w:sz="12" w:space="0" w:color="auto"/>
              <w:left w:val="nil"/>
              <w:bottom w:val="single" w:sz="12" w:space="0" w:color="auto"/>
              <w:right w:val="nil"/>
            </w:tcBorders>
            <w:vAlign w:val="center"/>
          </w:tcPr>
          <w:p w14:paraId="27BA5019" w14:textId="77777777" w:rsidR="00E3302E" w:rsidRPr="00C44F90" w:rsidRDefault="00E3302E" w:rsidP="00E3302E">
            <w:pPr>
              <w:spacing w:before="20" w:after="20" w:line="233" w:lineRule="auto"/>
              <w:jc w:val="center"/>
              <w:rPr>
                <w:rFonts w:ascii="Arial Narrow" w:hAnsi="Arial Narrow"/>
                <w:snapToGrid w:val="0"/>
                <w:sz w:val="16"/>
              </w:rPr>
            </w:pPr>
          </w:p>
        </w:tc>
        <w:tc>
          <w:tcPr>
            <w:tcW w:w="1123" w:type="dxa"/>
            <w:tcBorders>
              <w:top w:val="single" w:sz="12" w:space="0" w:color="auto"/>
              <w:left w:val="nil"/>
              <w:bottom w:val="single" w:sz="12" w:space="0" w:color="auto"/>
              <w:right w:val="nil"/>
            </w:tcBorders>
            <w:vAlign w:val="center"/>
          </w:tcPr>
          <w:p w14:paraId="27BA501A" w14:textId="77777777" w:rsidR="00E3302E" w:rsidRPr="00C44F90" w:rsidRDefault="00E3302E" w:rsidP="00E3302E">
            <w:pPr>
              <w:spacing w:before="20" w:after="20" w:line="233" w:lineRule="auto"/>
              <w:jc w:val="center"/>
              <w:rPr>
                <w:rFonts w:ascii="Arial Narrow" w:hAnsi="Arial Narrow"/>
                <w:snapToGrid w:val="0"/>
                <w:sz w:val="16"/>
              </w:rPr>
            </w:pPr>
          </w:p>
        </w:tc>
        <w:tc>
          <w:tcPr>
            <w:tcW w:w="1195" w:type="dxa"/>
            <w:tcBorders>
              <w:top w:val="single" w:sz="12" w:space="0" w:color="auto"/>
              <w:left w:val="nil"/>
              <w:bottom w:val="single" w:sz="12" w:space="0" w:color="auto"/>
              <w:right w:val="nil"/>
            </w:tcBorders>
            <w:vAlign w:val="center"/>
          </w:tcPr>
          <w:p w14:paraId="27BA501B" w14:textId="77777777" w:rsidR="00E3302E" w:rsidRPr="00C44F90" w:rsidRDefault="00E3302E" w:rsidP="00E3302E">
            <w:pPr>
              <w:spacing w:before="20" w:after="20" w:line="233" w:lineRule="auto"/>
              <w:jc w:val="center"/>
              <w:rPr>
                <w:rFonts w:ascii="Arial Narrow" w:hAnsi="Arial Narrow"/>
                <w:snapToGrid w:val="0"/>
                <w:sz w:val="16"/>
              </w:rPr>
            </w:pPr>
          </w:p>
        </w:tc>
        <w:tc>
          <w:tcPr>
            <w:tcW w:w="1710" w:type="dxa"/>
            <w:tcBorders>
              <w:top w:val="single" w:sz="12" w:space="0" w:color="auto"/>
              <w:left w:val="nil"/>
              <w:bottom w:val="single" w:sz="12" w:space="0" w:color="auto"/>
              <w:right w:val="nil"/>
            </w:tcBorders>
            <w:vAlign w:val="center"/>
          </w:tcPr>
          <w:p w14:paraId="27BA501C" w14:textId="77777777" w:rsidR="00E3302E" w:rsidRPr="00C44F90" w:rsidRDefault="00E3302E" w:rsidP="00E3302E">
            <w:pPr>
              <w:spacing w:before="20" w:after="20" w:line="233" w:lineRule="auto"/>
              <w:jc w:val="center"/>
              <w:rPr>
                <w:rFonts w:ascii="Arial Narrow" w:hAnsi="Arial Narrow"/>
                <w:snapToGrid w:val="0"/>
                <w:sz w:val="16"/>
              </w:rPr>
            </w:pPr>
          </w:p>
        </w:tc>
        <w:tc>
          <w:tcPr>
            <w:tcW w:w="1685" w:type="dxa"/>
            <w:tcBorders>
              <w:top w:val="single" w:sz="12" w:space="0" w:color="auto"/>
              <w:left w:val="nil"/>
              <w:bottom w:val="single" w:sz="12" w:space="0" w:color="auto"/>
              <w:right w:val="nil"/>
            </w:tcBorders>
            <w:vAlign w:val="center"/>
          </w:tcPr>
          <w:p w14:paraId="27BA501D" w14:textId="77777777" w:rsidR="00E3302E" w:rsidRPr="00C44F90" w:rsidRDefault="00E3302E" w:rsidP="00E3302E">
            <w:pPr>
              <w:spacing w:before="20" w:after="20" w:line="233" w:lineRule="auto"/>
              <w:jc w:val="center"/>
              <w:rPr>
                <w:rFonts w:ascii="Arial Narrow" w:hAnsi="Arial Narrow"/>
                <w:sz w:val="16"/>
              </w:rPr>
            </w:pPr>
          </w:p>
        </w:tc>
        <w:tc>
          <w:tcPr>
            <w:tcW w:w="990" w:type="dxa"/>
            <w:tcBorders>
              <w:top w:val="single" w:sz="12" w:space="0" w:color="auto"/>
              <w:left w:val="nil"/>
              <w:bottom w:val="single" w:sz="12" w:space="0" w:color="auto"/>
              <w:right w:val="nil"/>
            </w:tcBorders>
            <w:vAlign w:val="center"/>
          </w:tcPr>
          <w:p w14:paraId="27BA501E" w14:textId="77777777" w:rsidR="00E3302E" w:rsidRPr="00C44F90" w:rsidRDefault="00E3302E" w:rsidP="00E3302E">
            <w:pPr>
              <w:spacing w:before="20" w:after="20" w:line="233" w:lineRule="auto"/>
              <w:jc w:val="center"/>
              <w:rPr>
                <w:rFonts w:ascii="Arial Narrow" w:hAnsi="Arial Narrow"/>
                <w:snapToGrid w:val="0"/>
                <w:sz w:val="16"/>
              </w:rPr>
            </w:pPr>
          </w:p>
        </w:tc>
        <w:tc>
          <w:tcPr>
            <w:tcW w:w="2700" w:type="dxa"/>
            <w:tcBorders>
              <w:top w:val="single" w:sz="12" w:space="0" w:color="auto"/>
              <w:left w:val="nil"/>
              <w:bottom w:val="single" w:sz="12" w:space="0" w:color="auto"/>
              <w:right w:val="nil"/>
            </w:tcBorders>
            <w:vAlign w:val="center"/>
          </w:tcPr>
          <w:p w14:paraId="27BA501F" w14:textId="77777777" w:rsidR="00E3302E" w:rsidRPr="00C44F90" w:rsidRDefault="00E3302E" w:rsidP="00E3302E">
            <w:pPr>
              <w:spacing w:before="20" w:after="20" w:line="233" w:lineRule="auto"/>
              <w:jc w:val="center"/>
              <w:rPr>
                <w:rFonts w:ascii="Arial Narrow" w:hAnsi="Arial Narrow"/>
                <w:snapToGrid w:val="0"/>
                <w:sz w:val="16"/>
              </w:rPr>
            </w:pPr>
          </w:p>
        </w:tc>
        <w:tc>
          <w:tcPr>
            <w:tcW w:w="900" w:type="dxa"/>
            <w:tcBorders>
              <w:top w:val="single" w:sz="12" w:space="0" w:color="auto"/>
              <w:left w:val="nil"/>
              <w:bottom w:val="single" w:sz="12" w:space="0" w:color="auto"/>
              <w:right w:val="nil"/>
            </w:tcBorders>
            <w:vAlign w:val="center"/>
          </w:tcPr>
          <w:p w14:paraId="27BA5020" w14:textId="77777777" w:rsidR="00E3302E" w:rsidRPr="00C44F90" w:rsidRDefault="00E3302E" w:rsidP="00E3302E">
            <w:pPr>
              <w:spacing w:before="20" w:after="20" w:line="233" w:lineRule="auto"/>
              <w:jc w:val="center"/>
              <w:rPr>
                <w:rFonts w:ascii="Arial Narrow" w:hAnsi="Arial Narrow"/>
                <w:snapToGrid w:val="0"/>
                <w:sz w:val="16"/>
              </w:rPr>
            </w:pPr>
          </w:p>
        </w:tc>
        <w:tc>
          <w:tcPr>
            <w:tcW w:w="1260" w:type="dxa"/>
            <w:tcBorders>
              <w:top w:val="single" w:sz="12" w:space="0" w:color="auto"/>
              <w:left w:val="nil"/>
              <w:bottom w:val="single" w:sz="12" w:space="0" w:color="auto"/>
              <w:right w:val="single" w:sz="4" w:space="0" w:color="auto"/>
            </w:tcBorders>
            <w:vAlign w:val="center"/>
          </w:tcPr>
          <w:p w14:paraId="27BA5021" w14:textId="77777777" w:rsidR="00E3302E" w:rsidRPr="00C44F90" w:rsidRDefault="00E3302E" w:rsidP="00E3302E">
            <w:pPr>
              <w:spacing w:before="20" w:after="20" w:line="233" w:lineRule="auto"/>
              <w:jc w:val="center"/>
              <w:rPr>
                <w:rFonts w:ascii="Arial Narrow" w:hAnsi="Arial Narrow"/>
                <w:snapToGrid w:val="0"/>
                <w:sz w:val="16"/>
              </w:rPr>
            </w:pPr>
          </w:p>
        </w:tc>
      </w:tr>
      <w:tr w:rsidR="00E3302E" w:rsidRPr="00C44F90" w14:paraId="27BA502D" w14:textId="77777777" w:rsidTr="00AF092E">
        <w:trPr>
          <w:gridAfter w:val="1"/>
          <w:wAfter w:w="14" w:type="dxa"/>
          <w:cantSplit/>
          <w:jc w:val="center"/>
        </w:trPr>
        <w:tc>
          <w:tcPr>
            <w:tcW w:w="1920" w:type="dxa"/>
            <w:tcBorders>
              <w:top w:val="single" w:sz="12" w:space="0" w:color="auto"/>
              <w:left w:val="single" w:sz="4" w:space="0" w:color="auto"/>
            </w:tcBorders>
            <w:vAlign w:val="center"/>
          </w:tcPr>
          <w:p w14:paraId="27BA5023" w14:textId="77777777" w:rsidR="00E3302E" w:rsidRPr="00C44F90" w:rsidRDefault="00E3302E" w:rsidP="00E3302E">
            <w:pPr>
              <w:spacing w:before="20" w:after="20" w:line="233" w:lineRule="auto"/>
              <w:rPr>
                <w:rFonts w:ascii="Arial Narrow" w:hAnsi="Arial Narrow"/>
                <w:sz w:val="16"/>
              </w:rPr>
            </w:pPr>
            <w:r w:rsidRPr="00C44F90">
              <w:rPr>
                <w:rFonts w:ascii="Arial Narrow" w:hAnsi="Arial Narrow"/>
                <w:sz w:val="16"/>
              </w:rPr>
              <w:t>Total Recoverable Petroleum Hydrocarbons</w:t>
            </w:r>
          </w:p>
        </w:tc>
        <w:tc>
          <w:tcPr>
            <w:tcW w:w="1050" w:type="dxa"/>
            <w:tcBorders>
              <w:top w:val="single" w:sz="12" w:space="0" w:color="auto"/>
            </w:tcBorders>
            <w:vAlign w:val="center"/>
          </w:tcPr>
          <w:p w14:paraId="27BA5024"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TRPH</w:t>
            </w:r>
          </w:p>
        </w:tc>
        <w:tc>
          <w:tcPr>
            <w:tcW w:w="1123" w:type="dxa"/>
            <w:vMerge w:val="restart"/>
            <w:tcBorders>
              <w:top w:val="single" w:sz="12" w:space="0" w:color="auto"/>
            </w:tcBorders>
            <w:vAlign w:val="center"/>
          </w:tcPr>
          <w:p w14:paraId="27BA5025"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Glass</w:t>
            </w:r>
          </w:p>
        </w:tc>
        <w:tc>
          <w:tcPr>
            <w:tcW w:w="1195" w:type="dxa"/>
            <w:tcBorders>
              <w:top w:val="single" w:sz="12" w:space="0" w:color="auto"/>
            </w:tcBorders>
            <w:vAlign w:val="center"/>
          </w:tcPr>
          <w:p w14:paraId="27BA5026"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1000</w:t>
            </w:r>
          </w:p>
        </w:tc>
        <w:tc>
          <w:tcPr>
            <w:tcW w:w="1710" w:type="dxa"/>
            <w:tcBorders>
              <w:top w:val="single" w:sz="12" w:space="0" w:color="auto"/>
            </w:tcBorders>
            <w:vAlign w:val="center"/>
          </w:tcPr>
          <w:p w14:paraId="27BA5027"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4 degrees Celsius</w:t>
            </w:r>
          </w:p>
        </w:tc>
        <w:tc>
          <w:tcPr>
            <w:tcW w:w="1685" w:type="dxa"/>
            <w:tcBorders>
              <w:top w:val="single" w:sz="12" w:space="0" w:color="auto"/>
            </w:tcBorders>
            <w:vAlign w:val="center"/>
          </w:tcPr>
          <w:p w14:paraId="27BA5028"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Gas chromatography</w:t>
            </w:r>
          </w:p>
        </w:tc>
        <w:tc>
          <w:tcPr>
            <w:tcW w:w="990" w:type="dxa"/>
            <w:tcBorders>
              <w:top w:val="single" w:sz="12" w:space="0" w:color="auto"/>
            </w:tcBorders>
            <w:vAlign w:val="center"/>
          </w:tcPr>
          <w:p w14:paraId="27BA5029"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8015b</w:t>
            </w:r>
          </w:p>
        </w:tc>
        <w:tc>
          <w:tcPr>
            <w:tcW w:w="2700" w:type="dxa"/>
            <w:tcBorders>
              <w:top w:val="single" w:sz="12" w:space="0" w:color="auto"/>
            </w:tcBorders>
            <w:vAlign w:val="center"/>
          </w:tcPr>
          <w:p w14:paraId="27BA502A"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14 days</w:t>
            </w:r>
          </w:p>
        </w:tc>
        <w:tc>
          <w:tcPr>
            <w:tcW w:w="900" w:type="dxa"/>
            <w:tcBorders>
              <w:top w:val="single" w:sz="12" w:space="0" w:color="auto"/>
            </w:tcBorders>
            <w:vAlign w:val="center"/>
          </w:tcPr>
          <w:p w14:paraId="27BA502B"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sym w:font="Symbol" w:char="F06D"/>
            </w:r>
            <w:r w:rsidRPr="00C44F90">
              <w:rPr>
                <w:rFonts w:ascii="Arial Narrow" w:hAnsi="Arial Narrow"/>
                <w:sz w:val="16"/>
              </w:rPr>
              <w:t>g/L</w:t>
            </w:r>
          </w:p>
        </w:tc>
        <w:tc>
          <w:tcPr>
            <w:tcW w:w="1260" w:type="dxa"/>
            <w:tcBorders>
              <w:top w:val="single" w:sz="12" w:space="0" w:color="auto"/>
              <w:right w:val="single" w:sz="4" w:space="0" w:color="auto"/>
            </w:tcBorders>
            <w:vAlign w:val="center"/>
          </w:tcPr>
          <w:p w14:paraId="27BA502C"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50</w:t>
            </w:r>
          </w:p>
        </w:tc>
      </w:tr>
      <w:tr w:rsidR="00E3302E" w:rsidRPr="00C44F90" w14:paraId="27BA5038" w14:textId="77777777" w:rsidTr="00AF092E">
        <w:trPr>
          <w:gridAfter w:val="1"/>
          <w:wAfter w:w="14" w:type="dxa"/>
          <w:cantSplit/>
          <w:jc w:val="center"/>
        </w:trPr>
        <w:tc>
          <w:tcPr>
            <w:tcW w:w="1920" w:type="dxa"/>
            <w:tcBorders>
              <w:left w:val="single" w:sz="4" w:space="0" w:color="auto"/>
              <w:bottom w:val="nil"/>
            </w:tcBorders>
            <w:vAlign w:val="center"/>
          </w:tcPr>
          <w:p w14:paraId="27BA502E" w14:textId="77777777" w:rsidR="00E3302E" w:rsidRPr="00C44F90" w:rsidRDefault="00E3302E" w:rsidP="00E3302E">
            <w:pPr>
              <w:spacing w:before="20" w:after="20" w:line="233" w:lineRule="auto"/>
              <w:rPr>
                <w:rFonts w:ascii="Arial Narrow" w:hAnsi="Arial Narrow"/>
                <w:sz w:val="16"/>
              </w:rPr>
            </w:pPr>
            <w:r w:rsidRPr="00C44F90">
              <w:rPr>
                <w:rFonts w:ascii="Arial Narrow" w:hAnsi="Arial Narrow"/>
                <w:sz w:val="16"/>
              </w:rPr>
              <w:t>Oil and Grease (HEM/SGT)</w:t>
            </w:r>
          </w:p>
        </w:tc>
        <w:tc>
          <w:tcPr>
            <w:tcW w:w="1050" w:type="dxa"/>
            <w:tcBorders>
              <w:bottom w:val="nil"/>
            </w:tcBorders>
            <w:vAlign w:val="center"/>
          </w:tcPr>
          <w:p w14:paraId="27BA502F"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O&amp;G</w:t>
            </w:r>
          </w:p>
        </w:tc>
        <w:tc>
          <w:tcPr>
            <w:tcW w:w="1123" w:type="dxa"/>
            <w:vMerge/>
            <w:tcBorders>
              <w:bottom w:val="nil"/>
            </w:tcBorders>
            <w:vAlign w:val="center"/>
          </w:tcPr>
          <w:p w14:paraId="27BA5030" w14:textId="77777777" w:rsidR="00E3302E" w:rsidRPr="00C44F90" w:rsidRDefault="00E3302E" w:rsidP="00E3302E">
            <w:pPr>
              <w:spacing w:before="20" w:after="20" w:line="233" w:lineRule="auto"/>
              <w:jc w:val="center"/>
              <w:rPr>
                <w:rFonts w:ascii="Arial Narrow" w:hAnsi="Arial Narrow"/>
                <w:sz w:val="16"/>
              </w:rPr>
            </w:pPr>
          </w:p>
        </w:tc>
        <w:tc>
          <w:tcPr>
            <w:tcW w:w="1195" w:type="dxa"/>
            <w:tcBorders>
              <w:bottom w:val="nil"/>
            </w:tcBorders>
            <w:vAlign w:val="center"/>
          </w:tcPr>
          <w:p w14:paraId="27BA5031"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1000</w:t>
            </w:r>
          </w:p>
        </w:tc>
        <w:tc>
          <w:tcPr>
            <w:tcW w:w="1710" w:type="dxa"/>
            <w:tcBorders>
              <w:bottom w:val="nil"/>
            </w:tcBorders>
            <w:vAlign w:val="center"/>
          </w:tcPr>
          <w:p w14:paraId="27BA5032" w14:textId="77777777" w:rsidR="00E3302E" w:rsidRPr="00C44F90" w:rsidRDefault="00E3302E" w:rsidP="00E3302E">
            <w:pPr>
              <w:spacing w:before="20" w:after="20" w:line="233" w:lineRule="auto"/>
              <w:jc w:val="center"/>
              <w:rPr>
                <w:rFonts w:ascii="Arial Narrow" w:hAnsi="Arial Narrow"/>
                <w:snapToGrid w:val="0"/>
                <w:sz w:val="16"/>
              </w:rPr>
            </w:pPr>
            <w:r w:rsidRPr="00C44F90">
              <w:rPr>
                <w:rFonts w:ascii="Arial Narrow" w:hAnsi="Arial Narrow"/>
                <w:snapToGrid w:val="0"/>
                <w:sz w:val="16"/>
              </w:rPr>
              <w:t>H</w:t>
            </w:r>
            <w:r w:rsidRPr="00C44F90">
              <w:rPr>
                <w:rFonts w:ascii="Arial Narrow" w:hAnsi="Arial Narrow"/>
                <w:snapToGrid w:val="0"/>
                <w:sz w:val="16"/>
                <w:vertAlign w:val="subscript"/>
              </w:rPr>
              <w:t>2</w:t>
            </w:r>
            <w:r w:rsidRPr="00C44F90">
              <w:rPr>
                <w:rFonts w:ascii="Arial Narrow" w:hAnsi="Arial Narrow"/>
                <w:snapToGrid w:val="0"/>
                <w:sz w:val="16"/>
              </w:rPr>
              <w:t>SO</w:t>
            </w:r>
            <w:r w:rsidRPr="00C44F90">
              <w:rPr>
                <w:rFonts w:ascii="Arial Narrow" w:hAnsi="Arial Narrow"/>
                <w:snapToGrid w:val="0"/>
                <w:sz w:val="16"/>
                <w:vertAlign w:val="subscript"/>
              </w:rPr>
              <w:t>4</w:t>
            </w:r>
            <w:r w:rsidRPr="00C44F90">
              <w:rPr>
                <w:rFonts w:ascii="Arial Narrow" w:hAnsi="Arial Narrow"/>
                <w:snapToGrid w:val="0"/>
                <w:sz w:val="16"/>
              </w:rPr>
              <w:t xml:space="preserve"> to pH&lt;2</w:t>
            </w:r>
          </w:p>
        </w:tc>
        <w:tc>
          <w:tcPr>
            <w:tcW w:w="1685" w:type="dxa"/>
            <w:tcBorders>
              <w:bottom w:val="nil"/>
            </w:tcBorders>
            <w:vAlign w:val="center"/>
          </w:tcPr>
          <w:p w14:paraId="27BA5033"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Gravimetric</w:t>
            </w:r>
          </w:p>
        </w:tc>
        <w:tc>
          <w:tcPr>
            <w:tcW w:w="990" w:type="dxa"/>
            <w:tcBorders>
              <w:bottom w:val="nil"/>
            </w:tcBorders>
            <w:vAlign w:val="center"/>
          </w:tcPr>
          <w:p w14:paraId="27BA5034" w14:textId="77777777" w:rsidR="00E3302E" w:rsidRPr="00C44F90" w:rsidRDefault="00E3302E" w:rsidP="00E3302E">
            <w:pPr>
              <w:spacing w:before="20" w:after="20" w:line="233" w:lineRule="auto"/>
              <w:jc w:val="center"/>
              <w:rPr>
                <w:rFonts w:ascii="Arial Narrow" w:hAnsi="Arial Narrow"/>
                <w:snapToGrid w:val="0"/>
                <w:sz w:val="16"/>
              </w:rPr>
            </w:pPr>
            <w:r w:rsidRPr="00C44F90">
              <w:rPr>
                <w:rFonts w:ascii="Arial Narrow" w:hAnsi="Arial Narrow"/>
                <w:snapToGrid w:val="0"/>
                <w:sz w:val="16"/>
              </w:rPr>
              <w:t>1664</w:t>
            </w:r>
          </w:p>
        </w:tc>
        <w:tc>
          <w:tcPr>
            <w:tcW w:w="2700" w:type="dxa"/>
            <w:tcBorders>
              <w:bottom w:val="nil"/>
            </w:tcBorders>
            <w:vAlign w:val="center"/>
          </w:tcPr>
          <w:p w14:paraId="27BA5035" w14:textId="77777777" w:rsidR="00E3302E" w:rsidRPr="00C44F90" w:rsidRDefault="00E3302E" w:rsidP="00E3302E">
            <w:pPr>
              <w:spacing w:before="20" w:after="20" w:line="233" w:lineRule="auto"/>
              <w:jc w:val="center"/>
              <w:rPr>
                <w:rFonts w:ascii="Arial Narrow" w:hAnsi="Arial Narrow"/>
                <w:snapToGrid w:val="0"/>
                <w:sz w:val="16"/>
              </w:rPr>
            </w:pPr>
            <w:r w:rsidRPr="00C44F90">
              <w:rPr>
                <w:rFonts w:ascii="Arial Narrow" w:hAnsi="Arial Narrow"/>
                <w:snapToGrid w:val="0"/>
                <w:sz w:val="16"/>
              </w:rPr>
              <w:t>28 days</w:t>
            </w:r>
          </w:p>
        </w:tc>
        <w:tc>
          <w:tcPr>
            <w:tcW w:w="900" w:type="dxa"/>
            <w:tcBorders>
              <w:bottom w:val="nil"/>
            </w:tcBorders>
            <w:vAlign w:val="center"/>
          </w:tcPr>
          <w:p w14:paraId="27BA5036" w14:textId="77777777" w:rsidR="00E3302E" w:rsidRPr="00C44F90" w:rsidRDefault="00E3302E" w:rsidP="00E3302E">
            <w:pPr>
              <w:spacing w:before="20" w:after="20" w:line="233" w:lineRule="auto"/>
              <w:jc w:val="center"/>
              <w:rPr>
                <w:rFonts w:ascii="Arial Narrow" w:hAnsi="Arial Narrow"/>
                <w:snapToGrid w:val="0"/>
                <w:sz w:val="16"/>
              </w:rPr>
            </w:pPr>
            <w:r w:rsidRPr="00C44F90">
              <w:rPr>
                <w:rFonts w:ascii="Arial Narrow" w:hAnsi="Arial Narrow"/>
                <w:snapToGrid w:val="0"/>
                <w:sz w:val="16"/>
              </w:rPr>
              <w:t>mg/L</w:t>
            </w:r>
          </w:p>
        </w:tc>
        <w:tc>
          <w:tcPr>
            <w:tcW w:w="1260" w:type="dxa"/>
            <w:tcBorders>
              <w:bottom w:val="nil"/>
              <w:right w:val="single" w:sz="4" w:space="0" w:color="auto"/>
            </w:tcBorders>
            <w:vAlign w:val="center"/>
          </w:tcPr>
          <w:p w14:paraId="27BA5037" w14:textId="77777777" w:rsidR="00E3302E" w:rsidRPr="00C44F90" w:rsidRDefault="00E3302E" w:rsidP="00E3302E">
            <w:pPr>
              <w:spacing w:before="20" w:after="20" w:line="233" w:lineRule="auto"/>
              <w:jc w:val="center"/>
              <w:rPr>
                <w:rFonts w:ascii="Arial Narrow" w:hAnsi="Arial Narrow"/>
                <w:snapToGrid w:val="0"/>
                <w:sz w:val="16"/>
              </w:rPr>
            </w:pPr>
            <w:r w:rsidRPr="00C44F90">
              <w:rPr>
                <w:rFonts w:ascii="Arial Narrow" w:hAnsi="Arial Narrow"/>
                <w:snapToGrid w:val="0"/>
                <w:sz w:val="16"/>
              </w:rPr>
              <w:t>5</w:t>
            </w:r>
          </w:p>
        </w:tc>
      </w:tr>
      <w:tr w:rsidR="00E3302E" w:rsidRPr="00C44F90" w14:paraId="27BA5043" w14:textId="77777777" w:rsidTr="00AF092E">
        <w:trPr>
          <w:gridAfter w:val="1"/>
          <w:wAfter w:w="14" w:type="dxa"/>
          <w:cantSplit/>
          <w:jc w:val="center"/>
        </w:trPr>
        <w:tc>
          <w:tcPr>
            <w:tcW w:w="1920" w:type="dxa"/>
            <w:tcBorders>
              <w:top w:val="single" w:sz="12" w:space="0" w:color="auto"/>
              <w:left w:val="single" w:sz="4" w:space="0" w:color="auto"/>
              <w:bottom w:val="single" w:sz="12" w:space="0" w:color="auto"/>
              <w:right w:val="nil"/>
            </w:tcBorders>
            <w:vAlign w:val="center"/>
          </w:tcPr>
          <w:p w14:paraId="27BA5039" w14:textId="77777777" w:rsidR="00E3302E" w:rsidRPr="00C44F90" w:rsidRDefault="00E3302E" w:rsidP="00E3302E">
            <w:pPr>
              <w:spacing w:before="20" w:after="20" w:line="233" w:lineRule="auto"/>
              <w:rPr>
                <w:rFonts w:ascii="Arial Narrow" w:hAnsi="Arial Narrow"/>
                <w:snapToGrid w:val="0"/>
                <w:sz w:val="16"/>
              </w:rPr>
            </w:pPr>
            <w:r w:rsidRPr="00C44F90">
              <w:rPr>
                <w:rFonts w:ascii="Arial Narrow" w:hAnsi="Arial Narrow"/>
                <w:b/>
                <w:sz w:val="16"/>
              </w:rPr>
              <w:t>Nutrients</w:t>
            </w:r>
          </w:p>
        </w:tc>
        <w:tc>
          <w:tcPr>
            <w:tcW w:w="1050" w:type="dxa"/>
            <w:tcBorders>
              <w:top w:val="single" w:sz="12" w:space="0" w:color="auto"/>
              <w:left w:val="nil"/>
              <w:bottom w:val="single" w:sz="12" w:space="0" w:color="auto"/>
              <w:right w:val="nil"/>
            </w:tcBorders>
            <w:vAlign w:val="center"/>
          </w:tcPr>
          <w:p w14:paraId="27BA503A" w14:textId="77777777" w:rsidR="00E3302E" w:rsidRPr="00C44F90" w:rsidRDefault="00E3302E" w:rsidP="00E3302E">
            <w:pPr>
              <w:spacing w:before="20" w:after="20" w:line="233" w:lineRule="auto"/>
              <w:jc w:val="center"/>
              <w:rPr>
                <w:rFonts w:ascii="Arial Narrow" w:hAnsi="Arial Narrow"/>
                <w:snapToGrid w:val="0"/>
                <w:sz w:val="16"/>
              </w:rPr>
            </w:pPr>
          </w:p>
        </w:tc>
        <w:tc>
          <w:tcPr>
            <w:tcW w:w="1123" w:type="dxa"/>
            <w:tcBorders>
              <w:top w:val="single" w:sz="12" w:space="0" w:color="auto"/>
              <w:left w:val="nil"/>
              <w:bottom w:val="single" w:sz="12" w:space="0" w:color="auto"/>
              <w:right w:val="nil"/>
            </w:tcBorders>
            <w:vAlign w:val="center"/>
          </w:tcPr>
          <w:p w14:paraId="27BA503B" w14:textId="77777777" w:rsidR="00E3302E" w:rsidRPr="00C44F90" w:rsidRDefault="00E3302E" w:rsidP="00E3302E">
            <w:pPr>
              <w:spacing w:before="20" w:after="20" w:line="233" w:lineRule="auto"/>
              <w:jc w:val="center"/>
              <w:rPr>
                <w:rFonts w:ascii="Arial Narrow" w:hAnsi="Arial Narrow"/>
                <w:snapToGrid w:val="0"/>
                <w:sz w:val="16"/>
              </w:rPr>
            </w:pPr>
          </w:p>
        </w:tc>
        <w:tc>
          <w:tcPr>
            <w:tcW w:w="1195" w:type="dxa"/>
            <w:tcBorders>
              <w:top w:val="single" w:sz="12" w:space="0" w:color="auto"/>
              <w:left w:val="nil"/>
              <w:bottom w:val="single" w:sz="12" w:space="0" w:color="auto"/>
              <w:right w:val="nil"/>
            </w:tcBorders>
            <w:vAlign w:val="center"/>
          </w:tcPr>
          <w:p w14:paraId="27BA503C" w14:textId="77777777" w:rsidR="00E3302E" w:rsidRPr="00C44F90" w:rsidRDefault="00E3302E" w:rsidP="00E3302E">
            <w:pPr>
              <w:spacing w:before="20" w:after="20" w:line="233" w:lineRule="auto"/>
              <w:jc w:val="center"/>
              <w:rPr>
                <w:rFonts w:ascii="Arial Narrow" w:hAnsi="Arial Narrow"/>
                <w:snapToGrid w:val="0"/>
                <w:sz w:val="16"/>
              </w:rPr>
            </w:pPr>
          </w:p>
        </w:tc>
        <w:tc>
          <w:tcPr>
            <w:tcW w:w="1710" w:type="dxa"/>
            <w:tcBorders>
              <w:top w:val="single" w:sz="12" w:space="0" w:color="auto"/>
              <w:left w:val="nil"/>
              <w:bottom w:val="single" w:sz="12" w:space="0" w:color="auto"/>
              <w:right w:val="nil"/>
            </w:tcBorders>
            <w:vAlign w:val="center"/>
          </w:tcPr>
          <w:p w14:paraId="27BA503D" w14:textId="77777777" w:rsidR="00E3302E" w:rsidRPr="00C44F90" w:rsidRDefault="00E3302E" w:rsidP="00E3302E">
            <w:pPr>
              <w:spacing w:before="20" w:after="20" w:line="233" w:lineRule="auto"/>
              <w:jc w:val="center"/>
              <w:rPr>
                <w:rFonts w:ascii="Arial Narrow" w:hAnsi="Arial Narrow"/>
                <w:snapToGrid w:val="0"/>
                <w:sz w:val="16"/>
              </w:rPr>
            </w:pPr>
          </w:p>
        </w:tc>
        <w:tc>
          <w:tcPr>
            <w:tcW w:w="1685" w:type="dxa"/>
            <w:tcBorders>
              <w:top w:val="single" w:sz="12" w:space="0" w:color="auto"/>
              <w:left w:val="nil"/>
              <w:bottom w:val="single" w:sz="12" w:space="0" w:color="auto"/>
              <w:right w:val="nil"/>
            </w:tcBorders>
            <w:vAlign w:val="center"/>
          </w:tcPr>
          <w:p w14:paraId="27BA503E" w14:textId="77777777" w:rsidR="00E3302E" w:rsidRPr="00C44F90" w:rsidRDefault="00E3302E" w:rsidP="00E3302E">
            <w:pPr>
              <w:spacing w:before="20" w:after="20" w:line="233" w:lineRule="auto"/>
              <w:jc w:val="center"/>
              <w:rPr>
                <w:rFonts w:ascii="Arial Narrow" w:hAnsi="Arial Narrow"/>
                <w:sz w:val="16"/>
              </w:rPr>
            </w:pPr>
          </w:p>
        </w:tc>
        <w:tc>
          <w:tcPr>
            <w:tcW w:w="990" w:type="dxa"/>
            <w:tcBorders>
              <w:top w:val="single" w:sz="12" w:space="0" w:color="auto"/>
              <w:left w:val="nil"/>
              <w:bottom w:val="single" w:sz="12" w:space="0" w:color="auto"/>
              <w:right w:val="nil"/>
            </w:tcBorders>
            <w:vAlign w:val="center"/>
          </w:tcPr>
          <w:p w14:paraId="27BA503F" w14:textId="77777777" w:rsidR="00E3302E" w:rsidRPr="00C44F90" w:rsidRDefault="00E3302E" w:rsidP="00E3302E">
            <w:pPr>
              <w:spacing w:before="20" w:after="20" w:line="233" w:lineRule="auto"/>
              <w:jc w:val="center"/>
              <w:rPr>
                <w:rFonts w:ascii="Arial Narrow" w:hAnsi="Arial Narrow"/>
                <w:snapToGrid w:val="0"/>
                <w:sz w:val="16"/>
              </w:rPr>
            </w:pPr>
          </w:p>
        </w:tc>
        <w:tc>
          <w:tcPr>
            <w:tcW w:w="2700" w:type="dxa"/>
            <w:tcBorders>
              <w:top w:val="single" w:sz="12" w:space="0" w:color="auto"/>
              <w:left w:val="nil"/>
              <w:bottom w:val="single" w:sz="12" w:space="0" w:color="auto"/>
              <w:right w:val="nil"/>
            </w:tcBorders>
            <w:vAlign w:val="center"/>
          </w:tcPr>
          <w:p w14:paraId="27BA5040" w14:textId="77777777" w:rsidR="00E3302E" w:rsidRPr="00C44F90" w:rsidRDefault="00E3302E" w:rsidP="00E3302E">
            <w:pPr>
              <w:spacing w:before="20" w:after="20" w:line="233" w:lineRule="auto"/>
              <w:jc w:val="center"/>
              <w:rPr>
                <w:rFonts w:ascii="Arial Narrow" w:hAnsi="Arial Narrow"/>
                <w:snapToGrid w:val="0"/>
                <w:sz w:val="16"/>
              </w:rPr>
            </w:pPr>
          </w:p>
        </w:tc>
        <w:tc>
          <w:tcPr>
            <w:tcW w:w="900" w:type="dxa"/>
            <w:tcBorders>
              <w:top w:val="single" w:sz="12" w:space="0" w:color="auto"/>
              <w:left w:val="nil"/>
              <w:bottom w:val="single" w:sz="12" w:space="0" w:color="auto"/>
              <w:right w:val="nil"/>
            </w:tcBorders>
            <w:vAlign w:val="center"/>
          </w:tcPr>
          <w:p w14:paraId="27BA5041" w14:textId="77777777" w:rsidR="00E3302E" w:rsidRPr="00C44F90" w:rsidRDefault="00E3302E" w:rsidP="00E3302E">
            <w:pPr>
              <w:spacing w:before="20" w:after="20" w:line="233" w:lineRule="auto"/>
              <w:jc w:val="center"/>
              <w:rPr>
                <w:rFonts w:ascii="Arial Narrow" w:hAnsi="Arial Narrow"/>
                <w:snapToGrid w:val="0"/>
                <w:sz w:val="16"/>
              </w:rPr>
            </w:pPr>
          </w:p>
        </w:tc>
        <w:tc>
          <w:tcPr>
            <w:tcW w:w="1260" w:type="dxa"/>
            <w:tcBorders>
              <w:top w:val="single" w:sz="12" w:space="0" w:color="auto"/>
              <w:left w:val="nil"/>
              <w:bottom w:val="single" w:sz="12" w:space="0" w:color="auto"/>
              <w:right w:val="single" w:sz="4" w:space="0" w:color="auto"/>
            </w:tcBorders>
            <w:vAlign w:val="center"/>
          </w:tcPr>
          <w:p w14:paraId="27BA5042" w14:textId="77777777" w:rsidR="00E3302E" w:rsidRPr="00C44F90" w:rsidRDefault="00E3302E" w:rsidP="00E3302E">
            <w:pPr>
              <w:spacing w:before="20" w:after="20" w:line="233" w:lineRule="auto"/>
              <w:jc w:val="center"/>
              <w:rPr>
                <w:rFonts w:ascii="Arial Narrow" w:hAnsi="Arial Narrow"/>
                <w:snapToGrid w:val="0"/>
                <w:sz w:val="16"/>
              </w:rPr>
            </w:pPr>
          </w:p>
        </w:tc>
      </w:tr>
      <w:tr w:rsidR="00E3302E" w:rsidRPr="00C44F90" w14:paraId="27BA504E" w14:textId="77777777" w:rsidTr="00AF092E">
        <w:trPr>
          <w:gridAfter w:val="1"/>
          <w:wAfter w:w="14" w:type="dxa"/>
          <w:cantSplit/>
          <w:jc w:val="center"/>
        </w:trPr>
        <w:tc>
          <w:tcPr>
            <w:tcW w:w="1920" w:type="dxa"/>
            <w:tcBorders>
              <w:top w:val="single" w:sz="12" w:space="0" w:color="auto"/>
              <w:left w:val="single" w:sz="4" w:space="0" w:color="auto"/>
            </w:tcBorders>
            <w:vAlign w:val="center"/>
          </w:tcPr>
          <w:p w14:paraId="27BA5044" w14:textId="77777777" w:rsidR="00E3302E" w:rsidRPr="00C44F90" w:rsidRDefault="00E3302E" w:rsidP="00E3302E">
            <w:pPr>
              <w:spacing w:before="20" w:after="20" w:line="233" w:lineRule="auto"/>
              <w:rPr>
                <w:rFonts w:ascii="Arial Narrow" w:hAnsi="Arial Narrow"/>
                <w:sz w:val="16"/>
              </w:rPr>
            </w:pPr>
            <w:r w:rsidRPr="00C44F90">
              <w:rPr>
                <w:rFonts w:ascii="Arial Narrow" w:hAnsi="Arial Narrow"/>
                <w:sz w:val="16"/>
              </w:rPr>
              <w:t>Nitrate-Nitrogen</w:t>
            </w:r>
          </w:p>
        </w:tc>
        <w:tc>
          <w:tcPr>
            <w:tcW w:w="1050" w:type="dxa"/>
            <w:tcBorders>
              <w:top w:val="single" w:sz="12" w:space="0" w:color="auto"/>
            </w:tcBorders>
            <w:vAlign w:val="center"/>
          </w:tcPr>
          <w:p w14:paraId="27BA5045" w14:textId="77777777" w:rsidR="00E3302E" w:rsidRPr="00C44F90" w:rsidRDefault="00E3302E" w:rsidP="00E3302E">
            <w:pPr>
              <w:spacing w:before="20" w:after="20" w:line="233" w:lineRule="auto"/>
              <w:jc w:val="center"/>
              <w:rPr>
                <w:rFonts w:ascii="Arial Narrow" w:hAnsi="Arial Narrow"/>
                <w:snapToGrid w:val="0"/>
                <w:sz w:val="16"/>
              </w:rPr>
            </w:pPr>
            <w:r w:rsidRPr="00C44F90">
              <w:rPr>
                <w:rFonts w:ascii="Arial Narrow" w:hAnsi="Arial Narrow"/>
                <w:snapToGrid w:val="0"/>
                <w:sz w:val="16"/>
              </w:rPr>
              <w:t>NO</w:t>
            </w:r>
            <w:r w:rsidRPr="00C44F90">
              <w:rPr>
                <w:rFonts w:ascii="Arial Narrow" w:hAnsi="Arial Narrow"/>
                <w:snapToGrid w:val="0"/>
                <w:sz w:val="16"/>
                <w:vertAlign w:val="subscript"/>
              </w:rPr>
              <w:t>3</w:t>
            </w:r>
            <w:r w:rsidRPr="00C44F90">
              <w:rPr>
                <w:rFonts w:ascii="Arial Narrow" w:hAnsi="Arial Narrow"/>
                <w:snapToGrid w:val="0"/>
                <w:sz w:val="16"/>
              </w:rPr>
              <w:t>-N</w:t>
            </w:r>
          </w:p>
        </w:tc>
        <w:tc>
          <w:tcPr>
            <w:tcW w:w="1123" w:type="dxa"/>
            <w:vMerge w:val="restart"/>
            <w:tcBorders>
              <w:top w:val="single" w:sz="12" w:space="0" w:color="auto"/>
            </w:tcBorders>
            <w:vAlign w:val="center"/>
          </w:tcPr>
          <w:p w14:paraId="27BA5046"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Poly-Propylene</w:t>
            </w:r>
          </w:p>
        </w:tc>
        <w:tc>
          <w:tcPr>
            <w:tcW w:w="1195" w:type="dxa"/>
            <w:tcBorders>
              <w:top w:val="single" w:sz="12" w:space="0" w:color="auto"/>
            </w:tcBorders>
            <w:vAlign w:val="center"/>
          </w:tcPr>
          <w:p w14:paraId="27BA5047"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100</w:t>
            </w:r>
          </w:p>
        </w:tc>
        <w:tc>
          <w:tcPr>
            <w:tcW w:w="1710" w:type="dxa"/>
            <w:tcBorders>
              <w:top w:val="single" w:sz="12" w:space="0" w:color="auto"/>
            </w:tcBorders>
            <w:vAlign w:val="center"/>
          </w:tcPr>
          <w:p w14:paraId="27BA5048"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4 degrees Celsius</w:t>
            </w:r>
          </w:p>
        </w:tc>
        <w:tc>
          <w:tcPr>
            <w:tcW w:w="1685" w:type="dxa"/>
            <w:tcBorders>
              <w:top w:val="single" w:sz="12" w:space="0" w:color="auto"/>
            </w:tcBorders>
            <w:vAlign w:val="center"/>
          </w:tcPr>
          <w:p w14:paraId="27BA5049"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Ion chromatography</w:t>
            </w:r>
          </w:p>
        </w:tc>
        <w:tc>
          <w:tcPr>
            <w:tcW w:w="990" w:type="dxa"/>
            <w:tcBorders>
              <w:top w:val="single" w:sz="12" w:space="0" w:color="auto"/>
            </w:tcBorders>
            <w:vAlign w:val="center"/>
          </w:tcPr>
          <w:p w14:paraId="27BA504A"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300.0</w:t>
            </w:r>
          </w:p>
        </w:tc>
        <w:tc>
          <w:tcPr>
            <w:tcW w:w="2700" w:type="dxa"/>
            <w:tcBorders>
              <w:top w:val="single" w:sz="12" w:space="0" w:color="auto"/>
            </w:tcBorders>
            <w:vAlign w:val="center"/>
          </w:tcPr>
          <w:p w14:paraId="27BA504B"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48 hours</w:t>
            </w:r>
          </w:p>
        </w:tc>
        <w:tc>
          <w:tcPr>
            <w:tcW w:w="900" w:type="dxa"/>
            <w:tcBorders>
              <w:top w:val="single" w:sz="12" w:space="0" w:color="auto"/>
            </w:tcBorders>
            <w:vAlign w:val="center"/>
          </w:tcPr>
          <w:p w14:paraId="27BA504C"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napToGrid w:val="0"/>
                <w:sz w:val="16"/>
              </w:rPr>
              <w:t>mg/L</w:t>
            </w:r>
          </w:p>
        </w:tc>
        <w:tc>
          <w:tcPr>
            <w:tcW w:w="1260" w:type="dxa"/>
            <w:tcBorders>
              <w:top w:val="single" w:sz="12" w:space="0" w:color="auto"/>
              <w:right w:val="single" w:sz="4" w:space="0" w:color="auto"/>
            </w:tcBorders>
            <w:vAlign w:val="center"/>
          </w:tcPr>
          <w:p w14:paraId="27BA504D"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0.1</w:t>
            </w:r>
          </w:p>
        </w:tc>
      </w:tr>
      <w:tr w:rsidR="00E3302E" w:rsidRPr="00C44F90" w14:paraId="27BA5059" w14:textId="77777777" w:rsidTr="00AF092E">
        <w:trPr>
          <w:gridAfter w:val="1"/>
          <w:wAfter w:w="14" w:type="dxa"/>
          <w:cantSplit/>
          <w:jc w:val="center"/>
        </w:trPr>
        <w:tc>
          <w:tcPr>
            <w:tcW w:w="1920" w:type="dxa"/>
            <w:tcBorders>
              <w:left w:val="single" w:sz="4" w:space="0" w:color="auto"/>
            </w:tcBorders>
            <w:vAlign w:val="center"/>
          </w:tcPr>
          <w:p w14:paraId="27BA504F" w14:textId="77777777" w:rsidR="00E3302E" w:rsidRPr="00C44F90" w:rsidRDefault="00E3302E" w:rsidP="00E3302E">
            <w:pPr>
              <w:spacing w:before="20" w:after="20" w:line="233" w:lineRule="auto"/>
              <w:rPr>
                <w:rFonts w:ascii="Arial Narrow" w:hAnsi="Arial Narrow"/>
                <w:sz w:val="16"/>
              </w:rPr>
            </w:pPr>
            <w:r w:rsidRPr="00C44F90">
              <w:rPr>
                <w:rFonts w:ascii="Arial Narrow" w:hAnsi="Arial Narrow"/>
                <w:sz w:val="16"/>
              </w:rPr>
              <w:t>Ammonia-Nitrogen</w:t>
            </w:r>
          </w:p>
        </w:tc>
        <w:tc>
          <w:tcPr>
            <w:tcW w:w="1050" w:type="dxa"/>
            <w:vAlign w:val="center"/>
          </w:tcPr>
          <w:p w14:paraId="27BA5050" w14:textId="77777777" w:rsidR="00E3302E" w:rsidRPr="00C44F90" w:rsidRDefault="00E3302E" w:rsidP="00E3302E">
            <w:pPr>
              <w:spacing w:before="20" w:after="20" w:line="233" w:lineRule="auto"/>
              <w:jc w:val="center"/>
              <w:rPr>
                <w:rFonts w:ascii="Arial Narrow" w:hAnsi="Arial Narrow"/>
                <w:snapToGrid w:val="0"/>
                <w:sz w:val="16"/>
              </w:rPr>
            </w:pPr>
            <w:r w:rsidRPr="00C44F90">
              <w:rPr>
                <w:rFonts w:ascii="Arial Narrow" w:hAnsi="Arial Narrow"/>
                <w:snapToGrid w:val="0"/>
                <w:sz w:val="16"/>
              </w:rPr>
              <w:t>NH</w:t>
            </w:r>
            <w:r w:rsidRPr="00C44F90">
              <w:rPr>
                <w:rFonts w:ascii="Arial Narrow" w:hAnsi="Arial Narrow"/>
                <w:snapToGrid w:val="0"/>
                <w:sz w:val="16"/>
                <w:vertAlign w:val="subscript"/>
              </w:rPr>
              <w:t>3</w:t>
            </w:r>
            <w:r w:rsidRPr="00C44F90">
              <w:rPr>
                <w:rFonts w:ascii="Arial Narrow" w:hAnsi="Arial Narrow"/>
                <w:snapToGrid w:val="0"/>
                <w:sz w:val="16"/>
              </w:rPr>
              <w:t>-N</w:t>
            </w:r>
          </w:p>
        </w:tc>
        <w:tc>
          <w:tcPr>
            <w:tcW w:w="1123" w:type="dxa"/>
            <w:vMerge/>
            <w:vAlign w:val="center"/>
          </w:tcPr>
          <w:p w14:paraId="27BA5051" w14:textId="77777777" w:rsidR="00E3302E" w:rsidRPr="00C44F90" w:rsidRDefault="00E3302E" w:rsidP="00E3302E">
            <w:pPr>
              <w:spacing w:before="20" w:after="20" w:line="233" w:lineRule="auto"/>
              <w:jc w:val="center"/>
              <w:rPr>
                <w:rFonts w:ascii="Arial Narrow" w:hAnsi="Arial Narrow"/>
                <w:sz w:val="16"/>
              </w:rPr>
            </w:pPr>
          </w:p>
        </w:tc>
        <w:tc>
          <w:tcPr>
            <w:tcW w:w="1195" w:type="dxa"/>
            <w:vAlign w:val="center"/>
          </w:tcPr>
          <w:p w14:paraId="27BA5052"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100</w:t>
            </w:r>
          </w:p>
        </w:tc>
        <w:tc>
          <w:tcPr>
            <w:tcW w:w="1710" w:type="dxa"/>
            <w:vAlign w:val="center"/>
          </w:tcPr>
          <w:p w14:paraId="27BA5053"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None</w:t>
            </w:r>
          </w:p>
        </w:tc>
        <w:tc>
          <w:tcPr>
            <w:tcW w:w="1685" w:type="dxa"/>
            <w:vAlign w:val="center"/>
          </w:tcPr>
          <w:p w14:paraId="27BA5054"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Titrimetric</w:t>
            </w:r>
          </w:p>
        </w:tc>
        <w:tc>
          <w:tcPr>
            <w:tcW w:w="990" w:type="dxa"/>
            <w:vAlign w:val="center"/>
          </w:tcPr>
          <w:p w14:paraId="27BA5055"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350.2</w:t>
            </w:r>
          </w:p>
        </w:tc>
        <w:tc>
          <w:tcPr>
            <w:tcW w:w="2700" w:type="dxa"/>
            <w:vAlign w:val="center"/>
          </w:tcPr>
          <w:p w14:paraId="27BA5056"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28 days</w:t>
            </w:r>
          </w:p>
        </w:tc>
        <w:tc>
          <w:tcPr>
            <w:tcW w:w="900" w:type="dxa"/>
            <w:vAlign w:val="center"/>
          </w:tcPr>
          <w:p w14:paraId="27BA5057"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napToGrid w:val="0"/>
                <w:sz w:val="16"/>
              </w:rPr>
              <w:t>mg/L</w:t>
            </w:r>
          </w:p>
        </w:tc>
        <w:tc>
          <w:tcPr>
            <w:tcW w:w="1260" w:type="dxa"/>
            <w:tcBorders>
              <w:right w:val="single" w:sz="4" w:space="0" w:color="auto"/>
            </w:tcBorders>
            <w:vAlign w:val="center"/>
          </w:tcPr>
          <w:p w14:paraId="27BA5058"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0.1</w:t>
            </w:r>
          </w:p>
        </w:tc>
      </w:tr>
      <w:tr w:rsidR="00E3302E" w:rsidRPr="00C44F90" w14:paraId="27BA5064" w14:textId="77777777" w:rsidTr="00AF092E">
        <w:trPr>
          <w:gridAfter w:val="1"/>
          <w:wAfter w:w="14" w:type="dxa"/>
          <w:cantSplit/>
          <w:jc w:val="center"/>
        </w:trPr>
        <w:tc>
          <w:tcPr>
            <w:tcW w:w="1920" w:type="dxa"/>
            <w:tcBorders>
              <w:left w:val="single" w:sz="4" w:space="0" w:color="auto"/>
            </w:tcBorders>
            <w:vAlign w:val="center"/>
          </w:tcPr>
          <w:p w14:paraId="27BA505A" w14:textId="77777777" w:rsidR="00E3302E" w:rsidRPr="00C44F90" w:rsidRDefault="00E3302E" w:rsidP="00E3302E">
            <w:pPr>
              <w:spacing w:before="20" w:after="20" w:line="233" w:lineRule="auto"/>
              <w:rPr>
                <w:rFonts w:ascii="Arial Narrow" w:hAnsi="Arial Narrow"/>
                <w:sz w:val="16"/>
              </w:rPr>
            </w:pPr>
            <w:r w:rsidRPr="00C44F90">
              <w:rPr>
                <w:rFonts w:ascii="Arial Narrow" w:hAnsi="Arial Narrow"/>
                <w:sz w:val="16"/>
              </w:rPr>
              <w:t>Total Phosphorus</w:t>
            </w:r>
          </w:p>
        </w:tc>
        <w:tc>
          <w:tcPr>
            <w:tcW w:w="1050" w:type="dxa"/>
            <w:vAlign w:val="center"/>
          </w:tcPr>
          <w:p w14:paraId="27BA505B"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Total P</w:t>
            </w:r>
          </w:p>
        </w:tc>
        <w:tc>
          <w:tcPr>
            <w:tcW w:w="1123" w:type="dxa"/>
            <w:vMerge/>
            <w:vAlign w:val="center"/>
          </w:tcPr>
          <w:p w14:paraId="27BA505C" w14:textId="77777777" w:rsidR="00E3302E" w:rsidRPr="00C44F90" w:rsidRDefault="00E3302E" w:rsidP="00E3302E">
            <w:pPr>
              <w:spacing w:before="20" w:after="20" w:line="233" w:lineRule="auto"/>
              <w:jc w:val="center"/>
              <w:rPr>
                <w:rFonts w:ascii="Arial Narrow" w:hAnsi="Arial Narrow"/>
                <w:sz w:val="16"/>
              </w:rPr>
            </w:pPr>
          </w:p>
        </w:tc>
        <w:tc>
          <w:tcPr>
            <w:tcW w:w="1195" w:type="dxa"/>
            <w:vAlign w:val="center"/>
          </w:tcPr>
          <w:p w14:paraId="27BA505D"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100</w:t>
            </w:r>
          </w:p>
        </w:tc>
        <w:tc>
          <w:tcPr>
            <w:tcW w:w="1710" w:type="dxa"/>
            <w:vAlign w:val="center"/>
          </w:tcPr>
          <w:p w14:paraId="27BA505E" w14:textId="77777777" w:rsidR="00E3302E" w:rsidRPr="00C44F90" w:rsidRDefault="00E3302E" w:rsidP="00E3302E">
            <w:pPr>
              <w:spacing w:before="20" w:after="20" w:line="233" w:lineRule="auto"/>
              <w:jc w:val="center"/>
              <w:rPr>
                <w:rFonts w:ascii="Arial Narrow" w:hAnsi="Arial Narrow"/>
                <w:snapToGrid w:val="0"/>
                <w:sz w:val="16"/>
              </w:rPr>
            </w:pPr>
            <w:r w:rsidRPr="00C44F90">
              <w:rPr>
                <w:rFonts w:ascii="Arial Narrow" w:hAnsi="Arial Narrow"/>
                <w:snapToGrid w:val="0"/>
                <w:sz w:val="16"/>
              </w:rPr>
              <w:t>HNO</w:t>
            </w:r>
            <w:r w:rsidRPr="00C44F90">
              <w:rPr>
                <w:rFonts w:ascii="Arial Narrow" w:hAnsi="Arial Narrow"/>
                <w:snapToGrid w:val="0"/>
                <w:sz w:val="16"/>
                <w:vertAlign w:val="subscript"/>
              </w:rPr>
              <w:t>3</w:t>
            </w:r>
            <w:r w:rsidRPr="00C44F90">
              <w:rPr>
                <w:rFonts w:ascii="Arial Narrow" w:hAnsi="Arial Narrow"/>
                <w:snapToGrid w:val="0"/>
                <w:sz w:val="16"/>
              </w:rPr>
              <w:t xml:space="preserve"> or H</w:t>
            </w:r>
            <w:r w:rsidRPr="00C44F90">
              <w:rPr>
                <w:rFonts w:ascii="Arial Narrow" w:hAnsi="Arial Narrow"/>
                <w:snapToGrid w:val="0"/>
                <w:sz w:val="16"/>
                <w:vertAlign w:val="subscript"/>
              </w:rPr>
              <w:t>2</w:t>
            </w:r>
            <w:r w:rsidRPr="00C44F90">
              <w:rPr>
                <w:rFonts w:ascii="Arial Narrow" w:hAnsi="Arial Narrow"/>
                <w:snapToGrid w:val="0"/>
                <w:sz w:val="16"/>
              </w:rPr>
              <w:t>SO</w:t>
            </w:r>
            <w:r w:rsidRPr="00C44F90">
              <w:rPr>
                <w:rFonts w:ascii="Arial Narrow" w:hAnsi="Arial Narrow"/>
                <w:snapToGrid w:val="0"/>
                <w:sz w:val="16"/>
                <w:vertAlign w:val="subscript"/>
              </w:rPr>
              <w:t>4</w:t>
            </w:r>
            <w:r w:rsidRPr="00C44F90">
              <w:rPr>
                <w:rFonts w:ascii="Arial Narrow" w:hAnsi="Arial Narrow"/>
                <w:snapToGrid w:val="0"/>
                <w:sz w:val="16"/>
              </w:rPr>
              <w:t xml:space="preserve"> to pH&lt;2</w:t>
            </w:r>
          </w:p>
        </w:tc>
        <w:tc>
          <w:tcPr>
            <w:tcW w:w="1685" w:type="dxa"/>
            <w:vAlign w:val="center"/>
          </w:tcPr>
          <w:p w14:paraId="27BA505F"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Colorimetric</w:t>
            </w:r>
          </w:p>
        </w:tc>
        <w:tc>
          <w:tcPr>
            <w:tcW w:w="990" w:type="dxa"/>
            <w:vAlign w:val="center"/>
          </w:tcPr>
          <w:p w14:paraId="27BA5060"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365.2</w:t>
            </w:r>
          </w:p>
        </w:tc>
        <w:tc>
          <w:tcPr>
            <w:tcW w:w="2700" w:type="dxa"/>
            <w:vAlign w:val="center"/>
          </w:tcPr>
          <w:p w14:paraId="27BA5061" w14:textId="77777777" w:rsidR="00E3302E" w:rsidRPr="00C44F90" w:rsidRDefault="00E3302E" w:rsidP="00E3302E">
            <w:pPr>
              <w:spacing w:before="20" w:after="20" w:line="233" w:lineRule="auto"/>
              <w:jc w:val="center"/>
              <w:rPr>
                <w:rFonts w:ascii="Arial Narrow" w:hAnsi="Arial Narrow"/>
                <w:snapToGrid w:val="0"/>
                <w:sz w:val="16"/>
              </w:rPr>
            </w:pPr>
            <w:r w:rsidRPr="00C44F90">
              <w:rPr>
                <w:rFonts w:ascii="Arial Narrow" w:hAnsi="Arial Narrow"/>
                <w:snapToGrid w:val="0"/>
                <w:sz w:val="16"/>
              </w:rPr>
              <w:t>28 days</w:t>
            </w:r>
          </w:p>
        </w:tc>
        <w:tc>
          <w:tcPr>
            <w:tcW w:w="900" w:type="dxa"/>
            <w:vAlign w:val="center"/>
          </w:tcPr>
          <w:p w14:paraId="27BA5062" w14:textId="77777777" w:rsidR="00E3302E" w:rsidRPr="00C44F90" w:rsidRDefault="00E3302E" w:rsidP="00E3302E">
            <w:pPr>
              <w:spacing w:before="20" w:after="20" w:line="233" w:lineRule="auto"/>
              <w:jc w:val="center"/>
              <w:rPr>
                <w:rFonts w:ascii="Arial Narrow" w:hAnsi="Arial Narrow"/>
                <w:snapToGrid w:val="0"/>
                <w:sz w:val="16"/>
              </w:rPr>
            </w:pPr>
            <w:r w:rsidRPr="00C44F90">
              <w:rPr>
                <w:rFonts w:ascii="Arial Narrow" w:hAnsi="Arial Narrow"/>
                <w:snapToGrid w:val="0"/>
                <w:sz w:val="16"/>
              </w:rPr>
              <w:t>mg/L</w:t>
            </w:r>
          </w:p>
        </w:tc>
        <w:tc>
          <w:tcPr>
            <w:tcW w:w="1260" w:type="dxa"/>
            <w:tcBorders>
              <w:right w:val="single" w:sz="4" w:space="0" w:color="auto"/>
            </w:tcBorders>
            <w:vAlign w:val="center"/>
          </w:tcPr>
          <w:p w14:paraId="27BA5063" w14:textId="77777777" w:rsidR="00E3302E" w:rsidRPr="00C44F90" w:rsidRDefault="00E3302E" w:rsidP="00E3302E">
            <w:pPr>
              <w:spacing w:before="20" w:after="20" w:line="233" w:lineRule="auto"/>
              <w:jc w:val="center"/>
              <w:rPr>
                <w:rFonts w:ascii="Arial Narrow" w:hAnsi="Arial Narrow"/>
                <w:snapToGrid w:val="0"/>
                <w:sz w:val="16"/>
              </w:rPr>
            </w:pPr>
            <w:r w:rsidRPr="00C44F90">
              <w:rPr>
                <w:rFonts w:ascii="Arial Narrow" w:hAnsi="Arial Narrow"/>
                <w:snapToGrid w:val="0"/>
                <w:sz w:val="16"/>
              </w:rPr>
              <w:t>0.03</w:t>
            </w:r>
          </w:p>
        </w:tc>
      </w:tr>
      <w:tr w:rsidR="00E3302E" w:rsidRPr="00C44F90" w14:paraId="27BA506F" w14:textId="77777777" w:rsidTr="00AF092E">
        <w:trPr>
          <w:gridAfter w:val="1"/>
          <w:wAfter w:w="14" w:type="dxa"/>
          <w:cantSplit/>
          <w:jc w:val="center"/>
        </w:trPr>
        <w:tc>
          <w:tcPr>
            <w:tcW w:w="1920" w:type="dxa"/>
            <w:tcBorders>
              <w:left w:val="single" w:sz="4" w:space="0" w:color="auto"/>
              <w:bottom w:val="nil"/>
            </w:tcBorders>
            <w:vAlign w:val="center"/>
          </w:tcPr>
          <w:p w14:paraId="27BA5065" w14:textId="77777777" w:rsidR="00E3302E" w:rsidRPr="00C44F90" w:rsidRDefault="00E3302E" w:rsidP="00E3302E">
            <w:pPr>
              <w:spacing w:before="20" w:after="20" w:line="233" w:lineRule="auto"/>
              <w:rPr>
                <w:rFonts w:ascii="Arial Narrow" w:hAnsi="Arial Narrow"/>
                <w:sz w:val="16"/>
              </w:rPr>
            </w:pPr>
            <w:r w:rsidRPr="00C44F90">
              <w:rPr>
                <w:rFonts w:ascii="Arial Narrow" w:hAnsi="Arial Narrow"/>
                <w:sz w:val="16"/>
              </w:rPr>
              <w:t>Detergents</w:t>
            </w:r>
          </w:p>
        </w:tc>
        <w:tc>
          <w:tcPr>
            <w:tcW w:w="1050" w:type="dxa"/>
            <w:tcBorders>
              <w:bottom w:val="nil"/>
            </w:tcBorders>
            <w:vAlign w:val="center"/>
          </w:tcPr>
          <w:p w14:paraId="27BA5066"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MBAS</w:t>
            </w:r>
          </w:p>
        </w:tc>
        <w:tc>
          <w:tcPr>
            <w:tcW w:w="1123" w:type="dxa"/>
            <w:vMerge/>
            <w:tcBorders>
              <w:bottom w:val="nil"/>
            </w:tcBorders>
            <w:vAlign w:val="center"/>
          </w:tcPr>
          <w:p w14:paraId="27BA5067" w14:textId="77777777" w:rsidR="00E3302E" w:rsidRPr="00C44F90" w:rsidRDefault="00E3302E" w:rsidP="00E3302E">
            <w:pPr>
              <w:spacing w:before="20" w:after="20" w:line="233" w:lineRule="auto"/>
              <w:jc w:val="center"/>
              <w:rPr>
                <w:rFonts w:ascii="Arial Narrow" w:hAnsi="Arial Narrow"/>
                <w:sz w:val="16"/>
              </w:rPr>
            </w:pPr>
          </w:p>
        </w:tc>
        <w:tc>
          <w:tcPr>
            <w:tcW w:w="1195" w:type="dxa"/>
            <w:tcBorders>
              <w:bottom w:val="nil"/>
            </w:tcBorders>
            <w:vAlign w:val="center"/>
          </w:tcPr>
          <w:p w14:paraId="27BA5068"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500</w:t>
            </w:r>
          </w:p>
        </w:tc>
        <w:tc>
          <w:tcPr>
            <w:tcW w:w="1710" w:type="dxa"/>
            <w:tcBorders>
              <w:bottom w:val="nil"/>
            </w:tcBorders>
            <w:vAlign w:val="center"/>
          </w:tcPr>
          <w:p w14:paraId="27BA5069"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4 degrees Celsius</w:t>
            </w:r>
          </w:p>
        </w:tc>
        <w:tc>
          <w:tcPr>
            <w:tcW w:w="1685" w:type="dxa"/>
            <w:tcBorders>
              <w:bottom w:val="nil"/>
            </w:tcBorders>
            <w:vAlign w:val="center"/>
          </w:tcPr>
          <w:p w14:paraId="27BA506A"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Colorimetric</w:t>
            </w:r>
          </w:p>
        </w:tc>
        <w:tc>
          <w:tcPr>
            <w:tcW w:w="990" w:type="dxa"/>
            <w:tcBorders>
              <w:bottom w:val="nil"/>
            </w:tcBorders>
            <w:vAlign w:val="center"/>
          </w:tcPr>
          <w:p w14:paraId="27BA506B"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425.1</w:t>
            </w:r>
          </w:p>
        </w:tc>
        <w:tc>
          <w:tcPr>
            <w:tcW w:w="2700" w:type="dxa"/>
            <w:tcBorders>
              <w:bottom w:val="nil"/>
            </w:tcBorders>
            <w:vAlign w:val="center"/>
          </w:tcPr>
          <w:p w14:paraId="27BA506C"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48 hours</w:t>
            </w:r>
          </w:p>
        </w:tc>
        <w:tc>
          <w:tcPr>
            <w:tcW w:w="900" w:type="dxa"/>
            <w:tcBorders>
              <w:bottom w:val="nil"/>
            </w:tcBorders>
            <w:vAlign w:val="center"/>
          </w:tcPr>
          <w:p w14:paraId="27BA506D"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mg/L</w:t>
            </w:r>
          </w:p>
        </w:tc>
        <w:tc>
          <w:tcPr>
            <w:tcW w:w="1260" w:type="dxa"/>
            <w:tcBorders>
              <w:bottom w:val="nil"/>
              <w:right w:val="single" w:sz="4" w:space="0" w:color="auto"/>
            </w:tcBorders>
            <w:vAlign w:val="center"/>
          </w:tcPr>
          <w:p w14:paraId="27BA506E"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0.1</w:t>
            </w:r>
          </w:p>
        </w:tc>
      </w:tr>
      <w:tr w:rsidR="00E3302E" w:rsidRPr="00C44F90" w14:paraId="27BA507A" w14:textId="77777777" w:rsidTr="00AF092E">
        <w:trPr>
          <w:gridAfter w:val="1"/>
          <w:wAfter w:w="14" w:type="dxa"/>
          <w:cantSplit/>
          <w:jc w:val="center"/>
        </w:trPr>
        <w:tc>
          <w:tcPr>
            <w:tcW w:w="1920" w:type="dxa"/>
            <w:tcBorders>
              <w:top w:val="single" w:sz="12" w:space="0" w:color="auto"/>
              <w:left w:val="single" w:sz="4" w:space="0" w:color="auto"/>
              <w:bottom w:val="single" w:sz="12" w:space="0" w:color="auto"/>
              <w:right w:val="nil"/>
            </w:tcBorders>
            <w:vAlign w:val="center"/>
          </w:tcPr>
          <w:p w14:paraId="27BA5070" w14:textId="77777777" w:rsidR="00E3302E" w:rsidRPr="00C44F90" w:rsidRDefault="00E3302E" w:rsidP="00E3302E">
            <w:pPr>
              <w:spacing w:before="20" w:after="20" w:line="233" w:lineRule="auto"/>
              <w:rPr>
                <w:rFonts w:ascii="Arial Narrow" w:hAnsi="Arial Narrow"/>
                <w:snapToGrid w:val="0"/>
                <w:sz w:val="16"/>
              </w:rPr>
            </w:pPr>
            <w:r w:rsidRPr="00C44F90">
              <w:rPr>
                <w:rFonts w:ascii="Arial Narrow" w:hAnsi="Arial Narrow"/>
                <w:b/>
                <w:sz w:val="16"/>
              </w:rPr>
              <w:t>Bacteriological</w:t>
            </w:r>
          </w:p>
        </w:tc>
        <w:tc>
          <w:tcPr>
            <w:tcW w:w="1050" w:type="dxa"/>
            <w:tcBorders>
              <w:top w:val="single" w:sz="12" w:space="0" w:color="auto"/>
              <w:left w:val="nil"/>
              <w:bottom w:val="single" w:sz="12" w:space="0" w:color="auto"/>
              <w:right w:val="nil"/>
            </w:tcBorders>
            <w:vAlign w:val="center"/>
          </w:tcPr>
          <w:p w14:paraId="27BA5071" w14:textId="77777777" w:rsidR="00E3302E" w:rsidRPr="00C44F90" w:rsidRDefault="00E3302E" w:rsidP="00E3302E">
            <w:pPr>
              <w:spacing w:before="20" w:after="20" w:line="233" w:lineRule="auto"/>
              <w:jc w:val="center"/>
              <w:rPr>
                <w:rFonts w:ascii="Arial Narrow" w:hAnsi="Arial Narrow"/>
                <w:snapToGrid w:val="0"/>
                <w:sz w:val="16"/>
              </w:rPr>
            </w:pPr>
          </w:p>
        </w:tc>
        <w:tc>
          <w:tcPr>
            <w:tcW w:w="1123" w:type="dxa"/>
            <w:tcBorders>
              <w:top w:val="single" w:sz="12" w:space="0" w:color="auto"/>
              <w:left w:val="nil"/>
              <w:bottom w:val="single" w:sz="12" w:space="0" w:color="auto"/>
              <w:right w:val="nil"/>
            </w:tcBorders>
            <w:vAlign w:val="center"/>
          </w:tcPr>
          <w:p w14:paraId="27BA5072" w14:textId="77777777" w:rsidR="00E3302E" w:rsidRPr="00C44F90" w:rsidRDefault="00E3302E" w:rsidP="00E3302E">
            <w:pPr>
              <w:spacing w:before="20" w:after="20" w:line="233" w:lineRule="auto"/>
              <w:jc w:val="center"/>
              <w:rPr>
                <w:rFonts w:ascii="Arial Narrow" w:hAnsi="Arial Narrow"/>
                <w:snapToGrid w:val="0"/>
                <w:sz w:val="16"/>
              </w:rPr>
            </w:pPr>
          </w:p>
        </w:tc>
        <w:tc>
          <w:tcPr>
            <w:tcW w:w="1195" w:type="dxa"/>
            <w:tcBorders>
              <w:top w:val="single" w:sz="12" w:space="0" w:color="auto"/>
              <w:left w:val="nil"/>
              <w:bottom w:val="single" w:sz="12" w:space="0" w:color="auto"/>
              <w:right w:val="nil"/>
            </w:tcBorders>
            <w:vAlign w:val="center"/>
          </w:tcPr>
          <w:p w14:paraId="27BA5073" w14:textId="77777777" w:rsidR="00E3302E" w:rsidRPr="00C44F90" w:rsidRDefault="00E3302E" w:rsidP="00E3302E">
            <w:pPr>
              <w:spacing w:before="20" w:after="20" w:line="233" w:lineRule="auto"/>
              <w:jc w:val="center"/>
              <w:rPr>
                <w:rFonts w:ascii="Arial Narrow" w:hAnsi="Arial Narrow"/>
                <w:snapToGrid w:val="0"/>
                <w:sz w:val="16"/>
              </w:rPr>
            </w:pPr>
          </w:p>
        </w:tc>
        <w:tc>
          <w:tcPr>
            <w:tcW w:w="1710" w:type="dxa"/>
            <w:tcBorders>
              <w:top w:val="single" w:sz="12" w:space="0" w:color="auto"/>
              <w:left w:val="nil"/>
              <w:bottom w:val="single" w:sz="12" w:space="0" w:color="auto"/>
              <w:right w:val="nil"/>
            </w:tcBorders>
            <w:vAlign w:val="center"/>
          </w:tcPr>
          <w:p w14:paraId="27BA5074" w14:textId="77777777" w:rsidR="00E3302E" w:rsidRPr="00C44F90" w:rsidRDefault="00E3302E" w:rsidP="00E3302E">
            <w:pPr>
              <w:spacing w:before="20" w:after="20" w:line="233" w:lineRule="auto"/>
              <w:jc w:val="center"/>
              <w:rPr>
                <w:rFonts w:ascii="Arial Narrow" w:hAnsi="Arial Narrow"/>
                <w:snapToGrid w:val="0"/>
                <w:sz w:val="16"/>
              </w:rPr>
            </w:pPr>
          </w:p>
        </w:tc>
        <w:tc>
          <w:tcPr>
            <w:tcW w:w="1685" w:type="dxa"/>
            <w:tcBorders>
              <w:top w:val="single" w:sz="12" w:space="0" w:color="auto"/>
              <w:left w:val="nil"/>
              <w:bottom w:val="single" w:sz="12" w:space="0" w:color="auto"/>
              <w:right w:val="nil"/>
            </w:tcBorders>
            <w:vAlign w:val="center"/>
          </w:tcPr>
          <w:p w14:paraId="27BA5075" w14:textId="77777777" w:rsidR="00E3302E" w:rsidRPr="00C44F90" w:rsidRDefault="00E3302E" w:rsidP="00E3302E">
            <w:pPr>
              <w:spacing w:before="20" w:after="20" w:line="233" w:lineRule="auto"/>
              <w:jc w:val="center"/>
              <w:rPr>
                <w:rFonts w:ascii="Arial Narrow" w:hAnsi="Arial Narrow"/>
                <w:snapToGrid w:val="0"/>
                <w:sz w:val="16"/>
              </w:rPr>
            </w:pPr>
          </w:p>
        </w:tc>
        <w:tc>
          <w:tcPr>
            <w:tcW w:w="990" w:type="dxa"/>
            <w:tcBorders>
              <w:top w:val="single" w:sz="12" w:space="0" w:color="auto"/>
              <w:left w:val="nil"/>
              <w:bottom w:val="single" w:sz="12" w:space="0" w:color="auto"/>
              <w:right w:val="nil"/>
            </w:tcBorders>
            <w:vAlign w:val="center"/>
          </w:tcPr>
          <w:p w14:paraId="27BA5076" w14:textId="77777777" w:rsidR="00E3302E" w:rsidRPr="00C44F90" w:rsidRDefault="00E3302E" w:rsidP="00E3302E">
            <w:pPr>
              <w:spacing w:before="20" w:after="20" w:line="233" w:lineRule="auto"/>
              <w:jc w:val="center"/>
              <w:rPr>
                <w:rFonts w:ascii="Arial Narrow" w:hAnsi="Arial Narrow"/>
                <w:snapToGrid w:val="0"/>
                <w:sz w:val="16"/>
              </w:rPr>
            </w:pPr>
          </w:p>
        </w:tc>
        <w:tc>
          <w:tcPr>
            <w:tcW w:w="2700" w:type="dxa"/>
            <w:tcBorders>
              <w:top w:val="single" w:sz="12" w:space="0" w:color="auto"/>
              <w:left w:val="nil"/>
              <w:bottom w:val="single" w:sz="12" w:space="0" w:color="auto"/>
              <w:right w:val="nil"/>
            </w:tcBorders>
            <w:vAlign w:val="center"/>
          </w:tcPr>
          <w:p w14:paraId="27BA5077" w14:textId="77777777" w:rsidR="00E3302E" w:rsidRPr="00C44F90" w:rsidRDefault="00E3302E" w:rsidP="00E3302E">
            <w:pPr>
              <w:spacing w:before="20" w:after="20" w:line="233" w:lineRule="auto"/>
              <w:jc w:val="center"/>
              <w:rPr>
                <w:rFonts w:ascii="Arial Narrow" w:hAnsi="Arial Narrow"/>
                <w:snapToGrid w:val="0"/>
                <w:sz w:val="16"/>
              </w:rPr>
            </w:pPr>
          </w:p>
        </w:tc>
        <w:tc>
          <w:tcPr>
            <w:tcW w:w="900" w:type="dxa"/>
            <w:tcBorders>
              <w:top w:val="single" w:sz="12" w:space="0" w:color="auto"/>
              <w:left w:val="nil"/>
              <w:bottom w:val="single" w:sz="12" w:space="0" w:color="auto"/>
              <w:right w:val="nil"/>
            </w:tcBorders>
            <w:vAlign w:val="center"/>
          </w:tcPr>
          <w:p w14:paraId="27BA5078" w14:textId="77777777" w:rsidR="00E3302E" w:rsidRPr="00C44F90" w:rsidRDefault="00E3302E" w:rsidP="00E3302E">
            <w:pPr>
              <w:spacing w:before="20" w:after="20" w:line="233" w:lineRule="auto"/>
              <w:jc w:val="center"/>
              <w:rPr>
                <w:rFonts w:ascii="Arial Narrow" w:hAnsi="Arial Narrow"/>
                <w:snapToGrid w:val="0"/>
                <w:sz w:val="16"/>
              </w:rPr>
            </w:pPr>
          </w:p>
        </w:tc>
        <w:tc>
          <w:tcPr>
            <w:tcW w:w="1260" w:type="dxa"/>
            <w:tcBorders>
              <w:top w:val="single" w:sz="12" w:space="0" w:color="auto"/>
              <w:left w:val="nil"/>
              <w:bottom w:val="single" w:sz="12" w:space="0" w:color="auto"/>
              <w:right w:val="single" w:sz="4" w:space="0" w:color="auto"/>
            </w:tcBorders>
            <w:vAlign w:val="center"/>
          </w:tcPr>
          <w:p w14:paraId="27BA5079" w14:textId="77777777" w:rsidR="00E3302E" w:rsidRPr="00C44F90" w:rsidRDefault="00E3302E" w:rsidP="00E3302E">
            <w:pPr>
              <w:spacing w:before="20" w:after="20" w:line="233" w:lineRule="auto"/>
              <w:jc w:val="center"/>
              <w:rPr>
                <w:rFonts w:ascii="Arial Narrow" w:hAnsi="Arial Narrow"/>
                <w:snapToGrid w:val="0"/>
                <w:sz w:val="16"/>
              </w:rPr>
            </w:pPr>
          </w:p>
        </w:tc>
      </w:tr>
      <w:tr w:rsidR="00E3302E" w:rsidRPr="00C44F90" w14:paraId="27BA5085" w14:textId="77777777" w:rsidTr="00AF092E">
        <w:trPr>
          <w:gridAfter w:val="1"/>
          <w:wAfter w:w="14" w:type="dxa"/>
          <w:cantSplit/>
          <w:jc w:val="center"/>
        </w:trPr>
        <w:tc>
          <w:tcPr>
            <w:tcW w:w="1920" w:type="dxa"/>
            <w:tcBorders>
              <w:top w:val="single" w:sz="12" w:space="0" w:color="auto"/>
              <w:left w:val="single" w:sz="4" w:space="0" w:color="auto"/>
            </w:tcBorders>
            <w:vAlign w:val="center"/>
          </w:tcPr>
          <w:p w14:paraId="27BA507B" w14:textId="77777777" w:rsidR="00E3302E" w:rsidRPr="00C44F90" w:rsidRDefault="00E3302E" w:rsidP="00E3302E">
            <w:pPr>
              <w:spacing w:before="20" w:after="20" w:line="233" w:lineRule="auto"/>
              <w:rPr>
                <w:rFonts w:ascii="Arial Narrow" w:hAnsi="Arial Narrow"/>
                <w:sz w:val="16"/>
              </w:rPr>
            </w:pPr>
            <w:r w:rsidRPr="00C44F90">
              <w:rPr>
                <w:rFonts w:ascii="Arial Narrow" w:hAnsi="Arial Narrow"/>
                <w:sz w:val="16"/>
              </w:rPr>
              <w:t xml:space="preserve">Coliform (Fecal) </w:t>
            </w:r>
          </w:p>
        </w:tc>
        <w:tc>
          <w:tcPr>
            <w:tcW w:w="1050" w:type="dxa"/>
            <w:tcBorders>
              <w:top w:val="single" w:sz="12" w:space="0" w:color="auto"/>
            </w:tcBorders>
            <w:vAlign w:val="center"/>
          </w:tcPr>
          <w:p w14:paraId="27BA507C"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FC</w:t>
            </w:r>
          </w:p>
        </w:tc>
        <w:tc>
          <w:tcPr>
            <w:tcW w:w="1123" w:type="dxa"/>
            <w:vMerge w:val="restart"/>
            <w:tcBorders>
              <w:top w:val="single" w:sz="12" w:space="0" w:color="auto"/>
            </w:tcBorders>
            <w:vAlign w:val="center"/>
          </w:tcPr>
          <w:p w14:paraId="27BA507D"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Poly-Propylene</w:t>
            </w:r>
          </w:p>
        </w:tc>
        <w:tc>
          <w:tcPr>
            <w:tcW w:w="1195" w:type="dxa"/>
            <w:tcBorders>
              <w:top w:val="single" w:sz="12" w:space="0" w:color="auto"/>
            </w:tcBorders>
            <w:vAlign w:val="center"/>
          </w:tcPr>
          <w:p w14:paraId="27BA507E"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50</w:t>
            </w:r>
          </w:p>
        </w:tc>
        <w:tc>
          <w:tcPr>
            <w:tcW w:w="1710" w:type="dxa"/>
            <w:tcBorders>
              <w:top w:val="single" w:sz="12" w:space="0" w:color="auto"/>
            </w:tcBorders>
            <w:vAlign w:val="center"/>
          </w:tcPr>
          <w:p w14:paraId="27BA507F" w14:textId="77777777" w:rsidR="00E3302E" w:rsidRPr="00C44F90" w:rsidRDefault="00E3302E" w:rsidP="00E3302E">
            <w:pPr>
              <w:spacing w:before="20" w:after="20" w:line="233" w:lineRule="auto"/>
              <w:jc w:val="center"/>
              <w:rPr>
                <w:rFonts w:ascii="Arial Narrow" w:hAnsi="Arial Narrow"/>
                <w:snapToGrid w:val="0"/>
                <w:sz w:val="16"/>
              </w:rPr>
            </w:pPr>
            <w:r w:rsidRPr="00C44F90">
              <w:rPr>
                <w:rFonts w:ascii="Arial Narrow" w:hAnsi="Arial Narrow"/>
                <w:snapToGrid w:val="0"/>
                <w:sz w:val="16"/>
              </w:rPr>
              <w:t>Na</w:t>
            </w:r>
            <w:r w:rsidRPr="00C44F90">
              <w:rPr>
                <w:rFonts w:ascii="Arial Narrow" w:hAnsi="Arial Narrow"/>
                <w:snapToGrid w:val="0"/>
                <w:sz w:val="16"/>
                <w:vertAlign w:val="subscript"/>
              </w:rPr>
              <w:t>2</w:t>
            </w:r>
            <w:r w:rsidRPr="00C44F90">
              <w:rPr>
                <w:rFonts w:ascii="Arial Narrow" w:hAnsi="Arial Narrow"/>
                <w:snapToGrid w:val="0"/>
                <w:sz w:val="16"/>
              </w:rPr>
              <w:t>S</w:t>
            </w:r>
            <w:r w:rsidRPr="00C44F90">
              <w:rPr>
                <w:rFonts w:ascii="Arial Narrow" w:hAnsi="Arial Narrow"/>
                <w:snapToGrid w:val="0"/>
                <w:sz w:val="16"/>
                <w:vertAlign w:val="subscript"/>
              </w:rPr>
              <w:t>2</w:t>
            </w:r>
            <w:r w:rsidRPr="00C44F90">
              <w:rPr>
                <w:rFonts w:ascii="Arial Narrow" w:hAnsi="Arial Narrow"/>
                <w:snapToGrid w:val="0"/>
                <w:sz w:val="16"/>
              </w:rPr>
              <w:t>O</w:t>
            </w:r>
            <w:r w:rsidRPr="00C44F90">
              <w:rPr>
                <w:rFonts w:ascii="Arial Narrow" w:hAnsi="Arial Narrow"/>
                <w:snapToGrid w:val="0"/>
                <w:sz w:val="16"/>
                <w:vertAlign w:val="subscript"/>
              </w:rPr>
              <w:t>3</w:t>
            </w:r>
          </w:p>
        </w:tc>
        <w:tc>
          <w:tcPr>
            <w:tcW w:w="1685" w:type="dxa"/>
            <w:tcBorders>
              <w:top w:val="single" w:sz="12" w:space="0" w:color="auto"/>
            </w:tcBorders>
            <w:vAlign w:val="center"/>
          </w:tcPr>
          <w:p w14:paraId="27BA5080" w14:textId="77777777" w:rsidR="00E3302E" w:rsidRPr="00C44F90" w:rsidRDefault="00E3302E" w:rsidP="00E3302E">
            <w:pPr>
              <w:spacing w:before="20" w:after="20" w:line="233" w:lineRule="auto"/>
              <w:jc w:val="center"/>
              <w:rPr>
                <w:rFonts w:ascii="Arial Narrow" w:hAnsi="Arial Narrow"/>
                <w:snapToGrid w:val="0"/>
                <w:sz w:val="16"/>
              </w:rPr>
            </w:pPr>
            <w:r w:rsidRPr="00C44F90">
              <w:rPr>
                <w:rFonts w:ascii="Arial Narrow" w:hAnsi="Arial Narrow"/>
                <w:snapToGrid w:val="0"/>
                <w:sz w:val="16"/>
              </w:rPr>
              <w:t>Multiple-tube fermentation</w:t>
            </w:r>
          </w:p>
        </w:tc>
        <w:tc>
          <w:tcPr>
            <w:tcW w:w="990" w:type="dxa"/>
            <w:tcBorders>
              <w:top w:val="single" w:sz="12" w:space="0" w:color="auto"/>
            </w:tcBorders>
            <w:vAlign w:val="center"/>
          </w:tcPr>
          <w:p w14:paraId="27BA5081" w14:textId="77777777" w:rsidR="00E3302E" w:rsidRPr="00C44F90" w:rsidRDefault="00E3302E" w:rsidP="00E3302E">
            <w:pPr>
              <w:spacing w:before="20" w:after="20" w:line="233" w:lineRule="auto"/>
              <w:jc w:val="center"/>
              <w:rPr>
                <w:rFonts w:ascii="Arial Narrow" w:hAnsi="Arial Narrow"/>
                <w:snapToGrid w:val="0"/>
                <w:sz w:val="16"/>
              </w:rPr>
            </w:pPr>
            <w:r w:rsidRPr="00C44F90">
              <w:rPr>
                <w:rFonts w:ascii="Arial Narrow" w:hAnsi="Arial Narrow"/>
                <w:snapToGrid w:val="0"/>
                <w:sz w:val="16"/>
              </w:rPr>
              <w:t>9211E</w:t>
            </w:r>
          </w:p>
        </w:tc>
        <w:tc>
          <w:tcPr>
            <w:tcW w:w="2700" w:type="dxa"/>
            <w:tcBorders>
              <w:top w:val="single" w:sz="12" w:space="0" w:color="auto"/>
            </w:tcBorders>
            <w:vAlign w:val="center"/>
          </w:tcPr>
          <w:p w14:paraId="27BA5082" w14:textId="77777777" w:rsidR="00E3302E" w:rsidRPr="00C44F90" w:rsidRDefault="00E3302E" w:rsidP="00E3302E">
            <w:pPr>
              <w:spacing w:before="20" w:after="20" w:line="233" w:lineRule="auto"/>
              <w:jc w:val="center"/>
              <w:rPr>
                <w:rFonts w:ascii="Arial Narrow" w:hAnsi="Arial Narrow"/>
                <w:snapToGrid w:val="0"/>
                <w:sz w:val="16"/>
              </w:rPr>
            </w:pPr>
            <w:r w:rsidRPr="00C44F90">
              <w:rPr>
                <w:rFonts w:ascii="Arial Narrow" w:hAnsi="Arial Narrow"/>
                <w:snapToGrid w:val="0"/>
                <w:sz w:val="16"/>
              </w:rPr>
              <w:t>6 hours</w:t>
            </w:r>
          </w:p>
        </w:tc>
        <w:tc>
          <w:tcPr>
            <w:tcW w:w="900" w:type="dxa"/>
            <w:tcBorders>
              <w:top w:val="single" w:sz="12" w:space="0" w:color="auto"/>
            </w:tcBorders>
            <w:vAlign w:val="center"/>
          </w:tcPr>
          <w:p w14:paraId="27BA5083" w14:textId="77777777" w:rsidR="00E3302E" w:rsidRPr="00C44F90" w:rsidRDefault="00E3302E" w:rsidP="00E3302E">
            <w:pPr>
              <w:spacing w:before="20" w:after="20" w:line="233" w:lineRule="auto"/>
              <w:jc w:val="center"/>
              <w:rPr>
                <w:rFonts w:ascii="Arial Narrow" w:hAnsi="Arial Narrow"/>
                <w:snapToGrid w:val="0"/>
                <w:sz w:val="16"/>
              </w:rPr>
            </w:pPr>
            <w:r w:rsidRPr="00C44F90">
              <w:rPr>
                <w:rFonts w:ascii="Arial Narrow" w:hAnsi="Arial Narrow"/>
                <w:snapToGrid w:val="0"/>
                <w:sz w:val="16"/>
              </w:rPr>
              <w:t>MPN/100 ml</w:t>
            </w:r>
          </w:p>
        </w:tc>
        <w:tc>
          <w:tcPr>
            <w:tcW w:w="1260" w:type="dxa"/>
            <w:tcBorders>
              <w:top w:val="single" w:sz="12" w:space="0" w:color="auto"/>
              <w:right w:val="single" w:sz="4" w:space="0" w:color="auto"/>
            </w:tcBorders>
            <w:vAlign w:val="center"/>
          </w:tcPr>
          <w:p w14:paraId="27BA5084" w14:textId="77777777" w:rsidR="00E3302E" w:rsidRPr="00C44F90" w:rsidRDefault="00E3302E" w:rsidP="00E3302E">
            <w:pPr>
              <w:spacing w:before="20" w:after="20" w:line="233" w:lineRule="auto"/>
              <w:jc w:val="center"/>
              <w:rPr>
                <w:rFonts w:ascii="Arial Narrow" w:hAnsi="Arial Narrow"/>
                <w:snapToGrid w:val="0"/>
                <w:sz w:val="16"/>
              </w:rPr>
            </w:pPr>
            <w:r w:rsidRPr="00C44F90">
              <w:rPr>
                <w:rFonts w:ascii="Arial Narrow" w:hAnsi="Arial Narrow"/>
                <w:snapToGrid w:val="0"/>
                <w:sz w:val="16"/>
              </w:rPr>
              <w:t>1</w:t>
            </w:r>
          </w:p>
        </w:tc>
      </w:tr>
      <w:tr w:rsidR="00E3302E" w:rsidRPr="00C44F90" w14:paraId="27BA5090" w14:textId="77777777" w:rsidTr="00AF092E">
        <w:trPr>
          <w:gridAfter w:val="1"/>
          <w:wAfter w:w="14" w:type="dxa"/>
          <w:cantSplit/>
          <w:jc w:val="center"/>
        </w:trPr>
        <w:tc>
          <w:tcPr>
            <w:tcW w:w="1920" w:type="dxa"/>
            <w:tcBorders>
              <w:left w:val="single" w:sz="4" w:space="0" w:color="auto"/>
              <w:bottom w:val="nil"/>
            </w:tcBorders>
            <w:vAlign w:val="center"/>
          </w:tcPr>
          <w:p w14:paraId="27BA5086" w14:textId="77777777" w:rsidR="00E3302E" w:rsidRPr="00C44F90" w:rsidRDefault="00E3302E" w:rsidP="00E3302E">
            <w:pPr>
              <w:spacing w:before="20" w:after="20" w:line="233" w:lineRule="auto"/>
              <w:rPr>
                <w:rFonts w:ascii="Arial Narrow" w:hAnsi="Arial Narrow"/>
                <w:sz w:val="16"/>
              </w:rPr>
            </w:pPr>
            <w:r w:rsidRPr="00C44F90">
              <w:rPr>
                <w:rFonts w:ascii="Arial Narrow" w:hAnsi="Arial Narrow"/>
                <w:sz w:val="16"/>
              </w:rPr>
              <w:t>Coliform (Total)</w:t>
            </w:r>
          </w:p>
        </w:tc>
        <w:tc>
          <w:tcPr>
            <w:tcW w:w="1050" w:type="dxa"/>
            <w:tcBorders>
              <w:bottom w:val="nil"/>
            </w:tcBorders>
            <w:vAlign w:val="center"/>
          </w:tcPr>
          <w:p w14:paraId="27BA5087"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TC</w:t>
            </w:r>
          </w:p>
        </w:tc>
        <w:tc>
          <w:tcPr>
            <w:tcW w:w="1123" w:type="dxa"/>
            <w:vMerge/>
            <w:tcBorders>
              <w:bottom w:val="nil"/>
            </w:tcBorders>
            <w:vAlign w:val="center"/>
          </w:tcPr>
          <w:p w14:paraId="27BA5088" w14:textId="77777777" w:rsidR="00E3302E" w:rsidRPr="00C44F90" w:rsidRDefault="00E3302E" w:rsidP="00E3302E">
            <w:pPr>
              <w:spacing w:before="20" w:after="20" w:line="233" w:lineRule="auto"/>
              <w:jc w:val="center"/>
              <w:rPr>
                <w:rFonts w:ascii="Arial Narrow" w:hAnsi="Arial Narrow"/>
                <w:sz w:val="16"/>
              </w:rPr>
            </w:pPr>
          </w:p>
        </w:tc>
        <w:tc>
          <w:tcPr>
            <w:tcW w:w="1195" w:type="dxa"/>
            <w:tcBorders>
              <w:bottom w:val="nil"/>
            </w:tcBorders>
            <w:vAlign w:val="center"/>
          </w:tcPr>
          <w:p w14:paraId="27BA5089"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50</w:t>
            </w:r>
          </w:p>
        </w:tc>
        <w:tc>
          <w:tcPr>
            <w:tcW w:w="1710" w:type="dxa"/>
            <w:tcBorders>
              <w:bottom w:val="nil"/>
            </w:tcBorders>
            <w:vAlign w:val="center"/>
          </w:tcPr>
          <w:p w14:paraId="27BA508A" w14:textId="77777777" w:rsidR="00E3302E" w:rsidRPr="00C44F90" w:rsidRDefault="00E3302E" w:rsidP="00E3302E">
            <w:pPr>
              <w:spacing w:before="20" w:after="20" w:line="233" w:lineRule="auto"/>
              <w:jc w:val="center"/>
              <w:rPr>
                <w:rFonts w:ascii="Arial Narrow" w:hAnsi="Arial Narrow"/>
                <w:snapToGrid w:val="0"/>
                <w:sz w:val="16"/>
              </w:rPr>
            </w:pPr>
            <w:r w:rsidRPr="00C44F90">
              <w:rPr>
                <w:rFonts w:ascii="Arial Narrow" w:hAnsi="Arial Narrow"/>
                <w:snapToGrid w:val="0"/>
                <w:sz w:val="16"/>
              </w:rPr>
              <w:t>Na</w:t>
            </w:r>
            <w:r w:rsidRPr="00C44F90">
              <w:rPr>
                <w:rFonts w:ascii="Arial Narrow" w:hAnsi="Arial Narrow"/>
                <w:snapToGrid w:val="0"/>
                <w:sz w:val="16"/>
                <w:vertAlign w:val="subscript"/>
              </w:rPr>
              <w:t>2</w:t>
            </w:r>
            <w:r w:rsidRPr="00C44F90">
              <w:rPr>
                <w:rFonts w:ascii="Arial Narrow" w:hAnsi="Arial Narrow"/>
                <w:snapToGrid w:val="0"/>
                <w:sz w:val="16"/>
              </w:rPr>
              <w:t>S</w:t>
            </w:r>
            <w:r w:rsidRPr="00C44F90">
              <w:rPr>
                <w:rFonts w:ascii="Arial Narrow" w:hAnsi="Arial Narrow"/>
                <w:snapToGrid w:val="0"/>
                <w:sz w:val="16"/>
                <w:vertAlign w:val="subscript"/>
              </w:rPr>
              <w:t>2</w:t>
            </w:r>
            <w:r w:rsidRPr="00C44F90">
              <w:rPr>
                <w:rFonts w:ascii="Arial Narrow" w:hAnsi="Arial Narrow"/>
                <w:snapToGrid w:val="0"/>
                <w:sz w:val="16"/>
              </w:rPr>
              <w:t>O</w:t>
            </w:r>
            <w:r w:rsidRPr="00C44F90">
              <w:rPr>
                <w:rFonts w:ascii="Arial Narrow" w:hAnsi="Arial Narrow"/>
                <w:snapToGrid w:val="0"/>
                <w:sz w:val="16"/>
                <w:vertAlign w:val="subscript"/>
              </w:rPr>
              <w:t>3</w:t>
            </w:r>
          </w:p>
        </w:tc>
        <w:tc>
          <w:tcPr>
            <w:tcW w:w="1685" w:type="dxa"/>
            <w:tcBorders>
              <w:bottom w:val="nil"/>
            </w:tcBorders>
            <w:vAlign w:val="center"/>
          </w:tcPr>
          <w:p w14:paraId="27BA508B" w14:textId="77777777" w:rsidR="00E3302E" w:rsidRPr="00C44F90" w:rsidRDefault="00E3302E" w:rsidP="00E3302E">
            <w:pPr>
              <w:spacing w:before="20" w:after="20" w:line="233" w:lineRule="auto"/>
              <w:jc w:val="center"/>
              <w:rPr>
                <w:rFonts w:ascii="Arial Narrow" w:hAnsi="Arial Narrow"/>
                <w:snapToGrid w:val="0"/>
                <w:sz w:val="16"/>
              </w:rPr>
            </w:pPr>
            <w:r w:rsidRPr="00C44F90">
              <w:rPr>
                <w:rFonts w:ascii="Arial Narrow" w:hAnsi="Arial Narrow"/>
                <w:snapToGrid w:val="0"/>
                <w:sz w:val="16"/>
              </w:rPr>
              <w:t>Multiple-tube fermentation</w:t>
            </w:r>
          </w:p>
        </w:tc>
        <w:tc>
          <w:tcPr>
            <w:tcW w:w="990" w:type="dxa"/>
            <w:tcBorders>
              <w:bottom w:val="nil"/>
            </w:tcBorders>
            <w:vAlign w:val="center"/>
          </w:tcPr>
          <w:p w14:paraId="27BA508C" w14:textId="77777777" w:rsidR="00E3302E" w:rsidRPr="00C44F90" w:rsidRDefault="00E3302E" w:rsidP="00E3302E">
            <w:pPr>
              <w:spacing w:before="20" w:after="20" w:line="233" w:lineRule="auto"/>
              <w:jc w:val="center"/>
              <w:rPr>
                <w:rFonts w:ascii="Arial Narrow" w:hAnsi="Arial Narrow"/>
                <w:snapToGrid w:val="0"/>
                <w:sz w:val="16"/>
              </w:rPr>
            </w:pPr>
            <w:r w:rsidRPr="00C44F90">
              <w:rPr>
                <w:rFonts w:ascii="Arial Narrow" w:hAnsi="Arial Narrow"/>
                <w:snapToGrid w:val="0"/>
                <w:sz w:val="16"/>
              </w:rPr>
              <w:t>9221B</w:t>
            </w:r>
          </w:p>
        </w:tc>
        <w:tc>
          <w:tcPr>
            <w:tcW w:w="2700" w:type="dxa"/>
            <w:tcBorders>
              <w:bottom w:val="nil"/>
            </w:tcBorders>
            <w:vAlign w:val="center"/>
          </w:tcPr>
          <w:p w14:paraId="27BA508D" w14:textId="77777777" w:rsidR="00E3302E" w:rsidRPr="00C44F90" w:rsidRDefault="00E3302E" w:rsidP="00E3302E">
            <w:pPr>
              <w:spacing w:before="20" w:after="20" w:line="233" w:lineRule="auto"/>
              <w:jc w:val="center"/>
              <w:rPr>
                <w:rFonts w:ascii="Arial Narrow" w:hAnsi="Arial Narrow"/>
                <w:snapToGrid w:val="0"/>
                <w:sz w:val="16"/>
              </w:rPr>
            </w:pPr>
            <w:r w:rsidRPr="00C44F90">
              <w:rPr>
                <w:rFonts w:ascii="Arial Narrow" w:hAnsi="Arial Narrow"/>
                <w:snapToGrid w:val="0"/>
                <w:sz w:val="16"/>
              </w:rPr>
              <w:t>6 hours</w:t>
            </w:r>
          </w:p>
        </w:tc>
        <w:tc>
          <w:tcPr>
            <w:tcW w:w="900" w:type="dxa"/>
            <w:tcBorders>
              <w:bottom w:val="nil"/>
            </w:tcBorders>
            <w:vAlign w:val="center"/>
          </w:tcPr>
          <w:p w14:paraId="27BA508E" w14:textId="77777777" w:rsidR="00E3302E" w:rsidRPr="00C44F90" w:rsidRDefault="00E3302E" w:rsidP="00E3302E">
            <w:pPr>
              <w:spacing w:before="20" w:after="20" w:line="233" w:lineRule="auto"/>
              <w:jc w:val="center"/>
              <w:rPr>
                <w:rFonts w:ascii="Arial Narrow" w:hAnsi="Arial Narrow"/>
                <w:snapToGrid w:val="0"/>
                <w:sz w:val="16"/>
              </w:rPr>
            </w:pPr>
            <w:r w:rsidRPr="00C44F90">
              <w:rPr>
                <w:rFonts w:ascii="Arial Narrow" w:hAnsi="Arial Narrow"/>
                <w:snapToGrid w:val="0"/>
                <w:sz w:val="16"/>
              </w:rPr>
              <w:t>MPN/100 ml</w:t>
            </w:r>
          </w:p>
        </w:tc>
        <w:tc>
          <w:tcPr>
            <w:tcW w:w="1260" w:type="dxa"/>
            <w:tcBorders>
              <w:bottom w:val="nil"/>
              <w:right w:val="single" w:sz="4" w:space="0" w:color="auto"/>
            </w:tcBorders>
            <w:vAlign w:val="center"/>
          </w:tcPr>
          <w:p w14:paraId="27BA508F" w14:textId="77777777" w:rsidR="00E3302E" w:rsidRPr="00C44F90" w:rsidRDefault="00E3302E" w:rsidP="00E3302E">
            <w:pPr>
              <w:spacing w:before="20" w:after="20" w:line="233" w:lineRule="auto"/>
              <w:jc w:val="center"/>
              <w:rPr>
                <w:rFonts w:ascii="Arial Narrow" w:hAnsi="Arial Narrow"/>
                <w:snapToGrid w:val="0"/>
                <w:sz w:val="16"/>
              </w:rPr>
            </w:pPr>
            <w:r w:rsidRPr="00C44F90">
              <w:rPr>
                <w:rFonts w:ascii="Arial Narrow" w:hAnsi="Arial Narrow"/>
                <w:snapToGrid w:val="0"/>
                <w:sz w:val="16"/>
              </w:rPr>
              <w:t>1</w:t>
            </w:r>
          </w:p>
        </w:tc>
      </w:tr>
      <w:tr w:rsidR="00E3302E" w:rsidRPr="00C44F90" w14:paraId="27BA509B" w14:textId="77777777" w:rsidTr="00AF092E">
        <w:trPr>
          <w:gridAfter w:val="1"/>
          <w:wAfter w:w="14" w:type="dxa"/>
          <w:cantSplit/>
          <w:jc w:val="center"/>
        </w:trPr>
        <w:tc>
          <w:tcPr>
            <w:tcW w:w="1920" w:type="dxa"/>
            <w:tcBorders>
              <w:top w:val="single" w:sz="12" w:space="0" w:color="auto"/>
              <w:left w:val="single" w:sz="4" w:space="0" w:color="auto"/>
              <w:bottom w:val="single" w:sz="12" w:space="0" w:color="auto"/>
              <w:right w:val="nil"/>
            </w:tcBorders>
            <w:vAlign w:val="center"/>
          </w:tcPr>
          <w:p w14:paraId="27BA5091" w14:textId="77777777" w:rsidR="00E3302E" w:rsidRPr="00C44F90" w:rsidRDefault="00E3302E" w:rsidP="00E3302E">
            <w:pPr>
              <w:spacing w:before="20" w:after="20" w:line="233" w:lineRule="auto"/>
              <w:rPr>
                <w:rFonts w:ascii="Arial Narrow" w:hAnsi="Arial Narrow"/>
                <w:snapToGrid w:val="0"/>
                <w:sz w:val="16"/>
              </w:rPr>
            </w:pPr>
            <w:r w:rsidRPr="00C44F90">
              <w:rPr>
                <w:rFonts w:ascii="Arial Narrow" w:hAnsi="Arial Narrow"/>
                <w:b/>
                <w:sz w:val="16"/>
              </w:rPr>
              <w:t>Metals</w:t>
            </w:r>
          </w:p>
        </w:tc>
        <w:tc>
          <w:tcPr>
            <w:tcW w:w="1050" w:type="dxa"/>
            <w:tcBorders>
              <w:top w:val="single" w:sz="12" w:space="0" w:color="auto"/>
              <w:left w:val="nil"/>
              <w:bottom w:val="single" w:sz="12" w:space="0" w:color="auto"/>
              <w:right w:val="nil"/>
            </w:tcBorders>
            <w:vAlign w:val="center"/>
          </w:tcPr>
          <w:p w14:paraId="27BA5092" w14:textId="77777777" w:rsidR="00E3302E" w:rsidRPr="00C44F90" w:rsidRDefault="00E3302E" w:rsidP="00E3302E">
            <w:pPr>
              <w:spacing w:before="20" w:after="20" w:line="233" w:lineRule="auto"/>
              <w:jc w:val="center"/>
              <w:rPr>
                <w:rFonts w:ascii="Arial Narrow" w:hAnsi="Arial Narrow"/>
                <w:snapToGrid w:val="0"/>
                <w:sz w:val="16"/>
              </w:rPr>
            </w:pPr>
          </w:p>
        </w:tc>
        <w:tc>
          <w:tcPr>
            <w:tcW w:w="1123" w:type="dxa"/>
            <w:tcBorders>
              <w:top w:val="single" w:sz="12" w:space="0" w:color="auto"/>
              <w:left w:val="nil"/>
              <w:bottom w:val="single" w:sz="12" w:space="0" w:color="auto"/>
              <w:right w:val="nil"/>
            </w:tcBorders>
            <w:vAlign w:val="center"/>
          </w:tcPr>
          <w:p w14:paraId="27BA5093" w14:textId="77777777" w:rsidR="00E3302E" w:rsidRPr="00C44F90" w:rsidRDefault="00E3302E" w:rsidP="00E3302E">
            <w:pPr>
              <w:spacing w:before="20" w:after="20" w:line="233" w:lineRule="auto"/>
              <w:jc w:val="center"/>
              <w:rPr>
                <w:rFonts w:ascii="Arial Narrow" w:hAnsi="Arial Narrow"/>
                <w:snapToGrid w:val="0"/>
                <w:sz w:val="16"/>
              </w:rPr>
            </w:pPr>
          </w:p>
        </w:tc>
        <w:tc>
          <w:tcPr>
            <w:tcW w:w="1195" w:type="dxa"/>
            <w:tcBorders>
              <w:top w:val="single" w:sz="12" w:space="0" w:color="auto"/>
              <w:left w:val="nil"/>
              <w:bottom w:val="single" w:sz="12" w:space="0" w:color="auto"/>
              <w:right w:val="nil"/>
            </w:tcBorders>
            <w:vAlign w:val="center"/>
          </w:tcPr>
          <w:p w14:paraId="27BA5094" w14:textId="77777777" w:rsidR="00E3302E" w:rsidRPr="00C44F90" w:rsidRDefault="00E3302E" w:rsidP="00E3302E">
            <w:pPr>
              <w:spacing w:before="20" w:after="20" w:line="233" w:lineRule="auto"/>
              <w:jc w:val="center"/>
              <w:rPr>
                <w:rFonts w:ascii="Arial Narrow" w:hAnsi="Arial Narrow"/>
                <w:snapToGrid w:val="0"/>
                <w:sz w:val="16"/>
              </w:rPr>
            </w:pPr>
          </w:p>
        </w:tc>
        <w:tc>
          <w:tcPr>
            <w:tcW w:w="1710" w:type="dxa"/>
            <w:tcBorders>
              <w:top w:val="single" w:sz="12" w:space="0" w:color="auto"/>
              <w:left w:val="nil"/>
              <w:bottom w:val="single" w:sz="12" w:space="0" w:color="auto"/>
              <w:right w:val="nil"/>
            </w:tcBorders>
            <w:vAlign w:val="center"/>
          </w:tcPr>
          <w:p w14:paraId="27BA5095" w14:textId="77777777" w:rsidR="00E3302E" w:rsidRPr="00C44F90" w:rsidRDefault="00E3302E" w:rsidP="00E3302E">
            <w:pPr>
              <w:spacing w:before="20" w:after="20" w:line="233" w:lineRule="auto"/>
              <w:jc w:val="center"/>
              <w:rPr>
                <w:rFonts w:ascii="Arial Narrow" w:hAnsi="Arial Narrow"/>
                <w:snapToGrid w:val="0"/>
                <w:sz w:val="16"/>
              </w:rPr>
            </w:pPr>
          </w:p>
        </w:tc>
        <w:tc>
          <w:tcPr>
            <w:tcW w:w="1685" w:type="dxa"/>
            <w:tcBorders>
              <w:top w:val="single" w:sz="12" w:space="0" w:color="auto"/>
              <w:left w:val="nil"/>
              <w:bottom w:val="single" w:sz="12" w:space="0" w:color="auto"/>
              <w:right w:val="nil"/>
            </w:tcBorders>
            <w:vAlign w:val="center"/>
          </w:tcPr>
          <w:p w14:paraId="27BA5096" w14:textId="77777777" w:rsidR="00E3302E" w:rsidRPr="00C44F90" w:rsidRDefault="00E3302E" w:rsidP="00E3302E">
            <w:pPr>
              <w:spacing w:before="20" w:after="20" w:line="233" w:lineRule="auto"/>
              <w:jc w:val="center"/>
              <w:rPr>
                <w:rFonts w:ascii="Arial Narrow" w:hAnsi="Arial Narrow"/>
                <w:snapToGrid w:val="0"/>
                <w:sz w:val="16"/>
              </w:rPr>
            </w:pPr>
          </w:p>
        </w:tc>
        <w:tc>
          <w:tcPr>
            <w:tcW w:w="990" w:type="dxa"/>
            <w:tcBorders>
              <w:top w:val="single" w:sz="12" w:space="0" w:color="auto"/>
              <w:left w:val="nil"/>
              <w:bottom w:val="single" w:sz="12" w:space="0" w:color="auto"/>
              <w:right w:val="nil"/>
            </w:tcBorders>
            <w:vAlign w:val="center"/>
          </w:tcPr>
          <w:p w14:paraId="27BA5097" w14:textId="77777777" w:rsidR="00E3302E" w:rsidRPr="00C44F90" w:rsidRDefault="00E3302E" w:rsidP="00E3302E">
            <w:pPr>
              <w:spacing w:before="20" w:after="20" w:line="233" w:lineRule="auto"/>
              <w:jc w:val="center"/>
              <w:rPr>
                <w:rFonts w:ascii="Arial Narrow" w:hAnsi="Arial Narrow"/>
                <w:snapToGrid w:val="0"/>
                <w:sz w:val="16"/>
              </w:rPr>
            </w:pPr>
          </w:p>
        </w:tc>
        <w:tc>
          <w:tcPr>
            <w:tcW w:w="2700" w:type="dxa"/>
            <w:tcBorders>
              <w:top w:val="single" w:sz="12" w:space="0" w:color="auto"/>
              <w:left w:val="nil"/>
              <w:bottom w:val="single" w:sz="12" w:space="0" w:color="auto"/>
              <w:right w:val="nil"/>
            </w:tcBorders>
            <w:vAlign w:val="center"/>
          </w:tcPr>
          <w:p w14:paraId="27BA5098" w14:textId="77777777" w:rsidR="00E3302E" w:rsidRPr="00C44F90" w:rsidRDefault="00E3302E" w:rsidP="00E3302E">
            <w:pPr>
              <w:spacing w:before="20" w:after="20" w:line="233" w:lineRule="auto"/>
              <w:jc w:val="center"/>
              <w:rPr>
                <w:rFonts w:ascii="Arial Narrow" w:hAnsi="Arial Narrow"/>
                <w:snapToGrid w:val="0"/>
                <w:sz w:val="16"/>
              </w:rPr>
            </w:pPr>
          </w:p>
        </w:tc>
        <w:tc>
          <w:tcPr>
            <w:tcW w:w="900" w:type="dxa"/>
            <w:tcBorders>
              <w:top w:val="single" w:sz="12" w:space="0" w:color="auto"/>
              <w:left w:val="nil"/>
              <w:bottom w:val="single" w:sz="12" w:space="0" w:color="auto"/>
              <w:right w:val="nil"/>
            </w:tcBorders>
            <w:vAlign w:val="center"/>
          </w:tcPr>
          <w:p w14:paraId="27BA5099" w14:textId="77777777" w:rsidR="00E3302E" w:rsidRPr="00C44F90" w:rsidRDefault="00E3302E" w:rsidP="00E3302E">
            <w:pPr>
              <w:spacing w:before="20" w:after="20" w:line="233" w:lineRule="auto"/>
              <w:jc w:val="center"/>
              <w:rPr>
                <w:rFonts w:ascii="Arial Narrow" w:hAnsi="Arial Narrow"/>
                <w:snapToGrid w:val="0"/>
                <w:sz w:val="16"/>
              </w:rPr>
            </w:pPr>
          </w:p>
        </w:tc>
        <w:tc>
          <w:tcPr>
            <w:tcW w:w="1260" w:type="dxa"/>
            <w:tcBorders>
              <w:top w:val="single" w:sz="12" w:space="0" w:color="auto"/>
              <w:left w:val="nil"/>
              <w:bottom w:val="single" w:sz="12" w:space="0" w:color="auto"/>
              <w:right w:val="single" w:sz="4" w:space="0" w:color="auto"/>
            </w:tcBorders>
            <w:vAlign w:val="center"/>
          </w:tcPr>
          <w:p w14:paraId="27BA509A" w14:textId="77777777" w:rsidR="00E3302E" w:rsidRPr="00C44F90" w:rsidRDefault="00E3302E" w:rsidP="00E3302E">
            <w:pPr>
              <w:spacing w:before="20" w:after="20" w:line="233" w:lineRule="auto"/>
              <w:jc w:val="center"/>
              <w:rPr>
                <w:rFonts w:ascii="Arial Narrow" w:hAnsi="Arial Narrow"/>
                <w:snapToGrid w:val="0"/>
                <w:sz w:val="16"/>
              </w:rPr>
            </w:pPr>
          </w:p>
        </w:tc>
      </w:tr>
      <w:tr w:rsidR="00E3302E" w:rsidRPr="00C44F90" w14:paraId="27BA50A6" w14:textId="77777777" w:rsidTr="00AF092E">
        <w:trPr>
          <w:gridAfter w:val="1"/>
          <w:wAfter w:w="14" w:type="dxa"/>
          <w:cantSplit/>
          <w:jc w:val="center"/>
        </w:trPr>
        <w:tc>
          <w:tcPr>
            <w:tcW w:w="1920" w:type="dxa"/>
            <w:tcBorders>
              <w:top w:val="single" w:sz="12" w:space="0" w:color="auto"/>
              <w:left w:val="single" w:sz="4" w:space="0" w:color="auto"/>
            </w:tcBorders>
            <w:vAlign w:val="center"/>
          </w:tcPr>
          <w:p w14:paraId="27BA509C" w14:textId="77777777" w:rsidR="00E3302E" w:rsidRPr="00C44F90" w:rsidRDefault="00E3302E" w:rsidP="00E3302E">
            <w:pPr>
              <w:spacing w:before="20" w:after="20" w:line="233" w:lineRule="auto"/>
              <w:rPr>
                <w:rFonts w:ascii="Arial Narrow" w:hAnsi="Arial Narrow"/>
                <w:sz w:val="16"/>
              </w:rPr>
            </w:pPr>
            <w:r w:rsidRPr="00C44F90">
              <w:rPr>
                <w:rFonts w:ascii="Arial Narrow" w:hAnsi="Arial Narrow"/>
                <w:sz w:val="16"/>
              </w:rPr>
              <w:t xml:space="preserve">Total Recoverable </w:t>
            </w:r>
          </w:p>
        </w:tc>
        <w:tc>
          <w:tcPr>
            <w:tcW w:w="1050" w:type="dxa"/>
            <w:tcBorders>
              <w:top w:val="single" w:sz="12" w:space="0" w:color="auto"/>
            </w:tcBorders>
            <w:vAlign w:val="center"/>
          </w:tcPr>
          <w:p w14:paraId="27BA509D"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TR</w:t>
            </w:r>
          </w:p>
        </w:tc>
        <w:tc>
          <w:tcPr>
            <w:tcW w:w="1123" w:type="dxa"/>
            <w:vMerge w:val="restart"/>
            <w:tcBorders>
              <w:top w:val="single" w:sz="12" w:space="0" w:color="auto"/>
            </w:tcBorders>
            <w:vAlign w:val="center"/>
          </w:tcPr>
          <w:p w14:paraId="27BA509E"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Poly-Propylene</w:t>
            </w:r>
          </w:p>
        </w:tc>
        <w:tc>
          <w:tcPr>
            <w:tcW w:w="1195" w:type="dxa"/>
            <w:tcBorders>
              <w:top w:val="single" w:sz="12" w:space="0" w:color="auto"/>
            </w:tcBorders>
            <w:vAlign w:val="center"/>
          </w:tcPr>
          <w:p w14:paraId="27BA509F"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250</w:t>
            </w:r>
          </w:p>
        </w:tc>
        <w:tc>
          <w:tcPr>
            <w:tcW w:w="1710" w:type="dxa"/>
            <w:tcBorders>
              <w:top w:val="single" w:sz="12" w:space="0" w:color="auto"/>
            </w:tcBorders>
            <w:vAlign w:val="center"/>
          </w:tcPr>
          <w:p w14:paraId="27BA50A0" w14:textId="77777777" w:rsidR="00E3302E" w:rsidRPr="00C44F90" w:rsidRDefault="00E3302E" w:rsidP="00E3302E">
            <w:pPr>
              <w:spacing w:before="20" w:after="20" w:line="233" w:lineRule="auto"/>
              <w:jc w:val="center"/>
              <w:rPr>
                <w:rFonts w:ascii="Arial" w:hAnsi="Arial"/>
                <w:snapToGrid w:val="0"/>
                <w:sz w:val="16"/>
              </w:rPr>
            </w:pPr>
            <w:r w:rsidRPr="00C44F90">
              <w:rPr>
                <w:rFonts w:ascii="Arial Narrow" w:hAnsi="Arial Narrow"/>
                <w:snapToGrid w:val="0"/>
                <w:sz w:val="16"/>
              </w:rPr>
              <w:t>HNO</w:t>
            </w:r>
            <w:r w:rsidRPr="00C44F90">
              <w:rPr>
                <w:rFonts w:ascii="Arial Narrow" w:hAnsi="Arial Narrow"/>
                <w:snapToGrid w:val="0"/>
                <w:sz w:val="16"/>
                <w:vertAlign w:val="subscript"/>
              </w:rPr>
              <w:t>3</w:t>
            </w:r>
            <w:r w:rsidRPr="00C44F90">
              <w:rPr>
                <w:rFonts w:ascii="Arial Narrow" w:hAnsi="Arial Narrow"/>
                <w:snapToGrid w:val="0"/>
                <w:sz w:val="16"/>
              </w:rPr>
              <w:t xml:space="preserve"> or H</w:t>
            </w:r>
            <w:r w:rsidRPr="00C44F90">
              <w:rPr>
                <w:rFonts w:ascii="Arial Narrow" w:hAnsi="Arial Narrow"/>
                <w:snapToGrid w:val="0"/>
                <w:sz w:val="16"/>
                <w:vertAlign w:val="subscript"/>
              </w:rPr>
              <w:t>2</w:t>
            </w:r>
            <w:r w:rsidRPr="00C44F90">
              <w:rPr>
                <w:rFonts w:ascii="Arial Narrow" w:hAnsi="Arial Narrow"/>
                <w:snapToGrid w:val="0"/>
                <w:sz w:val="16"/>
              </w:rPr>
              <w:t>SO</w:t>
            </w:r>
            <w:r w:rsidRPr="00C44F90">
              <w:rPr>
                <w:rFonts w:ascii="Arial Narrow" w:hAnsi="Arial Narrow"/>
                <w:snapToGrid w:val="0"/>
                <w:sz w:val="16"/>
                <w:vertAlign w:val="subscript"/>
              </w:rPr>
              <w:t>4</w:t>
            </w:r>
            <w:r w:rsidRPr="00C44F90">
              <w:rPr>
                <w:rFonts w:ascii="Arial Narrow" w:hAnsi="Arial Narrow"/>
                <w:snapToGrid w:val="0"/>
                <w:sz w:val="16"/>
              </w:rPr>
              <w:t xml:space="preserve"> to pH&lt;2</w:t>
            </w:r>
          </w:p>
        </w:tc>
        <w:tc>
          <w:tcPr>
            <w:tcW w:w="1685" w:type="dxa"/>
            <w:tcBorders>
              <w:top w:val="single" w:sz="12" w:space="0" w:color="auto"/>
            </w:tcBorders>
            <w:vAlign w:val="center"/>
          </w:tcPr>
          <w:p w14:paraId="27BA50A1" w14:textId="77777777" w:rsidR="00E3302E" w:rsidRPr="00C44F90" w:rsidRDefault="00E3302E" w:rsidP="00E3302E">
            <w:pPr>
              <w:spacing w:before="20" w:after="20" w:line="233" w:lineRule="auto"/>
              <w:jc w:val="center"/>
              <w:rPr>
                <w:rFonts w:ascii="Arial Narrow" w:hAnsi="Arial Narrow"/>
                <w:snapToGrid w:val="0"/>
                <w:sz w:val="16"/>
              </w:rPr>
            </w:pPr>
            <w:r w:rsidRPr="00C44F90">
              <w:rPr>
                <w:rFonts w:ascii="Arial Narrow" w:hAnsi="Arial Narrow"/>
                <w:snapToGrid w:val="0"/>
                <w:sz w:val="16"/>
              </w:rPr>
              <w:t>GFAA; ICP-MS</w:t>
            </w:r>
          </w:p>
        </w:tc>
        <w:tc>
          <w:tcPr>
            <w:tcW w:w="990" w:type="dxa"/>
            <w:tcBorders>
              <w:top w:val="single" w:sz="12" w:space="0" w:color="auto"/>
            </w:tcBorders>
            <w:vAlign w:val="center"/>
          </w:tcPr>
          <w:p w14:paraId="27BA50A2" w14:textId="77777777" w:rsidR="00E3302E" w:rsidRPr="00C44F90" w:rsidRDefault="00E3302E" w:rsidP="00E3302E">
            <w:pPr>
              <w:spacing w:before="20" w:after="20" w:line="233" w:lineRule="auto"/>
              <w:jc w:val="center"/>
              <w:rPr>
                <w:rFonts w:ascii="Arial Narrow" w:hAnsi="Arial Narrow"/>
                <w:snapToGrid w:val="0"/>
                <w:sz w:val="16"/>
              </w:rPr>
            </w:pPr>
            <w:r w:rsidRPr="00C44F90">
              <w:rPr>
                <w:rFonts w:ascii="Arial Narrow" w:hAnsi="Arial Narrow"/>
                <w:snapToGrid w:val="0"/>
                <w:sz w:val="16"/>
              </w:rPr>
              <w:t>200.8</w:t>
            </w:r>
          </w:p>
        </w:tc>
        <w:tc>
          <w:tcPr>
            <w:tcW w:w="2700" w:type="dxa"/>
            <w:vMerge w:val="restart"/>
            <w:tcBorders>
              <w:top w:val="single" w:sz="12" w:space="0" w:color="auto"/>
            </w:tcBorders>
            <w:vAlign w:val="center"/>
          </w:tcPr>
          <w:p w14:paraId="27BA50A3" w14:textId="77777777" w:rsidR="00E3302E" w:rsidRPr="00C44F90" w:rsidRDefault="00E3302E" w:rsidP="00E3302E">
            <w:pPr>
              <w:spacing w:before="20" w:after="20" w:line="233" w:lineRule="auto"/>
              <w:jc w:val="center"/>
              <w:rPr>
                <w:rFonts w:ascii="Arial Narrow" w:hAnsi="Arial Narrow"/>
                <w:snapToGrid w:val="0"/>
                <w:sz w:val="16"/>
              </w:rPr>
            </w:pPr>
            <w:r w:rsidRPr="00C44F90">
              <w:rPr>
                <w:rFonts w:ascii="Arial Narrow" w:hAnsi="Arial Narrow"/>
                <w:snapToGrid w:val="0"/>
                <w:sz w:val="16"/>
              </w:rPr>
              <w:t>Filter for dissolved fraction and preserve within 48 hours; analyze within 6 months.</w:t>
            </w:r>
          </w:p>
        </w:tc>
        <w:tc>
          <w:tcPr>
            <w:tcW w:w="900" w:type="dxa"/>
            <w:tcBorders>
              <w:top w:val="single" w:sz="12" w:space="0" w:color="auto"/>
            </w:tcBorders>
            <w:vAlign w:val="center"/>
          </w:tcPr>
          <w:p w14:paraId="27BA50A4" w14:textId="77777777" w:rsidR="00E3302E" w:rsidRPr="00C44F90" w:rsidRDefault="00E3302E" w:rsidP="00E3302E">
            <w:pPr>
              <w:spacing w:before="20" w:after="20" w:line="233" w:lineRule="auto"/>
              <w:jc w:val="center"/>
              <w:rPr>
                <w:rFonts w:ascii="Arial Narrow" w:hAnsi="Arial Narrow"/>
                <w:snapToGrid w:val="0"/>
                <w:sz w:val="16"/>
              </w:rPr>
            </w:pPr>
            <w:r w:rsidRPr="00C44F90">
              <w:rPr>
                <w:rFonts w:ascii="Arial Narrow" w:hAnsi="Arial Narrow"/>
                <w:sz w:val="16"/>
              </w:rPr>
              <w:sym w:font="Symbol" w:char="F06D"/>
            </w:r>
            <w:r w:rsidRPr="00C44F90">
              <w:rPr>
                <w:rFonts w:ascii="Arial Narrow" w:hAnsi="Arial Narrow"/>
                <w:sz w:val="16"/>
              </w:rPr>
              <w:t>g/L</w:t>
            </w:r>
          </w:p>
        </w:tc>
        <w:tc>
          <w:tcPr>
            <w:tcW w:w="1260" w:type="dxa"/>
            <w:tcBorders>
              <w:top w:val="single" w:sz="12" w:space="0" w:color="auto"/>
              <w:right w:val="single" w:sz="4" w:space="0" w:color="auto"/>
            </w:tcBorders>
            <w:vAlign w:val="center"/>
          </w:tcPr>
          <w:p w14:paraId="27BA50A5" w14:textId="77777777" w:rsidR="00E3302E" w:rsidRPr="00C44F90" w:rsidRDefault="00E3302E" w:rsidP="00E3302E">
            <w:pPr>
              <w:spacing w:before="20" w:after="20" w:line="233" w:lineRule="auto"/>
              <w:jc w:val="center"/>
              <w:rPr>
                <w:rFonts w:ascii="Arial Narrow" w:hAnsi="Arial Narrow"/>
                <w:snapToGrid w:val="0"/>
                <w:sz w:val="16"/>
              </w:rPr>
            </w:pPr>
            <w:r w:rsidRPr="00C44F90">
              <w:rPr>
                <w:rFonts w:ascii="Arial Narrow" w:hAnsi="Arial Narrow"/>
                <w:snapToGrid w:val="0"/>
                <w:sz w:val="16"/>
              </w:rPr>
              <w:t>0.2-5</w:t>
            </w:r>
            <w:r w:rsidRPr="00C44F90">
              <w:rPr>
                <w:rFonts w:ascii="Arial Narrow" w:hAnsi="Arial Narrow"/>
                <w:snapToGrid w:val="0"/>
                <w:sz w:val="16"/>
                <w:vertAlign w:val="superscript"/>
              </w:rPr>
              <w:t>(5)</w:t>
            </w:r>
          </w:p>
        </w:tc>
      </w:tr>
      <w:tr w:rsidR="00E3302E" w:rsidRPr="00C44F90" w14:paraId="27BA50B1" w14:textId="77777777" w:rsidTr="00AF092E">
        <w:trPr>
          <w:gridAfter w:val="1"/>
          <w:wAfter w:w="14" w:type="dxa"/>
          <w:cantSplit/>
          <w:jc w:val="center"/>
        </w:trPr>
        <w:tc>
          <w:tcPr>
            <w:tcW w:w="1920" w:type="dxa"/>
            <w:tcBorders>
              <w:left w:val="single" w:sz="4" w:space="0" w:color="auto"/>
              <w:bottom w:val="nil"/>
            </w:tcBorders>
            <w:vAlign w:val="center"/>
          </w:tcPr>
          <w:p w14:paraId="27BA50A7" w14:textId="77777777" w:rsidR="00E3302E" w:rsidRPr="00C44F90" w:rsidRDefault="00E3302E" w:rsidP="00E3302E">
            <w:pPr>
              <w:spacing w:before="20" w:after="20" w:line="233" w:lineRule="auto"/>
              <w:rPr>
                <w:rFonts w:ascii="Arial Narrow" w:hAnsi="Arial Narrow"/>
                <w:sz w:val="16"/>
              </w:rPr>
            </w:pPr>
            <w:r w:rsidRPr="00C44F90">
              <w:rPr>
                <w:rFonts w:ascii="Arial Narrow" w:hAnsi="Arial Narrow"/>
                <w:sz w:val="16"/>
              </w:rPr>
              <w:t xml:space="preserve">Dissolved </w:t>
            </w:r>
            <w:r w:rsidRPr="00C44F90">
              <w:rPr>
                <w:rFonts w:ascii="Arial Narrow" w:hAnsi="Arial Narrow"/>
                <w:sz w:val="16"/>
                <w:vertAlign w:val="superscript"/>
              </w:rPr>
              <w:t>(4)</w:t>
            </w:r>
          </w:p>
        </w:tc>
        <w:tc>
          <w:tcPr>
            <w:tcW w:w="1050" w:type="dxa"/>
            <w:tcBorders>
              <w:bottom w:val="nil"/>
            </w:tcBorders>
            <w:vAlign w:val="center"/>
          </w:tcPr>
          <w:p w14:paraId="27BA50A8"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Diss</w:t>
            </w:r>
          </w:p>
        </w:tc>
        <w:tc>
          <w:tcPr>
            <w:tcW w:w="1123" w:type="dxa"/>
            <w:vMerge/>
            <w:tcBorders>
              <w:bottom w:val="nil"/>
            </w:tcBorders>
            <w:vAlign w:val="center"/>
          </w:tcPr>
          <w:p w14:paraId="27BA50A9" w14:textId="77777777" w:rsidR="00E3302E" w:rsidRPr="00C44F90" w:rsidRDefault="00E3302E" w:rsidP="00E3302E">
            <w:pPr>
              <w:spacing w:before="20" w:after="20" w:line="233" w:lineRule="auto"/>
              <w:jc w:val="center"/>
              <w:rPr>
                <w:rFonts w:ascii="Arial Narrow" w:hAnsi="Arial Narrow"/>
                <w:sz w:val="16"/>
              </w:rPr>
            </w:pPr>
          </w:p>
        </w:tc>
        <w:tc>
          <w:tcPr>
            <w:tcW w:w="1195" w:type="dxa"/>
            <w:tcBorders>
              <w:bottom w:val="nil"/>
            </w:tcBorders>
            <w:vAlign w:val="center"/>
          </w:tcPr>
          <w:p w14:paraId="27BA50AA"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250</w:t>
            </w:r>
          </w:p>
        </w:tc>
        <w:tc>
          <w:tcPr>
            <w:tcW w:w="1710" w:type="dxa"/>
            <w:tcBorders>
              <w:bottom w:val="nil"/>
            </w:tcBorders>
            <w:vAlign w:val="center"/>
          </w:tcPr>
          <w:p w14:paraId="27BA50AB" w14:textId="77777777" w:rsidR="00E3302E" w:rsidRPr="00C44F90" w:rsidRDefault="00E3302E" w:rsidP="00E3302E">
            <w:pPr>
              <w:spacing w:before="20" w:after="20" w:line="233" w:lineRule="auto"/>
              <w:jc w:val="center"/>
              <w:rPr>
                <w:rFonts w:ascii="Arial" w:hAnsi="Arial"/>
                <w:snapToGrid w:val="0"/>
                <w:sz w:val="16"/>
              </w:rPr>
            </w:pPr>
            <w:r w:rsidRPr="00C44F90">
              <w:rPr>
                <w:rFonts w:ascii="Arial Narrow" w:hAnsi="Arial Narrow"/>
                <w:snapToGrid w:val="0"/>
                <w:sz w:val="16"/>
              </w:rPr>
              <w:t>HNO</w:t>
            </w:r>
            <w:r w:rsidRPr="00C44F90">
              <w:rPr>
                <w:rFonts w:ascii="Arial Narrow" w:hAnsi="Arial Narrow"/>
                <w:snapToGrid w:val="0"/>
                <w:sz w:val="16"/>
                <w:vertAlign w:val="subscript"/>
              </w:rPr>
              <w:t>3</w:t>
            </w:r>
            <w:r w:rsidRPr="00C44F90">
              <w:rPr>
                <w:rFonts w:ascii="Arial Narrow" w:hAnsi="Arial Narrow"/>
                <w:snapToGrid w:val="0"/>
                <w:sz w:val="16"/>
              </w:rPr>
              <w:t xml:space="preserve"> or H</w:t>
            </w:r>
            <w:r w:rsidRPr="00C44F90">
              <w:rPr>
                <w:rFonts w:ascii="Arial Narrow" w:hAnsi="Arial Narrow"/>
                <w:snapToGrid w:val="0"/>
                <w:sz w:val="16"/>
                <w:vertAlign w:val="subscript"/>
              </w:rPr>
              <w:t>2</w:t>
            </w:r>
            <w:r w:rsidRPr="00C44F90">
              <w:rPr>
                <w:rFonts w:ascii="Arial Narrow" w:hAnsi="Arial Narrow"/>
                <w:snapToGrid w:val="0"/>
                <w:sz w:val="16"/>
              </w:rPr>
              <w:t>SO</w:t>
            </w:r>
            <w:r w:rsidRPr="00C44F90">
              <w:rPr>
                <w:rFonts w:ascii="Arial Narrow" w:hAnsi="Arial Narrow"/>
                <w:snapToGrid w:val="0"/>
                <w:sz w:val="16"/>
                <w:vertAlign w:val="subscript"/>
              </w:rPr>
              <w:t>4</w:t>
            </w:r>
            <w:r w:rsidRPr="00C44F90">
              <w:rPr>
                <w:rFonts w:ascii="Arial Narrow" w:hAnsi="Arial Narrow"/>
                <w:snapToGrid w:val="0"/>
                <w:sz w:val="16"/>
              </w:rPr>
              <w:t xml:space="preserve"> to pH &lt;2</w:t>
            </w:r>
            <w:r w:rsidRPr="00C44F90">
              <w:rPr>
                <w:rFonts w:ascii="Arial Narrow" w:hAnsi="Arial Narrow"/>
                <w:snapToGrid w:val="0"/>
                <w:sz w:val="16"/>
                <w:vertAlign w:val="superscript"/>
              </w:rPr>
              <w:t>(2)</w:t>
            </w:r>
          </w:p>
        </w:tc>
        <w:tc>
          <w:tcPr>
            <w:tcW w:w="1685" w:type="dxa"/>
            <w:tcBorders>
              <w:bottom w:val="nil"/>
            </w:tcBorders>
            <w:vAlign w:val="center"/>
          </w:tcPr>
          <w:p w14:paraId="27BA50AC" w14:textId="77777777" w:rsidR="00E3302E" w:rsidRPr="00C44F90" w:rsidRDefault="00E3302E" w:rsidP="00E3302E">
            <w:pPr>
              <w:spacing w:before="20" w:after="20" w:line="233" w:lineRule="auto"/>
              <w:jc w:val="center"/>
              <w:rPr>
                <w:rFonts w:ascii="Arial Narrow" w:hAnsi="Arial Narrow"/>
                <w:snapToGrid w:val="0"/>
                <w:sz w:val="16"/>
              </w:rPr>
            </w:pPr>
            <w:r w:rsidRPr="00C44F90">
              <w:rPr>
                <w:rFonts w:ascii="Arial Narrow" w:hAnsi="Arial Narrow"/>
                <w:snapToGrid w:val="0"/>
                <w:sz w:val="16"/>
              </w:rPr>
              <w:t>GFAA; ICP-MS</w:t>
            </w:r>
          </w:p>
        </w:tc>
        <w:tc>
          <w:tcPr>
            <w:tcW w:w="990" w:type="dxa"/>
            <w:tcBorders>
              <w:bottom w:val="nil"/>
            </w:tcBorders>
            <w:vAlign w:val="center"/>
          </w:tcPr>
          <w:p w14:paraId="27BA50AD" w14:textId="77777777" w:rsidR="00E3302E" w:rsidRPr="00C44F90" w:rsidRDefault="00E3302E" w:rsidP="00E3302E">
            <w:pPr>
              <w:spacing w:before="20" w:after="20" w:line="233" w:lineRule="auto"/>
              <w:jc w:val="center"/>
              <w:rPr>
                <w:rFonts w:ascii="Arial Narrow" w:hAnsi="Arial Narrow"/>
                <w:snapToGrid w:val="0"/>
                <w:sz w:val="16"/>
              </w:rPr>
            </w:pPr>
            <w:r w:rsidRPr="00C44F90">
              <w:rPr>
                <w:rFonts w:ascii="Arial Narrow" w:hAnsi="Arial Narrow"/>
                <w:snapToGrid w:val="0"/>
                <w:sz w:val="16"/>
              </w:rPr>
              <w:t>200.8</w:t>
            </w:r>
          </w:p>
        </w:tc>
        <w:tc>
          <w:tcPr>
            <w:tcW w:w="2700" w:type="dxa"/>
            <w:vMerge/>
            <w:tcBorders>
              <w:bottom w:val="nil"/>
            </w:tcBorders>
            <w:vAlign w:val="center"/>
          </w:tcPr>
          <w:p w14:paraId="27BA50AE" w14:textId="77777777" w:rsidR="00E3302E" w:rsidRPr="00C44F90" w:rsidRDefault="00E3302E" w:rsidP="00E3302E">
            <w:pPr>
              <w:spacing w:before="20" w:after="20" w:line="233" w:lineRule="auto"/>
              <w:jc w:val="center"/>
              <w:rPr>
                <w:rFonts w:ascii="Arial Narrow" w:hAnsi="Arial Narrow"/>
                <w:snapToGrid w:val="0"/>
                <w:sz w:val="16"/>
              </w:rPr>
            </w:pPr>
          </w:p>
        </w:tc>
        <w:tc>
          <w:tcPr>
            <w:tcW w:w="900" w:type="dxa"/>
            <w:tcBorders>
              <w:bottom w:val="nil"/>
            </w:tcBorders>
            <w:vAlign w:val="center"/>
          </w:tcPr>
          <w:p w14:paraId="27BA50AF" w14:textId="77777777" w:rsidR="00E3302E" w:rsidRPr="00C44F90" w:rsidRDefault="00E3302E" w:rsidP="00E3302E">
            <w:pPr>
              <w:spacing w:before="20" w:after="20" w:line="233" w:lineRule="auto"/>
              <w:jc w:val="center"/>
              <w:rPr>
                <w:rFonts w:ascii="Arial Narrow" w:hAnsi="Arial Narrow"/>
                <w:snapToGrid w:val="0"/>
                <w:sz w:val="16"/>
              </w:rPr>
            </w:pPr>
            <w:r w:rsidRPr="00C44F90">
              <w:rPr>
                <w:rFonts w:ascii="Arial Narrow" w:hAnsi="Arial Narrow"/>
                <w:sz w:val="16"/>
              </w:rPr>
              <w:sym w:font="Symbol" w:char="F06D"/>
            </w:r>
            <w:r w:rsidRPr="00C44F90">
              <w:rPr>
                <w:rFonts w:ascii="Arial Narrow" w:hAnsi="Arial Narrow"/>
                <w:sz w:val="16"/>
              </w:rPr>
              <w:t>g/L</w:t>
            </w:r>
          </w:p>
        </w:tc>
        <w:tc>
          <w:tcPr>
            <w:tcW w:w="1260" w:type="dxa"/>
            <w:tcBorders>
              <w:bottom w:val="nil"/>
              <w:right w:val="single" w:sz="4" w:space="0" w:color="auto"/>
            </w:tcBorders>
            <w:vAlign w:val="center"/>
          </w:tcPr>
          <w:p w14:paraId="27BA50B0" w14:textId="77777777" w:rsidR="00E3302E" w:rsidRPr="00C44F90" w:rsidRDefault="00E3302E" w:rsidP="00E3302E">
            <w:pPr>
              <w:spacing w:before="20" w:after="20" w:line="233" w:lineRule="auto"/>
              <w:jc w:val="center"/>
              <w:rPr>
                <w:rFonts w:ascii="Arial Narrow" w:hAnsi="Arial Narrow"/>
                <w:snapToGrid w:val="0"/>
                <w:sz w:val="16"/>
              </w:rPr>
            </w:pPr>
            <w:r w:rsidRPr="00C44F90">
              <w:rPr>
                <w:rFonts w:ascii="Arial Narrow" w:hAnsi="Arial Narrow"/>
                <w:snapToGrid w:val="0"/>
                <w:sz w:val="16"/>
              </w:rPr>
              <w:t>0.2-5</w:t>
            </w:r>
            <w:r w:rsidRPr="00C44F90">
              <w:rPr>
                <w:rFonts w:ascii="Arial Narrow" w:hAnsi="Arial Narrow"/>
                <w:snapToGrid w:val="0"/>
                <w:sz w:val="16"/>
                <w:vertAlign w:val="superscript"/>
              </w:rPr>
              <w:t>(5)</w:t>
            </w:r>
          </w:p>
        </w:tc>
      </w:tr>
      <w:tr w:rsidR="00E3302E" w:rsidRPr="00C44F90" w14:paraId="27BA50BC" w14:textId="77777777" w:rsidTr="00AF092E">
        <w:trPr>
          <w:gridAfter w:val="1"/>
          <w:wAfter w:w="14" w:type="dxa"/>
          <w:cantSplit/>
          <w:jc w:val="center"/>
        </w:trPr>
        <w:tc>
          <w:tcPr>
            <w:tcW w:w="1920" w:type="dxa"/>
            <w:tcBorders>
              <w:top w:val="single" w:sz="12" w:space="0" w:color="auto"/>
              <w:left w:val="single" w:sz="4" w:space="0" w:color="auto"/>
              <w:bottom w:val="single" w:sz="12" w:space="0" w:color="auto"/>
              <w:right w:val="nil"/>
            </w:tcBorders>
            <w:vAlign w:val="center"/>
          </w:tcPr>
          <w:p w14:paraId="27BA50B2" w14:textId="77777777" w:rsidR="00E3302E" w:rsidRPr="00C44F90" w:rsidRDefault="00E3302E" w:rsidP="00E3302E">
            <w:pPr>
              <w:spacing w:before="20" w:after="20" w:line="233" w:lineRule="auto"/>
              <w:rPr>
                <w:rFonts w:ascii="Arial Narrow" w:hAnsi="Arial Narrow"/>
                <w:snapToGrid w:val="0"/>
                <w:sz w:val="16"/>
              </w:rPr>
            </w:pPr>
            <w:r w:rsidRPr="00C44F90">
              <w:rPr>
                <w:rFonts w:ascii="Arial Narrow" w:hAnsi="Arial Narrow"/>
                <w:b/>
                <w:sz w:val="16"/>
              </w:rPr>
              <w:t>Organics</w:t>
            </w:r>
          </w:p>
        </w:tc>
        <w:tc>
          <w:tcPr>
            <w:tcW w:w="1050" w:type="dxa"/>
            <w:tcBorders>
              <w:top w:val="single" w:sz="12" w:space="0" w:color="auto"/>
              <w:left w:val="nil"/>
              <w:bottom w:val="single" w:sz="12" w:space="0" w:color="auto"/>
              <w:right w:val="nil"/>
            </w:tcBorders>
            <w:vAlign w:val="center"/>
          </w:tcPr>
          <w:p w14:paraId="27BA50B3" w14:textId="77777777" w:rsidR="00E3302E" w:rsidRPr="00C44F90" w:rsidRDefault="00E3302E" w:rsidP="00E3302E">
            <w:pPr>
              <w:spacing w:before="20" w:after="20" w:line="233" w:lineRule="auto"/>
              <w:jc w:val="center"/>
              <w:rPr>
                <w:rFonts w:ascii="Arial Narrow" w:hAnsi="Arial Narrow"/>
                <w:snapToGrid w:val="0"/>
                <w:sz w:val="16"/>
              </w:rPr>
            </w:pPr>
          </w:p>
        </w:tc>
        <w:tc>
          <w:tcPr>
            <w:tcW w:w="1123" w:type="dxa"/>
            <w:tcBorders>
              <w:top w:val="single" w:sz="12" w:space="0" w:color="auto"/>
              <w:left w:val="nil"/>
              <w:bottom w:val="single" w:sz="12" w:space="0" w:color="auto"/>
              <w:right w:val="nil"/>
            </w:tcBorders>
            <w:vAlign w:val="center"/>
          </w:tcPr>
          <w:p w14:paraId="27BA50B4" w14:textId="77777777" w:rsidR="00E3302E" w:rsidRPr="00C44F90" w:rsidRDefault="00E3302E" w:rsidP="00E3302E">
            <w:pPr>
              <w:spacing w:before="20" w:after="20" w:line="233" w:lineRule="auto"/>
              <w:jc w:val="center"/>
              <w:rPr>
                <w:rFonts w:ascii="Arial Narrow" w:hAnsi="Arial Narrow"/>
                <w:snapToGrid w:val="0"/>
                <w:sz w:val="16"/>
              </w:rPr>
            </w:pPr>
          </w:p>
        </w:tc>
        <w:tc>
          <w:tcPr>
            <w:tcW w:w="1195" w:type="dxa"/>
            <w:tcBorders>
              <w:top w:val="single" w:sz="12" w:space="0" w:color="auto"/>
              <w:left w:val="nil"/>
              <w:bottom w:val="single" w:sz="12" w:space="0" w:color="auto"/>
              <w:right w:val="nil"/>
            </w:tcBorders>
            <w:vAlign w:val="center"/>
          </w:tcPr>
          <w:p w14:paraId="27BA50B5" w14:textId="77777777" w:rsidR="00E3302E" w:rsidRPr="00C44F90" w:rsidRDefault="00E3302E" w:rsidP="00E3302E">
            <w:pPr>
              <w:spacing w:before="20" w:after="20" w:line="233" w:lineRule="auto"/>
              <w:jc w:val="center"/>
              <w:rPr>
                <w:rFonts w:ascii="Arial Narrow" w:hAnsi="Arial Narrow"/>
                <w:snapToGrid w:val="0"/>
                <w:sz w:val="16"/>
              </w:rPr>
            </w:pPr>
          </w:p>
        </w:tc>
        <w:tc>
          <w:tcPr>
            <w:tcW w:w="1710" w:type="dxa"/>
            <w:tcBorders>
              <w:top w:val="single" w:sz="12" w:space="0" w:color="auto"/>
              <w:left w:val="nil"/>
              <w:bottom w:val="single" w:sz="12" w:space="0" w:color="auto"/>
              <w:right w:val="nil"/>
            </w:tcBorders>
            <w:vAlign w:val="center"/>
          </w:tcPr>
          <w:p w14:paraId="27BA50B6" w14:textId="77777777" w:rsidR="00E3302E" w:rsidRPr="00C44F90" w:rsidRDefault="00E3302E" w:rsidP="00E3302E">
            <w:pPr>
              <w:spacing w:before="20" w:after="20" w:line="233" w:lineRule="auto"/>
              <w:jc w:val="center"/>
              <w:rPr>
                <w:rFonts w:ascii="Arial Narrow" w:hAnsi="Arial Narrow"/>
                <w:snapToGrid w:val="0"/>
                <w:sz w:val="16"/>
              </w:rPr>
            </w:pPr>
          </w:p>
        </w:tc>
        <w:tc>
          <w:tcPr>
            <w:tcW w:w="1685" w:type="dxa"/>
            <w:tcBorders>
              <w:top w:val="single" w:sz="12" w:space="0" w:color="auto"/>
              <w:left w:val="nil"/>
              <w:bottom w:val="single" w:sz="12" w:space="0" w:color="auto"/>
              <w:right w:val="nil"/>
            </w:tcBorders>
            <w:vAlign w:val="center"/>
          </w:tcPr>
          <w:p w14:paraId="27BA50B7" w14:textId="77777777" w:rsidR="00E3302E" w:rsidRPr="00C44F90" w:rsidRDefault="00E3302E" w:rsidP="00E3302E">
            <w:pPr>
              <w:spacing w:before="20" w:after="20" w:line="233" w:lineRule="auto"/>
              <w:jc w:val="center"/>
              <w:rPr>
                <w:rFonts w:ascii="Arial Narrow" w:hAnsi="Arial Narrow"/>
                <w:snapToGrid w:val="0"/>
                <w:sz w:val="16"/>
              </w:rPr>
            </w:pPr>
          </w:p>
        </w:tc>
        <w:tc>
          <w:tcPr>
            <w:tcW w:w="990" w:type="dxa"/>
            <w:tcBorders>
              <w:top w:val="single" w:sz="12" w:space="0" w:color="auto"/>
              <w:left w:val="nil"/>
              <w:bottom w:val="single" w:sz="12" w:space="0" w:color="auto"/>
              <w:right w:val="nil"/>
            </w:tcBorders>
            <w:vAlign w:val="center"/>
          </w:tcPr>
          <w:p w14:paraId="27BA50B8" w14:textId="77777777" w:rsidR="00E3302E" w:rsidRPr="00C44F90" w:rsidRDefault="00E3302E" w:rsidP="00E3302E">
            <w:pPr>
              <w:spacing w:before="20" w:after="20" w:line="233" w:lineRule="auto"/>
              <w:jc w:val="center"/>
              <w:rPr>
                <w:rFonts w:ascii="Arial Narrow" w:hAnsi="Arial Narrow"/>
                <w:snapToGrid w:val="0"/>
                <w:sz w:val="16"/>
              </w:rPr>
            </w:pPr>
          </w:p>
        </w:tc>
        <w:tc>
          <w:tcPr>
            <w:tcW w:w="2700" w:type="dxa"/>
            <w:tcBorders>
              <w:top w:val="single" w:sz="12" w:space="0" w:color="auto"/>
              <w:left w:val="nil"/>
              <w:bottom w:val="single" w:sz="12" w:space="0" w:color="auto"/>
              <w:right w:val="nil"/>
            </w:tcBorders>
            <w:vAlign w:val="center"/>
          </w:tcPr>
          <w:p w14:paraId="27BA50B9" w14:textId="77777777" w:rsidR="00E3302E" w:rsidRPr="00C44F90" w:rsidRDefault="00E3302E" w:rsidP="00E3302E">
            <w:pPr>
              <w:spacing w:before="20" w:after="20" w:line="233" w:lineRule="auto"/>
              <w:jc w:val="center"/>
              <w:rPr>
                <w:rFonts w:ascii="Arial Narrow" w:hAnsi="Arial Narrow"/>
                <w:snapToGrid w:val="0"/>
                <w:sz w:val="16"/>
              </w:rPr>
            </w:pPr>
          </w:p>
        </w:tc>
        <w:tc>
          <w:tcPr>
            <w:tcW w:w="900" w:type="dxa"/>
            <w:tcBorders>
              <w:top w:val="single" w:sz="12" w:space="0" w:color="auto"/>
              <w:left w:val="nil"/>
              <w:bottom w:val="single" w:sz="12" w:space="0" w:color="auto"/>
              <w:right w:val="nil"/>
            </w:tcBorders>
            <w:vAlign w:val="center"/>
          </w:tcPr>
          <w:p w14:paraId="27BA50BA" w14:textId="77777777" w:rsidR="00E3302E" w:rsidRPr="00C44F90" w:rsidRDefault="00E3302E" w:rsidP="00E3302E">
            <w:pPr>
              <w:spacing w:before="20" w:after="20" w:line="233" w:lineRule="auto"/>
              <w:jc w:val="center"/>
              <w:rPr>
                <w:rFonts w:ascii="Arial Narrow" w:hAnsi="Arial Narrow"/>
                <w:snapToGrid w:val="0"/>
                <w:sz w:val="16"/>
              </w:rPr>
            </w:pPr>
          </w:p>
        </w:tc>
        <w:tc>
          <w:tcPr>
            <w:tcW w:w="1260" w:type="dxa"/>
            <w:tcBorders>
              <w:top w:val="single" w:sz="12" w:space="0" w:color="auto"/>
              <w:left w:val="nil"/>
              <w:bottom w:val="single" w:sz="12" w:space="0" w:color="auto"/>
              <w:right w:val="single" w:sz="4" w:space="0" w:color="auto"/>
            </w:tcBorders>
            <w:vAlign w:val="center"/>
          </w:tcPr>
          <w:p w14:paraId="27BA50BB" w14:textId="77777777" w:rsidR="00E3302E" w:rsidRPr="00C44F90" w:rsidRDefault="00E3302E" w:rsidP="00E3302E">
            <w:pPr>
              <w:spacing w:before="20" w:after="20" w:line="233" w:lineRule="auto"/>
              <w:jc w:val="center"/>
              <w:rPr>
                <w:rFonts w:ascii="Arial Narrow" w:hAnsi="Arial Narrow"/>
                <w:snapToGrid w:val="0"/>
                <w:sz w:val="16"/>
              </w:rPr>
            </w:pPr>
          </w:p>
        </w:tc>
      </w:tr>
      <w:tr w:rsidR="00E3302E" w:rsidRPr="00C44F90" w14:paraId="27BA50C7" w14:textId="77777777" w:rsidTr="00AF092E">
        <w:trPr>
          <w:gridAfter w:val="1"/>
          <w:wAfter w:w="14" w:type="dxa"/>
          <w:cantSplit/>
          <w:jc w:val="center"/>
        </w:trPr>
        <w:tc>
          <w:tcPr>
            <w:tcW w:w="1920" w:type="dxa"/>
            <w:tcBorders>
              <w:top w:val="single" w:sz="12" w:space="0" w:color="auto"/>
              <w:left w:val="single" w:sz="4" w:space="0" w:color="auto"/>
            </w:tcBorders>
            <w:vAlign w:val="center"/>
          </w:tcPr>
          <w:p w14:paraId="27BA50BD" w14:textId="77777777" w:rsidR="00E3302E" w:rsidRPr="00C44F90" w:rsidRDefault="00E3302E" w:rsidP="00E3302E">
            <w:pPr>
              <w:spacing w:before="20" w:after="20" w:line="233" w:lineRule="auto"/>
              <w:rPr>
                <w:rFonts w:ascii="Arial Narrow" w:hAnsi="Arial Narrow"/>
                <w:sz w:val="16"/>
              </w:rPr>
            </w:pPr>
            <w:r w:rsidRPr="00C44F90">
              <w:rPr>
                <w:rFonts w:ascii="Arial Narrow" w:hAnsi="Arial Narrow"/>
                <w:sz w:val="16"/>
              </w:rPr>
              <w:t>Volatile Organics</w:t>
            </w:r>
          </w:p>
        </w:tc>
        <w:tc>
          <w:tcPr>
            <w:tcW w:w="1050" w:type="dxa"/>
            <w:tcBorders>
              <w:top w:val="single" w:sz="12" w:space="0" w:color="auto"/>
            </w:tcBorders>
            <w:vAlign w:val="center"/>
          </w:tcPr>
          <w:p w14:paraId="27BA50BE"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VOCs</w:t>
            </w:r>
          </w:p>
        </w:tc>
        <w:tc>
          <w:tcPr>
            <w:tcW w:w="1123" w:type="dxa"/>
            <w:vMerge w:val="restart"/>
            <w:tcBorders>
              <w:top w:val="single" w:sz="12" w:space="0" w:color="auto"/>
            </w:tcBorders>
            <w:vAlign w:val="center"/>
          </w:tcPr>
          <w:p w14:paraId="27BA50BF"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Glass</w:t>
            </w:r>
          </w:p>
        </w:tc>
        <w:tc>
          <w:tcPr>
            <w:tcW w:w="1195" w:type="dxa"/>
            <w:tcBorders>
              <w:top w:val="single" w:sz="12" w:space="0" w:color="auto"/>
            </w:tcBorders>
            <w:vAlign w:val="center"/>
          </w:tcPr>
          <w:p w14:paraId="27BA50C0"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2 x 40 vials</w:t>
            </w:r>
          </w:p>
        </w:tc>
        <w:tc>
          <w:tcPr>
            <w:tcW w:w="1710" w:type="dxa"/>
            <w:tcBorders>
              <w:top w:val="single" w:sz="12" w:space="0" w:color="auto"/>
            </w:tcBorders>
            <w:vAlign w:val="center"/>
          </w:tcPr>
          <w:p w14:paraId="27BA50C1"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4 degrees Celsius</w:t>
            </w:r>
          </w:p>
        </w:tc>
        <w:tc>
          <w:tcPr>
            <w:tcW w:w="1685" w:type="dxa"/>
            <w:tcBorders>
              <w:top w:val="single" w:sz="12" w:space="0" w:color="auto"/>
            </w:tcBorders>
            <w:vAlign w:val="center"/>
          </w:tcPr>
          <w:p w14:paraId="27BA50C2"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GC-MS</w:t>
            </w:r>
          </w:p>
        </w:tc>
        <w:tc>
          <w:tcPr>
            <w:tcW w:w="990" w:type="dxa"/>
            <w:tcBorders>
              <w:top w:val="single" w:sz="12" w:space="0" w:color="auto"/>
            </w:tcBorders>
            <w:vAlign w:val="center"/>
          </w:tcPr>
          <w:p w14:paraId="27BA50C3"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8020</w:t>
            </w:r>
          </w:p>
        </w:tc>
        <w:tc>
          <w:tcPr>
            <w:tcW w:w="2700" w:type="dxa"/>
            <w:tcBorders>
              <w:top w:val="single" w:sz="12" w:space="0" w:color="auto"/>
            </w:tcBorders>
            <w:vAlign w:val="center"/>
          </w:tcPr>
          <w:p w14:paraId="27BA50C4"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14 days</w:t>
            </w:r>
          </w:p>
        </w:tc>
        <w:tc>
          <w:tcPr>
            <w:tcW w:w="900" w:type="dxa"/>
            <w:tcBorders>
              <w:top w:val="single" w:sz="12" w:space="0" w:color="auto"/>
            </w:tcBorders>
            <w:vAlign w:val="center"/>
          </w:tcPr>
          <w:p w14:paraId="27BA50C5"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sym w:font="Symbol" w:char="F06D"/>
            </w:r>
            <w:r w:rsidRPr="00C44F90">
              <w:rPr>
                <w:rFonts w:ascii="Arial Narrow" w:hAnsi="Arial Narrow"/>
                <w:sz w:val="16"/>
              </w:rPr>
              <w:t>g/L</w:t>
            </w:r>
          </w:p>
        </w:tc>
        <w:tc>
          <w:tcPr>
            <w:tcW w:w="1260" w:type="dxa"/>
            <w:tcBorders>
              <w:top w:val="single" w:sz="12" w:space="0" w:color="auto"/>
              <w:right w:val="single" w:sz="4" w:space="0" w:color="auto"/>
            </w:tcBorders>
            <w:vAlign w:val="center"/>
          </w:tcPr>
          <w:p w14:paraId="27BA50C6"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0.5-50</w:t>
            </w:r>
          </w:p>
        </w:tc>
      </w:tr>
      <w:tr w:rsidR="00E3302E" w:rsidRPr="00C44F90" w14:paraId="27BA50D2" w14:textId="77777777" w:rsidTr="00AF092E">
        <w:trPr>
          <w:gridAfter w:val="1"/>
          <w:wAfter w:w="14" w:type="dxa"/>
          <w:cantSplit/>
          <w:jc w:val="center"/>
        </w:trPr>
        <w:tc>
          <w:tcPr>
            <w:tcW w:w="1920" w:type="dxa"/>
            <w:tcBorders>
              <w:left w:val="single" w:sz="4" w:space="0" w:color="auto"/>
            </w:tcBorders>
            <w:vAlign w:val="center"/>
          </w:tcPr>
          <w:p w14:paraId="27BA50C8" w14:textId="77777777" w:rsidR="00E3302E" w:rsidRPr="00C44F90" w:rsidRDefault="00E3302E" w:rsidP="00E3302E">
            <w:pPr>
              <w:spacing w:before="20" w:after="20" w:line="233" w:lineRule="auto"/>
              <w:rPr>
                <w:rFonts w:ascii="Arial Narrow" w:hAnsi="Arial Narrow"/>
                <w:sz w:val="16"/>
              </w:rPr>
            </w:pPr>
            <w:r w:rsidRPr="00C44F90">
              <w:rPr>
                <w:rFonts w:ascii="Arial Narrow" w:hAnsi="Arial Narrow"/>
                <w:sz w:val="16"/>
              </w:rPr>
              <w:t>Semi-Volatile Organics</w:t>
            </w:r>
          </w:p>
        </w:tc>
        <w:tc>
          <w:tcPr>
            <w:tcW w:w="1050" w:type="dxa"/>
            <w:vAlign w:val="center"/>
          </w:tcPr>
          <w:p w14:paraId="27BA50C9"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SVOCs</w:t>
            </w:r>
          </w:p>
        </w:tc>
        <w:tc>
          <w:tcPr>
            <w:tcW w:w="1123" w:type="dxa"/>
            <w:vMerge/>
            <w:vAlign w:val="center"/>
          </w:tcPr>
          <w:p w14:paraId="27BA50CA" w14:textId="77777777" w:rsidR="00E3302E" w:rsidRPr="00C44F90" w:rsidRDefault="00E3302E" w:rsidP="00E3302E">
            <w:pPr>
              <w:spacing w:before="20" w:after="20" w:line="233" w:lineRule="auto"/>
              <w:jc w:val="center"/>
              <w:rPr>
                <w:rFonts w:ascii="Arial Narrow" w:hAnsi="Arial Narrow"/>
                <w:sz w:val="16"/>
              </w:rPr>
            </w:pPr>
          </w:p>
        </w:tc>
        <w:tc>
          <w:tcPr>
            <w:tcW w:w="1195" w:type="dxa"/>
            <w:vAlign w:val="center"/>
          </w:tcPr>
          <w:p w14:paraId="27BA50CB"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1000</w:t>
            </w:r>
          </w:p>
        </w:tc>
        <w:tc>
          <w:tcPr>
            <w:tcW w:w="1710" w:type="dxa"/>
            <w:vAlign w:val="center"/>
          </w:tcPr>
          <w:p w14:paraId="27BA50CC"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4 degrees Celsius</w:t>
            </w:r>
          </w:p>
        </w:tc>
        <w:tc>
          <w:tcPr>
            <w:tcW w:w="1685" w:type="dxa"/>
            <w:vAlign w:val="center"/>
          </w:tcPr>
          <w:p w14:paraId="27BA50CD"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GC-MS</w:t>
            </w:r>
          </w:p>
        </w:tc>
        <w:tc>
          <w:tcPr>
            <w:tcW w:w="990" w:type="dxa"/>
            <w:vAlign w:val="center"/>
          </w:tcPr>
          <w:p w14:paraId="27BA50CE"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8270</w:t>
            </w:r>
          </w:p>
        </w:tc>
        <w:tc>
          <w:tcPr>
            <w:tcW w:w="2700" w:type="dxa"/>
            <w:vMerge w:val="restart"/>
            <w:vAlign w:val="center"/>
          </w:tcPr>
          <w:p w14:paraId="27BA50CF"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Extract in 7 days, analyze within 40 days</w:t>
            </w:r>
          </w:p>
        </w:tc>
        <w:tc>
          <w:tcPr>
            <w:tcW w:w="900" w:type="dxa"/>
            <w:vAlign w:val="center"/>
          </w:tcPr>
          <w:p w14:paraId="27BA50D0"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sym w:font="Symbol" w:char="F06D"/>
            </w:r>
            <w:r w:rsidRPr="00C44F90">
              <w:rPr>
                <w:rFonts w:ascii="Arial Narrow" w:hAnsi="Arial Narrow"/>
                <w:sz w:val="16"/>
              </w:rPr>
              <w:t>g/L</w:t>
            </w:r>
          </w:p>
        </w:tc>
        <w:tc>
          <w:tcPr>
            <w:tcW w:w="1260" w:type="dxa"/>
            <w:tcBorders>
              <w:right w:val="single" w:sz="4" w:space="0" w:color="auto"/>
            </w:tcBorders>
            <w:vAlign w:val="center"/>
          </w:tcPr>
          <w:p w14:paraId="27BA50D1"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0.05-0.25</w:t>
            </w:r>
          </w:p>
        </w:tc>
      </w:tr>
      <w:tr w:rsidR="00E3302E" w:rsidRPr="00C44F90" w14:paraId="27BA50DD" w14:textId="77777777" w:rsidTr="00AF092E">
        <w:trPr>
          <w:gridAfter w:val="1"/>
          <w:wAfter w:w="14" w:type="dxa"/>
          <w:cantSplit/>
          <w:jc w:val="center"/>
        </w:trPr>
        <w:tc>
          <w:tcPr>
            <w:tcW w:w="1920" w:type="dxa"/>
            <w:tcBorders>
              <w:left w:val="single" w:sz="4" w:space="0" w:color="auto"/>
              <w:bottom w:val="single" w:sz="4" w:space="0" w:color="auto"/>
            </w:tcBorders>
            <w:vAlign w:val="center"/>
          </w:tcPr>
          <w:p w14:paraId="27BA50D3" w14:textId="77777777" w:rsidR="00E3302E" w:rsidRPr="00C44F90" w:rsidRDefault="00E3302E" w:rsidP="00E3302E">
            <w:pPr>
              <w:spacing w:before="20" w:after="20" w:line="233" w:lineRule="auto"/>
              <w:rPr>
                <w:rFonts w:ascii="Arial Narrow" w:hAnsi="Arial Narrow"/>
                <w:sz w:val="16"/>
              </w:rPr>
            </w:pPr>
            <w:r w:rsidRPr="00C44F90">
              <w:rPr>
                <w:rFonts w:ascii="Arial Narrow" w:hAnsi="Arial Narrow"/>
                <w:sz w:val="16"/>
              </w:rPr>
              <w:t>Pesticides</w:t>
            </w:r>
          </w:p>
        </w:tc>
        <w:tc>
          <w:tcPr>
            <w:tcW w:w="1050" w:type="dxa"/>
            <w:tcBorders>
              <w:bottom w:val="single" w:sz="4" w:space="0" w:color="auto"/>
            </w:tcBorders>
            <w:vAlign w:val="center"/>
          </w:tcPr>
          <w:p w14:paraId="27BA50D4"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Pest</w:t>
            </w:r>
          </w:p>
        </w:tc>
        <w:tc>
          <w:tcPr>
            <w:tcW w:w="1123" w:type="dxa"/>
            <w:vMerge/>
            <w:tcBorders>
              <w:bottom w:val="single" w:sz="4" w:space="0" w:color="auto"/>
            </w:tcBorders>
            <w:vAlign w:val="center"/>
          </w:tcPr>
          <w:p w14:paraId="27BA50D5" w14:textId="77777777" w:rsidR="00E3302E" w:rsidRPr="00C44F90" w:rsidRDefault="00E3302E" w:rsidP="00E3302E">
            <w:pPr>
              <w:spacing w:before="20" w:after="20" w:line="233" w:lineRule="auto"/>
              <w:jc w:val="center"/>
              <w:rPr>
                <w:rFonts w:ascii="Arial Narrow" w:hAnsi="Arial Narrow"/>
                <w:sz w:val="16"/>
              </w:rPr>
            </w:pPr>
          </w:p>
        </w:tc>
        <w:tc>
          <w:tcPr>
            <w:tcW w:w="1195" w:type="dxa"/>
            <w:tcBorders>
              <w:bottom w:val="single" w:sz="4" w:space="0" w:color="auto"/>
            </w:tcBorders>
            <w:vAlign w:val="center"/>
          </w:tcPr>
          <w:p w14:paraId="27BA50D6"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1000</w:t>
            </w:r>
          </w:p>
        </w:tc>
        <w:tc>
          <w:tcPr>
            <w:tcW w:w="1710" w:type="dxa"/>
            <w:tcBorders>
              <w:bottom w:val="single" w:sz="4" w:space="0" w:color="auto"/>
            </w:tcBorders>
            <w:vAlign w:val="center"/>
          </w:tcPr>
          <w:p w14:paraId="27BA50D7"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4 degrees Celsius</w:t>
            </w:r>
          </w:p>
        </w:tc>
        <w:tc>
          <w:tcPr>
            <w:tcW w:w="1685" w:type="dxa"/>
            <w:tcBorders>
              <w:bottom w:val="single" w:sz="4" w:space="0" w:color="auto"/>
            </w:tcBorders>
            <w:vAlign w:val="center"/>
          </w:tcPr>
          <w:p w14:paraId="27BA50D8"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Gas chromatography</w:t>
            </w:r>
          </w:p>
        </w:tc>
        <w:tc>
          <w:tcPr>
            <w:tcW w:w="990" w:type="dxa"/>
            <w:tcBorders>
              <w:bottom w:val="single" w:sz="4" w:space="0" w:color="auto"/>
            </w:tcBorders>
            <w:vAlign w:val="center"/>
          </w:tcPr>
          <w:p w14:paraId="27BA50D9"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8141, 8081</w:t>
            </w:r>
          </w:p>
        </w:tc>
        <w:tc>
          <w:tcPr>
            <w:tcW w:w="2700" w:type="dxa"/>
            <w:vMerge/>
            <w:tcBorders>
              <w:bottom w:val="single" w:sz="4" w:space="0" w:color="auto"/>
            </w:tcBorders>
            <w:vAlign w:val="center"/>
          </w:tcPr>
          <w:p w14:paraId="27BA50DA" w14:textId="77777777" w:rsidR="00E3302E" w:rsidRPr="00C44F90" w:rsidRDefault="00E3302E" w:rsidP="00E3302E">
            <w:pPr>
              <w:spacing w:before="20" w:after="20" w:line="233" w:lineRule="auto"/>
              <w:jc w:val="center"/>
              <w:rPr>
                <w:rFonts w:ascii="Arial Narrow" w:hAnsi="Arial Narrow"/>
                <w:sz w:val="16"/>
              </w:rPr>
            </w:pPr>
          </w:p>
        </w:tc>
        <w:tc>
          <w:tcPr>
            <w:tcW w:w="900" w:type="dxa"/>
            <w:tcBorders>
              <w:bottom w:val="single" w:sz="4" w:space="0" w:color="auto"/>
            </w:tcBorders>
            <w:vAlign w:val="center"/>
          </w:tcPr>
          <w:p w14:paraId="27BA50DB"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sym w:font="Symbol" w:char="F06D"/>
            </w:r>
            <w:r w:rsidRPr="00C44F90">
              <w:rPr>
                <w:rFonts w:ascii="Arial Narrow" w:hAnsi="Arial Narrow"/>
                <w:sz w:val="16"/>
              </w:rPr>
              <w:t>g/L</w:t>
            </w:r>
          </w:p>
        </w:tc>
        <w:tc>
          <w:tcPr>
            <w:tcW w:w="1260" w:type="dxa"/>
            <w:tcBorders>
              <w:bottom w:val="single" w:sz="4" w:space="0" w:color="auto"/>
              <w:right w:val="single" w:sz="4" w:space="0" w:color="auto"/>
            </w:tcBorders>
            <w:vAlign w:val="center"/>
          </w:tcPr>
          <w:p w14:paraId="27BA50DC" w14:textId="77777777" w:rsidR="00E3302E" w:rsidRPr="00C44F90" w:rsidRDefault="00E3302E" w:rsidP="00E3302E">
            <w:pPr>
              <w:spacing w:before="20" w:after="20" w:line="233" w:lineRule="auto"/>
              <w:jc w:val="center"/>
              <w:rPr>
                <w:rFonts w:ascii="Arial Narrow" w:hAnsi="Arial Narrow"/>
                <w:sz w:val="16"/>
              </w:rPr>
            </w:pPr>
            <w:r w:rsidRPr="00C44F90">
              <w:rPr>
                <w:rFonts w:ascii="Arial Narrow" w:hAnsi="Arial Narrow"/>
                <w:sz w:val="16"/>
              </w:rPr>
              <w:t>0.5-1</w:t>
            </w:r>
          </w:p>
        </w:tc>
      </w:tr>
      <w:tr w:rsidR="00E3302E" w:rsidRPr="00C44F90" w14:paraId="27BA50E4" w14:textId="77777777" w:rsidTr="00AF092E">
        <w:trPr>
          <w:cantSplit/>
          <w:jc w:val="center"/>
        </w:trPr>
        <w:tc>
          <w:tcPr>
            <w:tcW w:w="14547" w:type="dxa"/>
            <w:gridSpan w:val="11"/>
            <w:tcBorders>
              <w:top w:val="double" w:sz="4" w:space="0" w:color="auto"/>
              <w:left w:val="nil"/>
              <w:bottom w:val="nil"/>
              <w:right w:val="nil"/>
            </w:tcBorders>
            <w:vAlign w:val="center"/>
          </w:tcPr>
          <w:p w14:paraId="27BA50DE" w14:textId="77777777" w:rsidR="00E3302E" w:rsidRPr="00C44F90" w:rsidRDefault="00E3302E" w:rsidP="00E3302E">
            <w:pPr>
              <w:spacing w:after="0" w:line="230" w:lineRule="auto"/>
              <w:rPr>
                <w:rFonts w:ascii="Arial Narrow" w:hAnsi="Arial Narrow"/>
                <w:snapToGrid w:val="0"/>
                <w:sz w:val="16"/>
              </w:rPr>
            </w:pPr>
            <w:r w:rsidRPr="00C44F90">
              <w:rPr>
                <w:rFonts w:ascii="Arial Narrow" w:hAnsi="Arial Narrow"/>
                <w:snapToGrid w:val="0"/>
                <w:sz w:val="16"/>
              </w:rPr>
              <w:t xml:space="preserve">Notes: </w:t>
            </w:r>
          </w:p>
          <w:p w14:paraId="27BA50DF" w14:textId="77777777" w:rsidR="00E3302E" w:rsidRPr="00C44F90" w:rsidRDefault="00E3302E" w:rsidP="00D358CD">
            <w:pPr>
              <w:numPr>
                <w:ilvl w:val="0"/>
                <w:numId w:val="36"/>
              </w:numPr>
              <w:spacing w:after="0" w:line="230" w:lineRule="auto"/>
              <w:rPr>
                <w:rFonts w:ascii="Arial Narrow" w:hAnsi="Arial Narrow"/>
                <w:snapToGrid w:val="0"/>
                <w:sz w:val="16"/>
              </w:rPr>
            </w:pPr>
            <w:r w:rsidRPr="00C44F90">
              <w:rPr>
                <w:rFonts w:ascii="Arial Narrow" w:hAnsi="Arial Narrow"/>
                <w:snapToGrid w:val="0"/>
                <w:sz w:val="16"/>
              </w:rPr>
              <w:t>For analytical methods, reporting limits, and other specifications, see Table 4-1.</w:t>
            </w:r>
          </w:p>
          <w:p w14:paraId="27BA50E0" w14:textId="77777777" w:rsidR="00E3302E" w:rsidRPr="00C44F90" w:rsidRDefault="00E3302E" w:rsidP="00D358CD">
            <w:pPr>
              <w:numPr>
                <w:ilvl w:val="0"/>
                <w:numId w:val="36"/>
              </w:numPr>
              <w:spacing w:after="0" w:line="230" w:lineRule="auto"/>
              <w:rPr>
                <w:rFonts w:ascii="Arial Narrow" w:hAnsi="Arial Narrow"/>
                <w:snapToGrid w:val="0"/>
                <w:sz w:val="16"/>
              </w:rPr>
            </w:pPr>
            <w:r w:rsidRPr="00C44F90">
              <w:rPr>
                <w:rFonts w:ascii="Arial Narrow" w:hAnsi="Arial Narrow"/>
                <w:snapToGrid w:val="0"/>
                <w:sz w:val="16"/>
              </w:rPr>
              <w:t>Dissolved metals preserved after filtration.</w:t>
            </w:r>
          </w:p>
          <w:p w14:paraId="27BA50E1" w14:textId="77777777" w:rsidR="00E3302E" w:rsidRPr="00C44F90" w:rsidRDefault="00E3302E" w:rsidP="00D358CD">
            <w:pPr>
              <w:numPr>
                <w:ilvl w:val="0"/>
                <w:numId w:val="36"/>
              </w:numPr>
              <w:spacing w:after="0" w:line="230" w:lineRule="auto"/>
              <w:rPr>
                <w:rFonts w:ascii="Arial Narrow" w:hAnsi="Arial Narrow"/>
                <w:snapToGrid w:val="0"/>
                <w:sz w:val="16"/>
              </w:rPr>
            </w:pPr>
            <w:r w:rsidRPr="00C44F90">
              <w:rPr>
                <w:rFonts w:ascii="Arial Narrow" w:hAnsi="Arial Narrow"/>
                <w:snapToGrid w:val="0"/>
                <w:sz w:val="16"/>
              </w:rPr>
              <w:t xml:space="preserve">Report pH to nearest 0.1 std. pH unit. Also report temperature at time of measurement. </w:t>
            </w:r>
          </w:p>
          <w:p w14:paraId="27BA50E2" w14:textId="77777777" w:rsidR="00E3302E" w:rsidRPr="00C44F90" w:rsidRDefault="00E3302E" w:rsidP="00D358CD">
            <w:pPr>
              <w:numPr>
                <w:ilvl w:val="0"/>
                <w:numId w:val="36"/>
              </w:numPr>
              <w:spacing w:after="0" w:line="230" w:lineRule="auto"/>
              <w:rPr>
                <w:rFonts w:ascii="Arial Narrow" w:hAnsi="Arial Narrow"/>
                <w:snapToGrid w:val="0"/>
                <w:sz w:val="16"/>
              </w:rPr>
            </w:pPr>
            <w:r w:rsidRPr="00C44F90">
              <w:rPr>
                <w:rFonts w:ascii="Arial Narrow" w:hAnsi="Arial Narrow"/>
                <w:snapToGrid w:val="0"/>
                <w:sz w:val="16"/>
              </w:rPr>
              <w:t xml:space="preserve">Filter dissolved samples prior to analysis. </w:t>
            </w:r>
          </w:p>
          <w:p w14:paraId="27BA50E3" w14:textId="77777777" w:rsidR="00E3302E" w:rsidRPr="00C44F90" w:rsidRDefault="00E3302E" w:rsidP="00D358CD">
            <w:pPr>
              <w:numPr>
                <w:ilvl w:val="0"/>
                <w:numId w:val="36"/>
              </w:numPr>
              <w:spacing w:after="0" w:line="230" w:lineRule="auto"/>
              <w:rPr>
                <w:rFonts w:ascii="Arial Narrow" w:hAnsi="Arial Narrow"/>
                <w:snapToGrid w:val="0"/>
                <w:sz w:val="16"/>
              </w:rPr>
            </w:pPr>
            <w:r w:rsidRPr="00C44F90">
              <w:rPr>
                <w:rFonts w:ascii="Arial Narrow" w:hAnsi="Arial Narrow"/>
                <w:snapToGrid w:val="0"/>
                <w:sz w:val="16"/>
              </w:rPr>
              <w:t>Target reporting limit varies by metal.</w:t>
            </w:r>
          </w:p>
        </w:tc>
      </w:tr>
    </w:tbl>
    <w:p w14:paraId="27BA50E5" w14:textId="77777777" w:rsidR="00C461F4" w:rsidRPr="00C44F90" w:rsidRDefault="00C461F4" w:rsidP="00C461F4">
      <w:pPr>
        <w:rPr>
          <w:szCs w:val="22"/>
        </w:rPr>
      </w:pPr>
    </w:p>
    <w:p w14:paraId="27BA50E6" w14:textId="77777777" w:rsidR="00C461F4" w:rsidRPr="00C44F90" w:rsidRDefault="00C461F4" w:rsidP="00C461F4">
      <w:pPr>
        <w:sectPr w:rsidR="00C461F4" w:rsidRPr="00C44F90" w:rsidSect="00BB23CE">
          <w:headerReference w:type="default" r:id="rId22"/>
          <w:footerReference w:type="default" r:id="rId23"/>
          <w:pgSz w:w="15840" w:h="12240" w:orient="landscape"/>
          <w:pgMar w:top="1440" w:right="1440" w:bottom="1440" w:left="1440" w:header="720" w:footer="720" w:gutter="0"/>
          <w:pgNumType w:chapStyle="1"/>
          <w:cols w:space="720"/>
          <w:docGrid w:linePitch="360"/>
        </w:sectPr>
      </w:pPr>
    </w:p>
    <w:p w14:paraId="27BA50E7" w14:textId="77777777" w:rsidR="00413347" w:rsidRPr="00C44F90" w:rsidRDefault="00217085" w:rsidP="0069609C">
      <w:pPr>
        <w:pStyle w:val="Heading3"/>
      </w:pPr>
      <w:bookmarkStart w:id="413" w:name="_Toc297121757"/>
      <w:r w:rsidRPr="00C44F90">
        <w:lastRenderedPageBreak/>
        <w:t>7.</w:t>
      </w:r>
      <w:r w:rsidR="00F35D33" w:rsidRPr="00C44F90">
        <w:t>7</w:t>
      </w:r>
      <w:r w:rsidRPr="00C44F90">
        <w:t>.2</w:t>
      </w:r>
      <w:r w:rsidRPr="00C44F90">
        <w:tab/>
        <w:t>pH and Turbidity</w:t>
      </w:r>
      <w:r w:rsidR="000F3032" w:rsidRPr="00C44F90">
        <w:t xml:space="preserve"> in </w:t>
      </w:r>
      <w:r w:rsidR="00134D55" w:rsidRPr="00C44F90">
        <w:t xml:space="preserve">Stormwater </w:t>
      </w:r>
      <w:r w:rsidR="000F3032" w:rsidRPr="00C44F90">
        <w:t>Runoff</w:t>
      </w:r>
      <w:r w:rsidR="00134D55" w:rsidRPr="00C44F90">
        <w:t xml:space="preserve"> Discharges</w:t>
      </w:r>
      <w:bookmarkEnd w:id="413"/>
    </w:p>
    <w:p w14:paraId="27BA50E8" w14:textId="77777777" w:rsidR="00E72E10" w:rsidRPr="00C44F90" w:rsidRDefault="00E72E10" w:rsidP="00E72E10">
      <w:pPr>
        <w:shd w:val="clear" w:color="auto" w:fill="0070C0"/>
        <w:rPr>
          <w:rFonts w:eastAsia="Calibri"/>
          <w:b/>
          <w:color w:val="0070C0"/>
          <w:szCs w:val="22"/>
        </w:rPr>
      </w:pPr>
      <w:r w:rsidRPr="00C44F90">
        <w:rPr>
          <w:rFonts w:ascii="Georgia" w:eastAsia="Calibri" w:hAnsi="Georgia"/>
          <w:b/>
          <w:caps/>
          <w:color w:val="FFFFFF"/>
          <w:sz w:val="28"/>
          <w:szCs w:val="28"/>
        </w:rPr>
        <w:t>Instructions</w:t>
      </w:r>
    </w:p>
    <w:p w14:paraId="27BA50E9" w14:textId="77777777" w:rsidR="00E72E10" w:rsidRPr="00C44F90" w:rsidRDefault="00E72E10" w:rsidP="00FF0332">
      <w:pPr>
        <w:pStyle w:val="instructions0"/>
      </w:pPr>
      <w:r w:rsidRPr="00C44F90">
        <w:t xml:space="preserve">Risk Level 1 project should include the first statement below and delete the rest of </w:t>
      </w:r>
      <w:r w:rsidR="00C01999" w:rsidRPr="00C44F90">
        <w:rPr>
          <w:highlight w:val="yellow"/>
        </w:rPr>
        <w:t>Section 7.7.2</w:t>
      </w:r>
      <w:r w:rsidRPr="00C44F90">
        <w:t xml:space="preserve">. Risk Level 2 projects should delete the first statement below and include all of </w:t>
      </w:r>
      <w:r w:rsidR="00C01999" w:rsidRPr="00C44F90">
        <w:rPr>
          <w:highlight w:val="yellow"/>
        </w:rPr>
        <w:t>Section 7.7.2</w:t>
      </w:r>
      <w:r w:rsidRPr="00C44F90">
        <w:t>.</w:t>
      </w:r>
    </w:p>
    <w:p w14:paraId="27BA50EA" w14:textId="77777777" w:rsidR="00787422" w:rsidRPr="00C44F90" w:rsidRDefault="00787422" w:rsidP="00787422">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 xml:space="preserve">Recommended Text </w:t>
      </w:r>
    </w:p>
    <w:p w14:paraId="27BA50EB" w14:textId="77777777" w:rsidR="00A4015F" w:rsidRDefault="00A4015F" w:rsidP="00A4015F">
      <w:pPr>
        <w:pStyle w:val="modifiytext"/>
      </w:pPr>
      <w:r>
        <w:t>For Risk Level 1 Projects</w:t>
      </w:r>
    </w:p>
    <w:p w14:paraId="27BA50EC" w14:textId="77777777" w:rsidR="00170DF8" w:rsidRPr="00C44F90" w:rsidRDefault="000F3032" w:rsidP="00170DF8">
      <w:r w:rsidRPr="00C44F90">
        <w:t>S</w:t>
      </w:r>
      <w:r w:rsidR="00170DF8" w:rsidRPr="00C44F90">
        <w:t xml:space="preserve">ampling and analysis </w:t>
      </w:r>
      <w:r w:rsidRPr="00C44F90">
        <w:t xml:space="preserve">of runoff </w:t>
      </w:r>
      <w:r w:rsidR="00170DF8" w:rsidRPr="00C44F90">
        <w:t xml:space="preserve">for pH and turbidity is not required for Risk Level </w:t>
      </w:r>
      <w:r w:rsidR="006A6E0A" w:rsidRPr="00C44F90">
        <w:t>1 projects.</w:t>
      </w:r>
      <w:r w:rsidR="00D90F59">
        <w:t xml:space="preserve"> </w:t>
      </w:r>
    </w:p>
    <w:p w14:paraId="27BA50ED" w14:textId="77777777" w:rsidR="00A4015F" w:rsidRDefault="00A4015F" w:rsidP="00A4015F">
      <w:pPr>
        <w:pStyle w:val="modifiytext"/>
      </w:pPr>
      <w:r>
        <w:t>For Risk Level 2 Projects</w:t>
      </w:r>
    </w:p>
    <w:p w14:paraId="27BA50EE" w14:textId="77777777" w:rsidR="006A6E0A" w:rsidRPr="00C44F90" w:rsidRDefault="000F3032" w:rsidP="006A6E0A">
      <w:r w:rsidRPr="00C44F90">
        <w:t>S</w:t>
      </w:r>
      <w:r w:rsidR="006A6E0A" w:rsidRPr="00C44F90">
        <w:t xml:space="preserve">ampling and analysis </w:t>
      </w:r>
      <w:r w:rsidRPr="00C44F90">
        <w:t xml:space="preserve">of runoff </w:t>
      </w:r>
      <w:r w:rsidR="006A6E0A" w:rsidRPr="00C44F90">
        <w:t>for pH and turbidity is required for this project.</w:t>
      </w:r>
      <w:r w:rsidR="00D90F59">
        <w:t xml:space="preserve"> </w:t>
      </w:r>
      <w:r w:rsidR="006A6E0A" w:rsidRPr="00C44F90">
        <w:t>Th</w:t>
      </w:r>
      <w:r w:rsidR="00AC4204" w:rsidRPr="00C44F90">
        <w:t xml:space="preserve">is </w:t>
      </w:r>
      <w:r w:rsidR="00C426D5">
        <w:t>CSMP</w:t>
      </w:r>
      <w:r w:rsidR="006A6E0A" w:rsidRPr="00C44F90">
        <w:t xml:space="preserve"> describes t</w:t>
      </w:r>
      <w:r w:rsidR="00AC4204" w:rsidRPr="00C44F90">
        <w:t>he</w:t>
      </w:r>
      <w:r w:rsidR="006A6E0A" w:rsidRPr="00C44F90">
        <w:t xml:space="preserve"> strategy for monitoring turbidity and pH levels of stormwater</w:t>
      </w:r>
      <w:r w:rsidR="00AC4204" w:rsidRPr="00C44F90">
        <w:t xml:space="preserve"> runoff </w:t>
      </w:r>
      <w:r w:rsidR="006A6E0A" w:rsidRPr="00C44F90">
        <w:t>d</w:t>
      </w:r>
      <w:r w:rsidR="00FC3F01" w:rsidRPr="00C44F90">
        <w:t>ischarges from the project site and run</w:t>
      </w:r>
      <w:r w:rsidR="00E776BE" w:rsidRPr="00C44F90">
        <w:noBreakHyphen/>
      </w:r>
      <w:r w:rsidR="00FC3F01" w:rsidRPr="00C44F90">
        <w:t xml:space="preserve">on that may contribute to an exceedance of a </w:t>
      </w:r>
      <w:r w:rsidR="00654A24" w:rsidRPr="00C44F90">
        <w:t>Numeric Action Level (</w:t>
      </w:r>
      <w:r w:rsidR="00FC3F01" w:rsidRPr="00C44F90">
        <w:t>NAL</w:t>
      </w:r>
      <w:r w:rsidR="00654A24" w:rsidRPr="00C44F90">
        <w:t>)</w:t>
      </w:r>
      <w:r w:rsidR="00FC3F01" w:rsidRPr="00C44F90">
        <w:t>.</w:t>
      </w:r>
    </w:p>
    <w:p w14:paraId="27BA50EF" w14:textId="77777777" w:rsidR="00BD54CF" w:rsidRPr="00C44F90" w:rsidRDefault="00BD54CF" w:rsidP="006A6E0A">
      <w:r w:rsidRPr="00C44F90">
        <w:t xml:space="preserve">Samples </w:t>
      </w:r>
      <w:r w:rsidR="00654A24" w:rsidRPr="00C44F90">
        <w:t xml:space="preserve">for </w:t>
      </w:r>
      <w:r w:rsidR="00710C57">
        <w:t xml:space="preserve">pH and </w:t>
      </w:r>
      <w:r w:rsidR="00654A24" w:rsidRPr="00C44F90">
        <w:t xml:space="preserve">turbidity </w:t>
      </w:r>
      <w:r w:rsidRPr="00C44F90">
        <w:t xml:space="preserve">will be collected from all drainage </w:t>
      </w:r>
      <w:r w:rsidR="00710C57">
        <w:t>areas with disturbed soil areas</w:t>
      </w:r>
      <w:r w:rsidRPr="00C44F90">
        <w:t>.</w:t>
      </w:r>
      <w:r w:rsidR="0047284C" w:rsidRPr="00C44F90">
        <w:t xml:space="preserve"> </w:t>
      </w:r>
    </w:p>
    <w:p w14:paraId="27BA50F0" w14:textId="77777777" w:rsidR="00413347" w:rsidRPr="00C44F90" w:rsidRDefault="0047284C">
      <w:pPr>
        <w:pStyle w:val="Heading5"/>
        <w:tabs>
          <w:tab w:val="left" w:pos="1440"/>
        </w:tabs>
      </w:pPr>
      <w:bookmarkStart w:id="414" w:name="_Toc297121758"/>
      <w:r w:rsidRPr="00C44F90">
        <w:t>7.</w:t>
      </w:r>
      <w:r w:rsidR="00F35D33" w:rsidRPr="00C44F90">
        <w:t>7</w:t>
      </w:r>
      <w:r w:rsidRPr="00C44F90">
        <w:t>.2.1</w:t>
      </w:r>
      <w:r w:rsidRPr="00C44F90">
        <w:tab/>
      </w:r>
      <w:r w:rsidR="006B765F">
        <w:t xml:space="preserve">pH and Turbidity </w:t>
      </w:r>
      <w:r w:rsidRPr="00C44F90">
        <w:t>Sampling Schedule</w:t>
      </w:r>
      <w:bookmarkEnd w:id="414"/>
    </w:p>
    <w:p w14:paraId="27BA50F1" w14:textId="77777777" w:rsidR="0047284C" w:rsidRPr="00C44F90" w:rsidRDefault="00654A24" w:rsidP="00FF0332">
      <w:pPr>
        <w:pStyle w:val="Body"/>
      </w:pPr>
      <w:r w:rsidRPr="00C44F90">
        <w:t>Stormwater runoff</w:t>
      </w:r>
      <w:r w:rsidR="0047284C" w:rsidRPr="00C44F90">
        <w:t xml:space="preserve"> samples shall be collected for turbidity from all qualifying rain events that result in a discharge from the project site.</w:t>
      </w:r>
      <w:r w:rsidR="00D90F59">
        <w:t xml:space="preserve"> </w:t>
      </w:r>
      <w:r w:rsidR="0047284C" w:rsidRPr="00C44F90">
        <w:t>At minimum</w:t>
      </w:r>
      <w:r w:rsidR="00D30DC0" w:rsidRPr="00C44F90">
        <w:t>,</w:t>
      </w:r>
      <w:r w:rsidR="0047284C" w:rsidRPr="00C44F90">
        <w:t xml:space="preserve"> turbidity samples will be collected from each site discharge location</w:t>
      </w:r>
      <w:r w:rsidRPr="00C44F90">
        <w:t xml:space="preserve"> draining a disturbed area</w:t>
      </w:r>
      <w:r w:rsidR="0047284C" w:rsidRPr="00C44F90">
        <w:t>.</w:t>
      </w:r>
      <w:r w:rsidR="00D90F59">
        <w:t xml:space="preserve"> </w:t>
      </w:r>
      <w:r w:rsidR="0047284C" w:rsidRPr="00C44F90">
        <w:t xml:space="preserve">A minimum of three samples will be collected per day of discharge </w:t>
      </w:r>
      <w:r w:rsidRPr="00C44F90">
        <w:t>during</w:t>
      </w:r>
      <w:r w:rsidR="0047284C" w:rsidRPr="00C44F90">
        <w:t xml:space="preserve"> a qualifying event.</w:t>
      </w:r>
      <w:r w:rsidR="00D90F59">
        <w:t xml:space="preserve"> </w:t>
      </w:r>
      <w:r w:rsidR="006A4231" w:rsidRPr="00C44F90">
        <w:t xml:space="preserve">Samples should be representative of the total discharge from the </w:t>
      </w:r>
      <w:r w:rsidR="00015044" w:rsidRPr="00C44F90">
        <w:t xml:space="preserve">project </w:t>
      </w:r>
      <w:r w:rsidR="006A4231" w:rsidRPr="00C44F90">
        <w:t xml:space="preserve">each day of discharge during the qualifying </w:t>
      </w:r>
      <w:r w:rsidR="00710C57">
        <w:t xml:space="preserve">rain </w:t>
      </w:r>
      <w:r w:rsidR="006A4231" w:rsidRPr="00C44F90">
        <w:t>event.</w:t>
      </w:r>
      <w:r w:rsidR="00D90F59">
        <w:t xml:space="preserve"> </w:t>
      </w:r>
      <w:r w:rsidR="00710C57">
        <w:t>R</w:t>
      </w:r>
      <w:r w:rsidR="00D30DC0" w:rsidRPr="00C44F90">
        <w:t xml:space="preserve">epresentative samples will be spaced in time </w:t>
      </w:r>
      <w:r w:rsidR="00635566" w:rsidRPr="00C44F90">
        <w:t>throughout</w:t>
      </w:r>
      <w:r w:rsidR="00D30DC0" w:rsidRPr="00C44F90">
        <w:t xml:space="preserve"> the daily discharge event</w:t>
      </w:r>
      <w:r w:rsidR="00710C57">
        <w:t>, to the extent possible</w:t>
      </w:r>
      <w:r w:rsidR="00D30DC0" w:rsidRPr="00C44F90">
        <w:t>.</w:t>
      </w:r>
    </w:p>
    <w:p w14:paraId="27BA50F2" w14:textId="77777777" w:rsidR="0047284C" w:rsidRPr="00C44F90" w:rsidRDefault="00654A24" w:rsidP="00FF0332">
      <w:pPr>
        <w:pStyle w:val="Body"/>
      </w:pPr>
      <w:r w:rsidRPr="00C44F90">
        <w:t>Stormwater runoff</w:t>
      </w:r>
      <w:r w:rsidR="0047284C" w:rsidRPr="00C44F90">
        <w:t xml:space="preserve"> samples shall be collected for pH from all qualifying rain events that result in a discharge from the project site.</w:t>
      </w:r>
      <w:r w:rsidR="00D90F59">
        <w:t xml:space="preserve"> </w:t>
      </w:r>
      <w:r w:rsidR="0047284C" w:rsidRPr="00C44F90">
        <w:t>At minimum</w:t>
      </w:r>
      <w:r w:rsidRPr="00C44F90">
        <w:t>,</w:t>
      </w:r>
      <w:r w:rsidR="0047284C" w:rsidRPr="00C44F90">
        <w:t xml:space="preserve"> pH samples will be collected from each site discharge location</w:t>
      </w:r>
      <w:r w:rsidRPr="00C44F90">
        <w:t xml:space="preserve"> during project phases and drainage areas with a high risk of pH discharge</w:t>
      </w:r>
      <w:r w:rsidR="0047284C" w:rsidRPr="00C44F90">
        <w:t>.</w:t>
      </w:r>
      <w:r w:rsidR="00D90F59">
        <w:t xml:space="preserve"> </w:t>
      </w:r>
      <w:r w:rsidR="0047284C" w:rsidRPr="00C44F90">
        <w:t xml:space="preserve">A minimum of three samples will be collected per day of discharge </w:t>
      </w:r>
      <w:r w:rsidRPr="00C44F90">
        <w:t>during</w:t>
      </w:r>
      <w:r w:rsidR="0047284C" w:rsidRPr="00C44F90">
        <w:t xml:space="preserve"> a qualifying </w:t>
      </w:r>
      <w:r w:rsidR="00710C57">
        <w:t xml:space="preserve">rain </w:t>
      </w:r>
      <w:r w:rsidR="0047284C" w:rsidRPr="00C44F90">
        <w:t>event.</w:t>
      </w:r>
      <w:r w:rsidR="00D90F59">
        <w:t xml:space="preserve"> </w:t>
      </w:r>
      <w:r w:rsidR="006A4231" w:rsidRPr="00C44F90">
        <w:t xml:space="preserve">Samples should be representative of the total discharge from the location each day of discharge during the qualifying </w:t>
      </w:r>
      <w:r w:rsidR="00710C57">
        <w:t xml:space="preserve">rain </w:t>
      </w:r>
      <w:r w:rsidR="006A4231" w:rsidRPr="00C44F90">
        <w:t>event.</w:t>
      </w:r>
      <w:r w:rsidR="00D30DC0" w:rsidRPr="00C44F90">
        <w:t xml:space="preserve"> Typically representative samples will be spaced in time </w:t>
      </w:r>
      <w:r w:rsidR="00635566" w:rsidRPr="00C44F90">
        <w:t>throughout</w:t>
      </w:r>
      <w:r w:rsidR="00D30DC0" w:rsidRPr="00C44F90">
        <w:t xml:space="preserve"> the daily discharge event.</w:t>
      </w:r>
    </w:p>
    <w:p w14:paraId="27BA50F3" w14:textId="77777777" w:rsidR="0047284C" w:rsidRPr="00C44F90" w:rsidRDefault="0047284C" w:rsidP="00A25033">
      <w:pPr>
        <w:pStyle w:val="Body"/>
      </w:pPr>
      <w:r w:rsidRPr="00C44F90">
        <w:t>Stored or collected water from a qualifying storm event when discharged shall be tested for turbidity and pH (when applicable).</w:t>
      </w:r>
      <w:r w:rsidR="002D6FC3" w:rsidRPr="00C44F90">
        <w:t xml:space="preserve"> Stored or collected water from a qualifying event may be sampled at the point it is release</w:t>
      </w:r>
      <w:r w:rsidR="00A066E3" w:rsidRPr="00C44F90">
        <w:t>d</w:t>
      </w:r>
      <w:r w:rsidR="002D6FC3" w:rsidRPr="00C44F90">
        <w:t xml:space="preserve"> from the storage or containment area or at the site discharge location.</w:t>
      </w:r>
    </w:p>
    <w:p w14:paraId="27BA50F4" w14:textId="77777777" w:rsidR="00FC3F01" w:rsidRPr="00C44F90" w:rsidRDefault="00FC3F01" w:rsidP="00DB30ED">
      <w:pPr>
        <w:pStyle w:val="Body"/>
      </w:pPr>
      <w:r w:rsidRPr="00C44F90">
        <w:t>Run</w:t>
      </w:r>
      <w:r w:rsidR="00E776BE" w:rsidRPr="00C44F90">
        <w:noBreakHyphen/>
      </w:r>
      <w:r w:rsidRPr="00C44F90">
        <w:t>on samples shall be collected whenever the QSP identifies that run</w:t>
      </w:r>
      <w:r w:rsidR="00E776BE" w:rsidRPr="00C44F90">
        <w:noBreakHyphen/>
      </w:r>
      <w:r w:rsidRPr="00C44F90">
        <w:t>on has the potential to contribute to an exceedance of a NAL.</w:t>
      </w:r>
    </w:p>
    <w:p w14:paraId="27BA50F5" w14:textId="77777777" w:rsidR="00413347" w:rsidRPr="00C44F90" w:rsidRDefault="006A4231">
      <w:pPr>
        <w:pStyle w:val="Heading5"/>
        <w:tabs>
          <w:tab w:val="left" w:pos="1440"/>
        </w:tabs>
      </w:pPr>
      <w:bookmarkStart w:id="415" w:name="_Toc297121759"/>
      <w:r w:rsidRPr="00C44F90">
        <w:t>7.</w:t>
      </w:r>
      <w:r w:rsidR="00F35D33" w:rsidRPr="00C44F90">
        <w:t>7</w:t>
      </w:r>
      <w:r w:rsidRPr="00C44F90">
        <w:t>.2.2</w:t>
      </w:r>
      <w:r w:rsidRPr="00C44F90">
        <w:tab/>
      </w:r>
      <w:r w:rsidR="006B765F">
        <w:t>pH and Turbidity</w:t>
      </w:r>
      <w:r w:rsidR="006B765F" w:rsidRPr="00C44F90">
        <w:t xml:space="preserve"> </w:t>
      </w:r>
      <w:r w:rsidRPr="00C44F90">
        <w:t>Sampling Locations</w:t>
      </w:r>
      <w:r w:rsidR="006C57DB">
        <w:t xml:space="preserve"> and Collection</w:t>
      </w:r>
      <w:bookmarkEnd w:id="415"/>
    </w:p>
    <w:p w14:paraId="27BA50F6" w14:textId="77777777" w:rsidR="006A4231" w:rsidRDefault="006A4231" w:rsidP="006A4231">
      <w:pPr>
        <w:spacing w:after="240"/>
      </w:pPr>
      <w:r w:rsidRPr="00C44F90">
        <w:t xml:space="preserve">Sampling locations are based on </w:t>
      </w:r>
      <w:r w:rsidR="00FC3F01" w:rsidRPr="00C44F90">
        <w:t xml:space="preserve">the site </w:t>
      </w:r>
      <w:r w:rsidR="007117F9" w:rsidRPr="00C44F90">
        <w:t xml:space="preserve">runoff </w:t>
      </w:r>
      <w:r w:rsidR="00FC3F01" w:rsidRPr="00C44F90">
        <w:t>discharge locations and locations where run</w:t>
      </w:r>
      <w:r w:rsidR="00E776BE" w:rsidRPr="00C44F90">
        <w:noBreakHyphen/>
      </w:r>
      <w:r w:rsidR="00FC3F01" w:rsidRPr="00C44F90">
        <w:t>on enters the site</w:t>
      </w:r>
      <w:r w:rsidRPr="00C44F90">
        <w:t>; accessibility for sampling</w:t>
      </w:r>
      <w:r w:rsidR="008F7DA4" w:rsidRPr="00C44F90">
        <w:t>;</w:t>
      </w:r>
      <w:r w:rsidRPr="00C44F90">
        <w:t xml:space="preserve"> and personnel safety.</w:t>
      </w:r>
      <w:r w:rsidR="00D90F59">
        <w:t xml:space="preserve"> </w:t>
      </w:r>
      <w:r w:rsidRPr="00C44F90">
        <w:t xml:space="preserve">Planned </w:t>
      </w:r>
      <w:r w:rsidR="00FC3F01" w:rsidRPr="00C44F90">
        <w:t>pH and turbidity</w:t>
      </w:r>
      <w:r w:rsidRPr="00C44F90">
        <w:t xml:space="preserve"> sampling locations are shown on the </w:t>
      </w:r>
      <w:r w:rsidR="001F5AE7" w:rsidRPr="00C44F90">
        <w:rPr>
          <w:highlight w:val="yellow"/>
        </w:rPr>
        <w:t>Site Maps in Appendix B</w:t>
      </w:r>
      <w:r w:rsidR="00174597" w:rsidRPr="00C44F90">
        <w:t xml:space="preserve"> and include the locations identified </w:t>
      </w:r>
      <w:r w:rsidR="001F5AE7" w:rsidRPr="00C44F90">
        <w:t xml:space="preserve">in </w:t>
      </w:r>
      <w:r w:rsidR="001F5AE7" w:rsidRPr="00C44F90">
        <w:rPr>
          <w:highlight w:val="yellow"/>
        </w:rPr>
        <w:t xml:space="preserve">Table </w:t>
      </w:r>
      <w:r w:rsidR="001F5AE7" w:rsidRPr="00E004D7">
        <w:rPr>
          <w:highlight w:val="yellow"/>
        </w:rPr>
        <w:t>7</w:t>
      </w:r>
      <w:r w:rsidR="001F5AE7" w:rsidRPr="0069609C">
        <w:rPr>
          <w:highlight w:val="yellow"/>
        </w:rPr>
        <w:t>.</w:t>
      </w:r>
      <w:r w:rsidR="0069609C" w:rsidRPr="0069609C">
        <w:rPr>
          <w:highlight w:val="yellow"/>
        </w:rPr>
        <w:t>10</w:t>
      </w:r>
      <w:r w:rsidR="00E004D7" w:rsidRPr="0069609C">
        <w:rPr>
          <w:highlight w:val="yellow"/>
        </w:rPr>
        <w:t>.</w:t>
      </w:r>
    </w:p>
    <w:p w14:paraId="27BA50F7" w14:textId="77777777" w:rsidR="006C57DB" w:rsidRPr="00C44F90" w:rsidRDefault="006C57DB" w:rsidP="006C57DB">
      <w:r w:rsidRPr="00C44F90">
        <w:t>Samples of discharge shall be collected at the designated runoff and run</w:t>
      </w:r>
      <w:r w:rsidRPr="00C44F90">
        <w:noBreakHyphen/>
        <w:t xml:space="preserve">on sampling locations shown on the </w:t>
      </w:r>
      <w:r w:rsidRPr="00C44F90">
        <w:rPr>
          <w:highlight w:val="yellow"/>
        </w:rPr>
        <w:t>Site Maps in Appendix B</w:t>
      </w:r>
      <w:r w:rsidRPr="00C44F90">
        <w:t>.</w:t>
      </w:r>
      <w:r>
        <w:t xml:space="preserve"> </w:t>
      </w:r>
      <w:r w:rsidRPr="00C44F90">
        <w:t>Run</w:t>
      </w:r>
      <w:r w:rsidRPr="00C44F90">
        <w:noBreakHyphen/>
        <w:t>on samples shall be collected within close proximity of the point of run</w:t>
      </w:r>
      <w:r w:rsidRPr="00C44F90">
        <w:noBreakHyphen/>
        <w:t>on to the project.</w:t>
      </w:r>
    </w:p>
    <w:p w14:paraId="27BA50F8" w14:textId="77777777" w:rsidR="006C57DB" w:rsidRPr="00C44F90" w:rsidRDefault="006C57DB" w:rsidP="006C57DB">
      <w:r w:rsidRPr="00C44F90">
        <w:lastRenderedPageBreak/>
        <w:t>Only personnel trained in water quality sampling and field measurements working under the direction of the QSP shall collect samples.</w:t>
      </w:r>
    </w:p>
    <w:p w14:paraId="27BA50F9" w14:textId="77777777" w:rsidR="006C57DB" w:rsidRPr="00C44F90" w:rsidRDefault="006C57DB" w:rsidP="006C57DB">
      <w:r w:rsidRPr="00C44F90">
        <w:t xml:space="preserve">Sample collection and handling requirements are described in </w:t>
      </w:r>
      <w:r w:rsidRPr="00C44F90">
        <w:rPr>
          <w:highlight w:val="yellow"/>
        </w:rPr>
        <w:t>Section 7.</w:t>
      </w:r>
      <w:r w:rsidRPr="00E004D7">
        <w:rPr>
          <w:highlight w:val="yellow"/>
        </w:rPr>
        <w:t>9</w:t>
      </w:r>
      <w:r w:rsidRPr="00C44F90">
        <w:t>.</w:t>
      </w:r>
    </w:p>
    <w:p w14:paraId="27BA50FA" w14:textId="77777777" w:rsidR="006A4231" w:rsidRPr="00C44F90" w:rsidRDefault="003911A6" w:rsidP="000F3032">
      <w:r w:rsidRPr="003911A6">
        <w:rPr>
          <w:highlight w:val="lightGray"/>
        </w:rPr>
        <w:t>(Enter Number)</w:t>
      </w:r>
      <w:r w:rsidR="006A4231" w:rsidRPr="00C44F90">
        <w:t xml:space="preserve"> sampling location(s) on the project site and the contractor’s yard have been identified for the collection of </w:t>
      </w:r>
      <w:r w:rsidR="00FC3F01" w:rsidRPr="00C44F90">
        <w:t xml:space="preserve">runoff </w:t>
      </w:r>
      <w:r w:rsidR="006A4231" w:rsidRPr="00C44F90">
        <w:t xml:space="preserve">samples. </w:t>
      </w:r>
      <w:r w:rsidR="001F5AE7" w:rsidRPr="00C44F90">
        <w:rPr>
          <w:highlight w:val="yellow"/>
        </w:rPr>
        <w:t>Table 7.</w:t>
      </w:r>
      <w:r w:rsidR="0069609C" w:rsidRPr="0069609C">
        <w:rPr>
          <w:highlight w:val="yellow"/>
        </w:rPr>
        <w:t>10</w:t>
      </w:r>
      <w:r w:rsidR="001F5AE7" w:rsidRPr="00C44F90">
        <w:t xml:space="preserve"> also p</w:t>
      </w:r>
      <w:r w:rsidR="00174597" w:rsidRPr="00C44F90">
        <w:t>rovide</w:t>
      </w:r>
      <w:r w:rsidR="001F5AE7" w:rsidRPr="00C44F90">
        <w:t>s</w:t>
      </w:r>
      <w:r w:rsidR="00174597" w:rsidRPr="00C44F90">
        <w:t xml:space="preserve"> an estimate of the site’s area that drains to </w:t>
      </w:r>
      <w:r w:rsidR="001F5AE7" w:rsidRPr="00C44F90">
        <w:t>each</w:t>
      </w:r>
      <w:r w:rsidR="00174597" w:rsidRPr="00C44F90">
        <w:t xml:space="preserve"> location.</w:t>
      </w:r>
    </w:p>
    <w:tbl>
      <w:tblPr>
        <w:tblStyle w:val="TableGrid"/>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4320"/>
        <w:gridCol w:w="2460"/>
      </w:tblGrid>
      <w:tr w:rsidR="001F5AE7" w:rsidRPr="00C44F90" w14:paraId="27BA50FC" w14:textId="77777777" w:rsidTr="00372EF1">
        <w:trPr>
          <w:cnfStyle w:val="100000000000" w:firstRow="1" w:lastRow="0" w:firstColumn="0" w:lastColumn="0" w:oddVBand="0" w:evenVBand="0" w:oddHBand="0" w:evenHBand="0" w:firstRowFirstColumn="0" w:firstRowLastColumn="0" w:lastRowFirstColumn="0" w:lastRowLastColumn="0"/>
          <w:tblHeader/>
        </w:trPr>
        <w:tc>
          <w:tcPr>
            <w:tcW w:w="9588" w:type="dxa"/>
            <w:gridSpan w:val="3"/>
            <w:tcBorders>
              <w:top w:val="nil"/>
              <w:bottom w:val="single" w:sz="4" w:space="0" w:color="auto"/>
            </w:tcBorders>
            <w:vAlign w:val="center"/>
            <w:hideMark/>
          </w:tcPr>
          <w:p w14:paraId="27BA50FB" w14:textId="77777777" w:rsidR="001F5AE7" w:rsidRPr="00C44F90" w:rsidRDefault="001F5AE7" w:rsidP="00FF04FC">
            <w:pPr>
              <w:pStyle w:val="Caption"/>
            </w:pPr>
            <w:r w:rsidRPr="00C44F90">
              <w:t>Table 7.</w:t>
            </w:r>
            <w:r w:rsidR="0069609C">
              <w:t>10</w:t>
            </w:r>
            <w:r w:rsidRPr="00C44F90">
              <w:tab/>
              <w:t>Turbidity and pH Runoff Sampl</w:t>
            </w:r>
            <w:r w:rsidR="00372EF1" w:rsidRPr="00C44F90">
              <w:t>e</w:t>
            </w:r>
            <w:r w:rsidRPr="00C44F90">
              <w:t xml:space="preserve"> Locations</w:t>
            </w:r>
          </w:p>
        </w:tc>
      </w:tr>
      <w:tr w:rsidR="00174597" w:rsidRPr="00C44F90" w14:paraId="27BA5101" w14:textId="77777777" w:rsidTr="00EF08F0">
        <w:trPr>
          <w:cnfStyle w:val="100000000000" w:firstRow="1" w:lastRow="0" w:firstColumn="0" w:lastColumn="0" w:oddVBand="0" w:evenVBand="0" w:oddHBand="0" w:evenHBand="0" w:firstRowFirstColumn="0" w:firstRowLastColumn="0" w:lastRowFirstColumn="0" w:lastRowLastColumn="0"/>
          <w:tblHeader/>
        </w:trPr>
        <w:tc>
          <w:tcPr>
            <w:tcW w:w="2808" w:type="dxa"/>
            <w:tcBorders>
              <w:top w:val="single" w:sz="4" w:space="0" w:color="auto"/>
              <w:left w:val="single" w:sz="4" w:space="0" w:color="auto"/>
              <w:bottom w:val="single" w:sz="4" w:space="0" w:color="auto"/>
              <w:right w:val="single" w:sz="4" w:space="0" w:color="auto"/>
            </w:tcBorders>
            <w:vAlign w:val="center"/>
            <w:hideMark/>
          </w:tcPr>
          <w:p w14:paraId="27BA50FD" w14:textId="77777777" w:rsidR="00EF08F0" w:rsidRDefault="00174597" w:rsidP="00EF08F0">
            <w:pPr>
              <w:spacing w:before="60" w:after="60"/>
              <w:jc w:val="center"/>
              <w:rPr>
                <w:b/>
              </w:rPr>
            </w:pPr>
            <w:bookmarkStart w:id="416" w:name="bmk_Required_600_4_1_E"/>
            <w:r w:rsidRPr="00C44F90">
              <w:rPr>
                <w:b/>
              </w:rPr>
              <w:t>Sample Location</w:t>
            </w:r>
          </w:p>
          <w:p w14:paraId="27BA50FE" w14:textId="77777777" w:rsidR="00174597" w:rsidRPr="00C44F90" w:rsidRDefault="00174597" w:rsidP="00EF08F0">
            <w:pPr>
              <w:spacing w:before="60" w:after="60"/>
              <w:jc w:val="center"/>
              <w:rPr>
                <w:b/>
              </w:rPr>
            </w:pPr>
            <w:r w:rsidRPr="00C44F90">
              <w:rPr>
                <w:b/>
              </w:rPr>
              <w:t xml:space="preserve"> </w:t>
            </w:r>
            <w:r w:rsidR="00EF08F0">
              <w:rPr>
                <w:b/>
              </w:rPr>
              <w:t>Name or Number</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7BA50FF" w14:textId="77777777" w:rsidR="00174597" w:rsidRPr="00C44F90" w:rsidRDefault="00174597" w:rsidP="00EF08F0">
            <w:pPr>
              <w:spacing w:before="60" w:after="60"/>
              <w:jc w:val="center"/>
              <w:rPr>
                <w:b/>
              </w:rPr>
            </w:pPr>
            <w:r w:rsidRPr="00C44F90">
              <w:rPr>
                <w:b/>
              </w:rPr>
              <w:t>Sample Location</w:t>
            </w:r>
            <w:r w:rsidR="00595F63" w:rsidRPr="00C44F90">
              <w:rPr>
                <w:b/>
                <w:sz w:val="22"/>
                <w:szCs w:val="22"/>
              </w:rPr>
              <w:t xml:space="preserve"> Latitude and Longitude</w:t>
            </w:r>
            <w:r w:rsidR="00595F63" w:rsidRPr="00EF08F0">
              <w:rPr>
                <w:b/>
                <w:sz w:val="22"/>
                <w:szCs w:val="22"/>
                <w:vertAlign w:val="superscript"/>
              </w:rPr>
              <w:t>(</w:t>
            </w:r>
            <w:r w:rsidR="00EF08F0">
              <w:rPr>
                <w:b/>
                <w:sz w:val="22"/>
                <w:szCs w:val="22"/>
                <w:vertAlign w:val="superscript"/>
              </w:rPr>
              <w:t>1</w:t>
            </w:r>
            <w:r w:rsidR="00595F63" w:rsidRPr="00EF08F0">
              <w:rPr>
                <w:b/>
                <w:sz w:val="22"/>
                <w:szCs w:val="22"/>
                <w:vertAlign w:val="superscript"/>
              </w:rPr>
              <w:t>)</w:t>
            </w:r>
            <w:r w:rsidR="00595F63" w:rsidRPr="00C44F90">
              <w:rPr>
                <w:b/>
                <w:sz w:val="22"/>
                <w:szCs w:val="22"/>
              </w:rPr>
              <w:br/>
            </w:r>
            <w:r w:rsidR="00595F63" w:rsidRPr="00C44F90">
              <w:rPr>
                <w:sz w:val="22"/>
                <w:szCs w:val="22"/>
              </w:rPr>
              <w:t>(Decimal Degrees)</w:t>
            </w:r>
          </w:p>
        </w:tc>
        <w:tc>
          <w:tcPr>
            <w:tcW w:w="2460" w:type="dxa"/>
            <w:tcBorders>
              <w:top w:val="single" w:sz="4" w:space="0" w:color="auto"/>
              <w:left w:val="single" w:sz="4" w:space="0" w:color="auto"/>
              <w:bottom w:val="single" w:sz="4" w:space="0" w:color="auto"/>
              <w:right w:val="single" w:sz="4" w:space="0" w:color="auto"/>
            </w:tcBorders>
          </w:tcPr>
          <w:p w14:paraId="27BA5100" w14:textId="77777777" w:rsidR="00174597" w:rsidRPr="00C44F90" w:rsidRDefault="00174597" w:rsidP="00EF08F0">
            <w:pPr>
              <w:spacing w:before="60" w:after="60"/>
              <w:jc w:val="center"/>
              <w:rPr>
                <w:b/>
              </w:rPr>
            </w:pPr>
            <w:r w:rsidRPr="00C44F90">
              <w:rPr>
                <w:b/>
              </w:rPr>
              <w:t xml:space="preserve">Estimate of Site Drainage </w:t>
            </w:r>
            <w:r w:rsidR="00EF08F0" w:rsidRPr="00EF08F0">
              <w:rPr>
                <w:b/>
              </w:rPr>
              <w:t>Factor</w:t>
            </w:r>
            <w:r w:rsidRPr="00C44F90">
              <w:rPr>
                <w:b/>
              </w:rPr>
              <w:t xml:space="preserve"> </w:t>
            </w:r>
            <w:r w:rsidR="00A4015F" w:rsidRPr="00A4015F">
              <w:rPr>
                <w:b/>
                <w:vertAlign w:val="superscript"/>
              </w:rPr>
              <w:t>(</w:t>
            </w:r>
            <w:r w:rsidR="00EF08F0">
              <w:rPr>
                <w:b/>
                <w:vertAlign w:val="superscript"/>
              </w:rPr>
              <w:t>2</w:t>
            </w:r>
            <w:r w:rsidR="00A4015F" w:rsidRPr="00A4015F">
              <w:rPr>
                <w:b/>
                <w:vertAlign w:val="superscript"/>
              </w:rPr>
              <w:t>)</w:t>
            </w:r>
            <w:r w:rsidR="00EF08F0">
              <w:rPr>
                <w:b/>
                <w:vertAlign w:val="superscript"/>
              </w:rPr>
              <w:t xml:space="preserve"> </w:t>
            </w:r>
            <w:r w:rsidRPr="00C44F90">
              <w:rPr>
                <w:b/>
              </w:rPr>
              <w:t>(%)</w:t>
            </w:r>
          </w:p>
        </w:tc>
      </w:tr>
      <w:tr w:rsidR="00174597" w:rsidRPr="00C44F90" w14:paraId="27BA5105" w14:textId="77777777" w:rsidTr="00EF08F0">
        <w:tc>
          <w:tcPr>
            <w:tcW w:w="2808" w:type="dxa"/>
            <w:tcBorders>
              <w:top w:val="single" w:sz="4" w:space="0" w:color="auto"/>
              <w:left w:val="single" w:sz="4" w:space="0" w:color="auto"/>
              <w:bottom w:val="single" w:sz="4" w:space="0" w:color="auto"/>
              <w:right w:val="single" w:sz="4" w:space="0" w:color="auto"/>
            </w:tcBorders>
            <w:vAlign w:val="center"/>
            <w:hideMark/>
          </w:tcPr>
          <w:p w14:paraId="27BA5102" w14:textId="77777777" w:rsidR="00174597" w:rsidRPr="00C44F90" w:rsidRDefault="003911A6">
            <w:pPr>
              <w:spacing w:before="60" w:after="60"/>
              <w:rPr>
                <w:highlight w:val="lightGray"/>
              </w:rPr>
            </w:pPr>
            <w:r>
              <w:rPr>
                <w:highlight w:val="lightGray"/>
              </w:rPr>
              <w:t>(</w:t>
            </w:r>
            <w:r w:rsidR="00EF08F0">
              <w:rPr>
                <w:highlight w:val="lightGray"/>
              </w:rPr>
              <w:t>Name or Number</w:t>
            </w:r>
            <w:r>
              <w:rPr>
                <w:highlight w:val="lightGray"/>
              </w:rPr>
              <w: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7BA5103" w14:textId="77777777" w:rsidR="00174597" w:rsidRPr="00C44F90" w:rsidRDefault="003911A6">
            <w:pPr>
              <w:spacing w:before="60" w:after="60"/>
              <w:rPr>
                <w:highlight w:val="lightGray"/>
              </w:rPr>
            </w:pPr>
            <w:r>
              <w:rPr>
                <w:highlight w:val="lightGray"/>
              </w:rPr>
              <w:t>(</w:t>
            </w:r>
            <w:r w:rsidR="00EF08F0">
              <w:rPr>
                <w:highlight w:val="lightGray"/>
              </w:rPr>
              <w:t>Latitude, Longitude</w:t>
            </w:r>
            <w:r>
              <w:rPr>
                <w:highlight w:val="lightGray"/>
              </w:rPr>
              <w:t>)</w:t>
            </w:r>
          </w:p>
        </w:tc>
        <w:tc>
          <w:tcPr>
            <w:tcW w:w="2460" w:type="dxa"/>
            <w:tcBorders>
              <w:top w:val="single" w:sz="4" w:space="0" w:color="auto"/>
              <w:left w:val="single" w:sz="4" w:space="0" w:color="auto"/>
              <w:bottom w:val="single" w:sz="4" w:space="0" w:color="auto"/>
              <w:right w:val="single" w:sz="4" w:space="0" w:color="auto"/>
            </w:tcBorders>
          </w:tcPr>
          <w:p w14:paraId="27BA5104" w14:textId="77777777" w:rsidR="00174597" w:rsidRPr="00C44F90" w:rsidRDefault="003911A6">
            <w:pPr>
              <w:spacing w:before="60" w:after="60"/>
              <w:rPr>
                <w:highlight w:val="lightGray"/>
              </w:rPr>
            </w:pPr>
            <w:r>
              <w:rPr>
                <w:highlight w:val="lightGray"/>
              </w:rPr>
              <w:t>(</w:t>
            </w:r>
            <w:r w:rsidR="00EF08F0">
              <w:rPr>
                <w:highlight w:val="lightGray"/>
              </w:rPr>
              <w:t>%</w:t>
            </w:r>
            <w:r>
              <w:rPr>
                <w:highlight w:val="lightGray"/>
              </w:rPr>
              <w:t>)</w:t>
            </w:r>
          </w:p>
        </w:tc>
      </w:tr>
      <w:tr w:rsidR="00EF08F0" w:rsidRPr="00C44F90" w14:paraId="27BA5109" w14:textId="77777777" w:rsidTr="00EF08F0">
        <w:tc>
          <w:tcPr>
            <w:tcW w:w="2808" w:type="dxa"/>
            <w:tcBorders>
              <w:top w:val="single" w:sz="4" w:space="0" w:color="auto"/>
              <w:left w:val="single" w:sz="4" w:space="0" w:color="auto"/>
              <w:bottom w:val="single" w:sz="4" w:space="0" w:color="auto"/>
              <w:right w:val="single" w:sz="4" w:space="0" w:color="auto"/>
            </w:tcBorders>
            <w:vAlign w:val="center"/>
            <w:hideMark/>
          </w:tcPr>
          <w:p w14:paraId="27BA5106" w14:textId="77777777" w:rsidR="00EF08F0" w:rsidRPr="00C44F90" w:rsidRDefault="003911A6" w:rsidP="008379B5">
            <w:pPr>
              <w:spacing w:before="60" w:after="60"/>
              <w:rPr>
                <w:highlight w:val="lightGray"/>
              </w:rPr>
            </w:pPr>
            <w:r>
              <w:rPr>
                <w:highlight w:val="lightGray"/>
              </w:rPr>
              <w:t>(</w:t>
            </w:r>
            <w:r w:rsidR="00EF08F0">
              <w:rPr>
                <w:highlight w:val="lightGray"/>
              </w:rPr>
              <w:t>Name or Number</w:t>
            </w:r>
            <w:r>
              <w:rPr>
                <w:highlight w:val="lightGray"/>
              </w:rPr>
              <w: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7BA5107" w14:textId="77777777" w:rsidR="00EF08F0" w:rsidRPr="00C44F90" w:rsidRDefault="003911A6">
            <w:pPr>
              <w:spacing w:before="60" w:after="60"/>
              <w:rPr>
                <w:highlight w:val="lightGray"/>
              </w:rPr>
            </w:pPr>
            <w:r>
              <w:rPr>
                <w:highlight w:val="lightGray"/>
              </w:rPr>
              <w:t>(</w:t>
            </w:r>
            <w:r w:rsidR="00EF08F0">
              <w:rPr>
                <w:highlight w:val="lightGray"/>
              </w:rPr>
              <w:t>Latitude, Longitude</w:t>
            </w:r>
            <w:r>
              <w:rPr>
                <w:highlight w:val="lightGray"/>
              </w:rPr>
              <w:t>)</w:t>
            </w:r>
          </w:p>
        </w:tc>
        <w:tc>
          <w:tcPr>
            <w:tcW w:w="2460" w:type="dxa"/>
            <w:tcBorders>
              <w:top w:val="single" w:sz="4" w:space="0" w:color="auto"/>
              <w:left w:val="single" w:sz="4" w:space="0" w:color="auto"/>
              <w:bottom w:val="single" w:sz="4" w:space="0" w:color="auto"/>
              <w:right w:val="single" w:sz="4" w:space="0" w:color="auto"/>
            </w:tcBorders>
          </w:tcPr>
          <w:p w14:paraId="27BA5108" w14:textId="77777777" w:rsidR="00EF08F0" w:rsidRPr="00C44F90" w:rsidRDefault="003911A6">
            <w:pPr>
              <w:spacing w:before="60" w:after="60"/>
              <w:rPr>
                <w:highlight w:val="lightGray"/>
              </w:rPr>
            </w:pPr>
            <w:r>
              <w:rPr>
                <w:highlight w:val="lightGray"/>
              </w:rPr>
              <w:t>(</w:t>
            </w:r>
            <w:r w:rsidR="00EF08F0">
              <w:rPr>
                <w:highlight w:val="lightGray"/>
              </w:rPr>
              <w:t>%</w:t>
            </w:r>
            <w:r>
              <w:rPr>
                <w:highlight w:val="lightGray"/>
              </w:rPr>
              <w:t>)</w:t>
            </w:r>
          </w:p>
        </w:tc>
      </w:tr>
      <w:tr w:rsidR="00E004D7" w:rsidRPr="00C44F90" w14:paraId="27BA510D" w14:textId="77777777" w:rsidTr="00EF08F0">
        <w:tc>
          <w:tcPr>
            <w:tcW w:w="2808" w:type="dxa"/>
            <w:tcBorders>
              <w:top w:val="single" w:sz="4" w:space="0" w:color="auto"/>
              <w:left w:val="single" w:sz="4" w:space="0" w:color="auto"/>
              <w:bottom w:val="single" w:sz="4" w:space="0" w:color="auto"/>
              <w:right w:val="single" w:sz="4" w:space="0" w:color="auto"/>
            </w:tcBorders>
            <w:vAlign w:val="center"/>
            <w:hideMark/>
          </w:tcPr>
          <w:p w14:paraId="27BA510A" w14:textId="77777777" w:rsidR="00E004D7" w:rsidRPr="00C44F90" w:rsidRDefault="003911A6" w:rsidP="00ED17D2">
            <w:pPr>
              <w:spacing w:before="60" w:after="60"/>
              <w:rPr>
                <w:highlight w:val="lightGray"/>
              </w:rPr>
            </w:pPr>
            <w:r>
              <w:rPr>
                <w:highlight w:val="lightGray"/>
              </w:rPr>
              <w:t>(</w:t>
            </w:r>
            <w:r w:rsidR="00E004D7">
              <w:rPr>
                <w:highlight w:val="lightGray"/>
              </w:rPr>
              <w:t>Name or Number</w:t>
            </w:r>
            <w:r>
              <w:rPr>
                <w:highlight w:val="lightGray"/>
              </w:rPr>
              <w: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7BA510B" w14:textId="77777777" w:rsidR="00E004D7" w:rsidRPr="00C44F90" w:rsidRDefault="003911A6" w:rsidP="00ED17D2">
            <w:pPr>
              <w:spacing w:before="60" w:after="60"/>
              <w:rPr>
                <w:highlight w:val="lightGray"/>
              </w:rPr>
            </w:pPr>
            <w:r>
              <w:rPr>
                <w:highlight w:val="lightGray"/>
              </w:rPr>
              <w:t>(</w:t>
            </w:r>
            <w:r w:rsidR="00E004D7">
              <w:rPr>
                <w:highlight w:val="lightGray"/>
              </w:rPr>
              <w:t>Latitude, Longitude</w:t>
            </w:r>
            <w:r>
              <w:rPr>
                <w:highlight w:val="lightGray"/>
              </w:rPr>
              <w:t>)</w:t>
            </w:r>
          </w:p>
        </w:tc>
        <w:tc>
          <w:tcPr>
            <w:tcW w:w="2460" w:type="dxa"/>
            <w:tcBorders>
              <w:top w:val="single" w:sz="4" w:space="0" w:color="auto"/>
              <w:left w:val="single" w:sz="4" w:space="0" w:color="auto"/>
              <w:bottom w:val="single" w:sz="4" w:space="0" w:color="auto"/>
              <w:right w:val="single" w:sz="4" w:space="0" w:color="auto"/>
            </w:tcBorders>
          </w:tcPr>
          <w:p w14:paraId="27BA510C" w14:textId="77777777" w:rsidR="00E004D7" w:rsidRPr="00C44F90" w:rsidRDefault="00E004D7" w:rsidP="00ED17D2">
            <w:pPr>
              <w:spacing w:before="60" w:after="60"/>
              <w:rPr>
                <w:highlight w:val="lightGray"/>
              </w:rPr>
            </w:pPr>
            <w:r>
              <w:rPr>
                <w:highlight w:val="lightGray"/>
              </w:rPr>
              <w:t>Run-on</w:t>
            </w:r>
          </w:p>
        </w:tc>
      </w:tr>
      <w:tr w:rsidR="00E004D7" w:rsidRPr="00C44F90" w14:paraId="27BA5110" w14:textId="77777777" w:rsidTr="00A4015F">
        <w:trPr>
          <w:trHeight w:val="440"/>
        </w:trPr>
        <w:tc>
          <w:tcPr>
            <w:tcW w:w="9588" w:type="dxa"/>
            <w:gridSpan w:val="3"/>
            <w:tcBorders>
              <w:top w:val="single" w:sz="4" w:space="0" w:color="auto"/>
              <w:left w:val="nil"/>
              <w:bottom w:val="nil"/>
              <w:right w:val="nil"/>
            </w:tcBorders>
            <w:vAlign w:val="center"/>
            <w:hideMark/>
          </w:tcPr>
          <w:p w14:paraId="27BA510E" w14:textId="77777777" w:rsidR="00E004D7" w:rsidRDefault="00710C57">
            <w:pPr>
              <w:spacing w:before="60" w:after="60"/>
              <w:rPr>
                <w:i/>
                <w:sz w:val="20"/>
              </w:rPr>
            </w:pPr>
            <w:r>
              <w:rPr>
                <w:i/>
                <w:sz w:val="20"/>
              </w:rPr>
              <w:t>(1)SMARTS r</w:t>
            </w:r>
            <w:r w:rsidR="00E004D7">
              <w:rPr>
                <w:i/>
                <w:sz w:val="20"/>
              </w:rPr>
              <w:t>equires location in decimal degree to 5 decimal places</w:t>
            </w:r>
          </w:p>
          <w:p w14:paraId="27BA510F" w14:textId="77777777" w:rsidR="00E004D7" w:rsidRPr="00A4015F" w:rsidRDefault="00E004D7" w:rsidP="00D03845">
            <w:pPr>
              <w:spacing w:before="60" w:after="60"/>
              <w:rPr>
                <w:i/>
                <w:sz w:val="20"/>
                <w:highlight w:val="lightGray"/>
              </w:rPr>
            </w:pPr>
            <w:r>
              <w:rPr>
                <w:i/>
                <w:sz w:val="20"/>
              </w:rPr>
              <w:t>(2) A</w:t>
            </w:r>
            <w:r w:rsidRPr="00A4015F">
              <w:rPr>
                <w:i/>
                <w:sz w:val="20"/>
              </w:rPr>
              <w:t>rea or flow based</w:t>
            </w:r>
            <w:r>
              <w:rPr>
                <w:i/>
                <w:sz w:val="20"/>
              </w:rPr>
              <w:t xml:space="preserve"> percentage</w:t>
            </w:r>
          </w:p>
        </w:tc>
      </w:tr>
    </w:tbl>
    <w:p w14:paraId="27BA5111" w14:textId="77777777" w:rsidR="001E69E5" w:rsidRPr="00C44F90" w:rsidRDefault="001E69E5" w:rsidP="000F3032">
      <w:pPr>
        <w:pStyle w:val="NoSpacing"/>
      </w:pPr>
    </w:p>
    <w:p w14:paraId="27BA5112" w14:textId="77777777" w:rsidR="005863D1" w:rsidRPr="00C44F90" w:rsidRDefault="005863D1">
      <w:pPr>
        <w:spacing w:after="0"/>
        <w:rPr>
          <w:rFonts w:ascii="Georgia" w:eastAsia="Calibri" w:hAnsi="Georgia" w:cs="Arial"/>
          <w:b/>
          <w:caps/>
          <w:color w:val="FFFFFF"/>
          <w:sz w:val="28"/>
          <w:szCs w:val="28"/>
        </w:rPr>
      </w:pPr>
    </w:p>
    <w:p w14:paraId="27BA5113" w14:textId="77777777" w:rsidR="00E72E10" w:rsidRPr="00C44F90" w:rsidRDefault="00E72E10" w:rsidP="00E72E10">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 For Risk Level 2 projects that receive run-on</w:t>
      </w:r>
    </w:p>
    <w:bookmarkEnd w:id="416"/>
    <w:p w14:paraId="27BA5114" w14:textId="77777777" w:rsidR="006A4231" w:rsidRPr="00C44F90" w:rsidRDefault="003911A6" w:rsidP="000F3032">
      <w:r w:rsidRPr="003911A6">
        <w:rPr>
          <w:highlight w:val="lightGray"/>
        </w:rPr>
        <w:t>(Enter Number)</w:t>
      </w:r>
      <w:r w:rsidR="006A4231" w:rsidRPr="00C44F90">
        <w:t xml:space="preserve"> sampling locations have been identified for the collection of </w:t>
      </w:r>
      <w:r w:rsidR="00FC3F01" w:rsidRPr="00C44F90">
        <w:t>run</w:t>
      </w:r>
      <w:r w:rsidR="00E776BE" w:rsidRPr="00C44F90">
        <w:noBreakHyphen/>
      </w:r>
      <w:r w:rsidR="00FC3F01" w:rsidRPr="00C44F90">
        <w:t xml:space="preserve">on </w:t>
      </w:r>
      <w:r w:rsidR="006A4231" w:rsidRPr="00C44F90">
        <w:t xml:space="preserve">samples where </w:t>
      </w:r>
      <w:r w:rsidR="00FC3F01" w:rsidRPr="00C44F90">
        <w:t>the run</w:t>
      </w:r>
      <w:r w:rsidR="00E776BE" w:rsidRPr="00C44F90">
        <w:noBreakHyphen/>
      </w:r>
      <w:r w:rsidR="00FC3F01" w:rsidRPr="00C44F90">
        <w:t>on has the potential to contribute to an exceedance of a NAL</w:t>
      </w:r>
      <w:r w:rsidR="00954687" w:rsidRPr="00C44F90">
        <w:t>.</w:t>
      </w:r>
      <w:r w:rsidR="00FC3F01" w:rsidRPr="00C44F90">
        <w:t xml:space="preserve"> </w:t>
      </w:r>
      <w:r w:rsidRPr="003911A6">
        <w:rPr>
          <w:highlight w:val="lightGray"/>
        </w:rPr>
        <w:t>(Describe locations)</w:t>
      </w:r>
    </w:p>
    <w:p w14:paraId="27BA5115" w14:textId="77777777" w:rsidR="00E72E10" w:rsidRPr="00C44F90" w:rsidRDefault="00E72E10" w:rsidP="00E72E10">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 For Risk Level 2 that do not receive run-on</w:t>
      </w:r>
    </w:p>
    <w:p w14:paraId="27BA5116" w14:textId="77777777" w:rsidR="00EA0B68" w:rsidRPr="00C44F90" w:rsidRDefault="00C355A2" w:rsidP="0047284C">
      <w:r w:rsidRPr="00C44F90">
        <w:t>The project does not receive run</w:t>
      </w:r>
      <w:r w:rsidR="00E776BE" w:rsidRPr="00C44F90">
        <w:noBreakHyphen/>
      </w:r>
      <w:r w:rsidRPr="00C44F90">
        <w:t>on wi</w:t>
      </w:r>
      <w:r w:rsidR="007E56B9">
        <w:t>th the potential to exceed NALs.</w:t>
      </w:r>
    </w:p>
    <w:p w14:paraId="27BA5117" w14:textId="77777777" w:rsidR="00413347" w:rsidRPr="00C44F90" w:rsidRDefault="00A8186A">
      <w:pPr>
        <w:pStyle w:val="Heading5"/>
        <w:tabs>
          <w:tab w:val="left" w:pos="1440"/>
        </w:tabs>
      </w:pPr>
      <w:bookmarkStart w:id="417" w:name="_Toc297121760"/>
      <w:r w:rsidRPr="00C44F90">
        <w:t>7.</w:t>
      </w:r>
      <w:r w:rsidR="00F35D33" w:rsidRPr="00C44F90">
        <w:t>7</w:t>
      </w:r>
      <w:r w:rsidR="002C32DE">
        <w:t>.2.3</w:t>
      </w:r>
      <w:r w:rsidRPr="00C44F90">
        <w:tab/>
        <w:t xml:space="preserve">Field </w:t>
      </w:r>
      <w:r w:rsidR="00693569" w:rsidRPr="00C44F90">
        <w:t>Parameters</w:t>
      </w:r>
      <w:r w:rsidR="006C57DB">
        <w:t xml:space="preserve"> and Measurements</w:t>
      </w:r>
      <w:bookmarkEnd w:id="417"/>
    </w:p>
    <w:p w14:paraId="27BA5118" w14:textId="77777777" w:rsidR="00A8186A" w:rsidRDefault="00A8186A" w:rsidP="000F3032">
      <w:r w:rsidRPr="00C44F90">
        <w:t xml:space="preserve">Samples shall be analyzed for the constituents indicated in </w:t>
      </w:r>
      <w:r w:rsidR="008F7DA4" w:rsidRPr="00C44F90">
        <w:t xml:space="preserve">the table below </w:t>
      </w:r>
      <w:r w:rsidRPr="00C44F90">
        <w:t>“Sample Collection, and Analysis for</w:t>
      </w:r>
      <w:r w:rsidR="008F7DA4" w:rsidRPr="00C44F90">
        <w:t xml:space="preserve"> Monitoring Turbidity and pH.”</w:t>
      </w:r>
    </w:p>
    <w:p w14:paraId="27BA5119" w14:textId="77777777" w:rsidR="00E76054" w:rsidRPr="00C44F90" w:rsidRDefault="00E76054" w:rsidP="000F3032"/>
    <w:tbl>
      <w:tblPr>
        <w:tblW w:w="96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309"/>
        <w:gridCol w:w="2891"/>
        <w:gridCol w:w="1440"/>
        <w:gridCol w:w="2520"/>
        <w:gridCol w:w="1440"/>
      </w:tblGrid>
      <w:tr w:rsidR="003F0677" w:rsidRPr="00C44F90" w14:paraId="27BA511B" w14:textId="77777777" w:rsidTr="00372EF1">
        <w:trPr>
          <w:cantSplit/>
          <w:trHeight w:val="525"/>
          <w:tblHeader/>
        </w:trPr>
        <w:tc>
          <w:tcPr>
            <w:tcW w:w="9600" w:type="dxa"/>
            <w:gridSpan w:val="5"/>
            <w:tcBorders>
              <w:top w:val="nil"/>
              <w:left w:val="nil"/>
              <w:bottom w:val="single" w:sz="4" w:space="0" w:color="auto"/>
              <w:right w:val="nil"/>
            </w:tcBorders>
            <w:vAlign w:val="center"/>
          </w:tcPr>
          <w:p w14:paraId="27BA511A" w14:textId="77777777" w:rsidR="003F0677" w:rsidRPr="00C44F90" w:rsidRDefault="001F1B8E" w:rsidP="00FF04FC">
            <w:pPr>
              <w:pStyle w:val="Caption"/>
            </w:pPr>
            <w:r>
              <w:t>Table 7.11</w:t>
            </w:r>
            <w:r w:rsidR="00372EF1" w:rsidRPr="00C44F90">
              <w:tab/>
            </w:r>
            <w:r w:rsidR="003F0677" w:rsidRPr="00C44F90">
              <w:t>Sample Collection and Analysis for Monitoring Turbidity and pH</w:t>
            </w:r>
          </w:p>
        </w:tc>
      </w:tr>
      <w:tr w:rsidR="00A8186A" w:rsidRPr="00C44F90" w14:paraId="27BA5121" w14:textId="77777777" w:rsidTr="005863D1">
        <w:trPr>
          <w:cantSplit/>
          <w:trHeight w:val="525"/>
          <w:tblHeader/>
        </w:trPr>
        <w:tc>
          <w:tcPr>
            <w:tcW w:w="1309" w:type="dxa"/>
            <w:vMerge w:val="restart"/>
            <w:tcBorders>
              <w:top w:val="single" w:sz="4" w:space="0" w:color="auto"/>
            </w:tcBorders>
            <w:vAlign w:val="center"/>
          </w:tcPr>
          <w:p w14:paraId="27BA511C" w14:textId="77777777" w:rsidR="00A8186A" w:rsidRPr="00C44F90" w:rsidRDefault="00A8186A" w:rsidP="00391D8A">
            <w:pPr>
              <w:spacing w:before="60" w:after="60"/>
              <w:jc w:val="center"/>
              <w:rPr>
                <w:b/>
                <w:sz w:val="22"/>
                <w:szCs w:val="22"/>
              </w:rPr>
            </w:pPr>
            <w:r w:rsidRPr="00C44F90">
              <w:rPr>
                <w:b/>
                <w:sz w:val="22"/>
                <w:szCs w:val="22"/>
              </w:rPr>
              <w:t>Parameter</w:t>
            </w:r>
          </w:p>
        </w:tc>
        <w:tc>
          <w:tcPr>
            <w:tcW w:w="2891" w:type="dxa"/>
            <w:vMerge w:val="restart"/>
            <w:tcBorders>
              <w:top w:val="single" w:sz="4" w:space="0" w:color="auto"/>
            </w:tcBorders>
            <w:vAlign w:val="center"/>
          </w:tcPr>
          <w:p w14:paraId="27BA511D" w14:textId="77777777" w:rsidR="00A8186A" w:rsidRPr="00C44F90" w:rsidRDefault="00A8186A" w:rsidP="00391D8A">
            <w:pPr>
              <w:spacing w:before="60" w:after="60"/>
              <w:jc w:val="center"/>
              <w:rPr>
                <w:b/>
                <w:sz w:val="22"/>
                <w:szCs w:val="22"/>
              </w:rPr>
            </w:pPr>
            <w:r w:rsidRPr="00C44F90">
              <w:rPr>
                <w:b/>
                <w:sz w:val="22"/>
                <w:szCs w:val="22"/>
              </w:rPr>
              <w:t>Test Method</w:t>
            </w:r>
          </w:p>
        </w:tc>
        <w:tc>
          <w:tcPr>
            <w:tcW w:w="1440" w:type="dxa"/>
            <w:vMerge w:val="restart"/>
            <w:tcBorders>
              <w:top w:val="single" w:sz="4" w:space="0" w:color="auto"/>
            </w:tcBorders>
            <w:vAlign w:val="center"/>
          </w:tcPr>
          <w:p w14:paraId="27BA511E" w14:textId="77777777" w:rsidR="00A8186A" w:rsidRPr="00C44F90" w:rsidRDefault="00A8186A" w:rsidP="00391D8A">
            <w:pPr>
              <w:spacing w:before="60" w:after="60"/>
              <w:jc w:val="center"/>
              <w:rPr>
                <w:b/>
                <w:sz w:val="22"/>
                <w:szCs w:val="22"/>
              </w:rPr>
            </w:pPr>
            <w:r w:rsidRPr="00C44F90">
              <w:rPr>
                <w:b/>
                <w:sz w:val="22"/>
                <w:szCs w:val="22"/>
              </w:rPr>
              <w:t>Minimum Sample Volume</w:t>
            </w:r>
            <w:r w:rsidRPr="00C44F90">
              <w:rPr>
                <w:b/>
                <w:sz w:val="22"/>
                <w:szCs w:val="22"/>
                <w:vertAlign w:val="superscript"/>
              </w:rPr>
              <w:t>(1)</w:t>
            </w:r>
          </w:p>
        </w:tc>
        <w:tc>
          <w:tcPr>
            <w:tcW w:w="2520" w:type="dxa"/>
            <w:vMerge w:val="restart"/>
            <w:tcBorders>
              <w:top w:val="single" w:sz="4" w:space="0" w:color="auto"/>
            </w:tcBorders>
            <w:vAlign w:val="center"/>
          </w:tcPr>
          <w:p w14:paraId="27BA511F" w14:textId="77777777" w:rsidR="00A8186A" w:rsidRPr="00C44F90" w:rsidRDefault="00A8186A" w:rsidP="00391D8A">
            <w:pPr>
              <w:spacing w:before="60" w:after="60"/>
              <w:jc w:val="center"/>
              <w:rPr>
                <w:b/>
                <w:sz w:val="22"/>
                <w:szCs w:val="22"/>
              </w:rPr>
            </w:pPr>
            <w:r w:rsidRPr="00C44F90">
              <w:rPr>
                <w:b/>
                <w:sz w:val="22"/>
                <w:szCs w:val="22"/>
              </w:rPr>
              <w:t>Sample Collection Container Type</w:t>
            </w:r>
          </w:p>
        </w:tc>
        <w:tc>
          <w:tcPr>
            <w:tcW w:w="1440" w:type="dxa"/>
            <w:vMerge w:val="restart"/>
            <w:tcBorders>
              <w:top w:val="single" w:sz="4" w:space="0" w:color="auto"/>
            </w:tcBorders>
            <w:vAlign w:val="center"/>
          </w:tcPr>
          <w:p w14:paraId="27BA5120" w14:textId="77777777" w:rsidR="00A8186A" w:rsidRPr="00C44F90" w:rsidRDefault="00A8186A" w:rsidP="00391D8A">
            <w:pPr>
              <w:spacing w:before="60" w:after="60"/>
              <w:jc w:val="center"/>
              <w:rPr>
                <w:b/>
                <w:sz w:val="22"/>
                <w:szCs w:val="22"/>
              </w:rPr>
            </w:pPr>
            <w:r w:rsidRPr="00C44F90">
              <w:rPr>
                <w:b/>
                <w:sz w:val="22"/>
                <w:szCs w:val="22"/>
              </w:rPr>
              <w:t>Detection Limit (min</w:t>
            </w:r>
            <w:r w:rsidR="00391D8A" w:rsidRPr="00C44F90">
              <w:rPr>
                <w:b/>
                <w:sz w:val="22"/>
                <w:szCs w:val="22"/>
              </w:rPr>
              <w:t>imum</w:t>
            </w:r>
            <w:r w:rsidRPr="00C44F90">
              <w:rPr>
                <w:b/>
                <w:sz w:val="22"/>
                <w:szCs w:val="22"/>
              </w:rPr>
              <w:t>)</w:t>
            </w:r>
          </w:p>
        </w:tc>
      </w:tr>
      <w:tr w:rsidR="00A8186A" w:rsidRPr="00C44F90" w14:paraId="27BA5127" w14:textId="77777777" w:rsidTr="005863D1">
        <w:trPr>
          <w:cantSplit/>
          <w:trHeight w:val="525"/>
          <w:tblHeader/>
        </w:trPr>
        <w:tc>
          <w:tcPr>
            <w:tcW w:w="1309" w:type="dxa"/>
            <w:vMerge/>
            <w:vAlign w:val="center"/>
          </w:tcPr>
          <w:p w14:paraId="27BA5122" w14:textId="77777777" w:rsidR="00A8186A" w:rsidRPr="00C44F90" w:rsidRDefault="00A8186A" w:rsidP="00391D8A">
            <w:pPr>
              <w:spacing w:before="60" w:after="60"/>
              <w:jc w:val="center"/>
              <w:rPr>
                <w:b/>
                <w:sz w:val="22"/>
                <w:szCs w:val="22"/>
              </w:rPr>
            </w:pPr>
          </w:p>
        </w:tc>
        <w:tc>
          <w:tcPr>
            <w:tcW w:w="2891" w:type="dxa"/>
            <w:vMerge/>
            <w:vAlign w:val="center"/>
          </w:tcPr>
          <w:p w14:paraId="27BA5123" w14:textId="77777777" w:rsidR="00A8186A" w:rsidRPr="00C44F90" w:rsidRDefault="00A8186A" w:rsidP="00391D8A">
            <w:pPr>
              <w:spacing w:before="60" w:after="60"/>
              <w:jc w:val="center"/>
              <w:rPr>
                <w:b/>
                <w:sz w:val="22"/>
                <w:szCs w:val="22"/>
              </w:rPr>
            </w:pPr>
          </w:p>
        </w:tc>
        <w:tc>
          <w:tcPr>
            <w:tcW w:w="1440" w:type="dxa"/>
            <w:vMerge/>
            <w:vAlign w:val="center"/>
          </w:tcPr>
          <w:p w14:paraId="27BA5124" w14:textId="77777777" w:rsidR="00A8186A" w:rsidRPr="00C44F90" w:rsidRDefault="00A8186A" w:rsidP="00391D8A">
            <w:pPr>
              <w:spacing w:before="60" w:after="60"/>
              <w:jc w:val="center"/>
              <w:rPr>
                <w:b/>
                <w:sz w:val="22"/>
                <w:szCs w:val="22"/>
              </w:rPr>
            </w:pPr>
          </w:p>
        </w:tc>
        <w:tc>
          <w:tcPr>
            <w:tcW w:w="2520" w:type="dxa"/>
            <w:vMerge/>
            <w:vAlign w:val="center"/>
          </w:tcPr>
          <w:p w14:paraId="27BA5125" w14:textId="77777777" w:rsidR="00A8186A" w:rsidRPr="00C44F90" w:rsidRDefault="00A8186A" w:rsidP="00391D8A">
            <w:pPr>
              <w:spacing w:before="60" w:after="60"/>
              <w:jc w:val="center"/>
              <w:rPr>
                <w:b/>
                <w:sz w:val="22"/>
                <w:szCs w:val="22"/>
              </w:rPr>
            </w:pPr>
          </w:p>
        </w:tc>
        <w:tc>
          <w:tcPr>
            <w:tcW w:w="1440" w:type="dxa"/>
            <w:vMerge/>
            <w:vAlign w:val="center"/>
          </w:tcPr>
          <w:p w14:paraId="27BA5126" w14:textId="77777777" w:rsidR="00A8186A" w:rsidRPr="00C44F90" w:rsidRDefault="00A8186A" w:rsidP="00391D8A">
            <w:pPr>
              <w:spacing w:before="60" w:after="60"/>
              <w:jc w:val="center"/>
              <w:rPr>
                <w:b/>
                <w:sz w:val="22"/>
                <w:szCs w:val="22"/>
              </w:rPr>
            </w:pPr>
          </w:p>
        </w:tc>
      </w:tr>
      <w:tr w:rsidR="00A8186A" w:rsidRPr="00C44F90" w14:paraId="27BA512D" w14:textId="77777777" w:rsidTr="005863D1">
        <w:trPr>
          <w:cantSplit/>
          <w:trHeight w:val="859"/>
        </w:trPr>
        <w:tc>
          <w:tcPr>
            <w:tcW w:w="1309" w:type="dxa"/>
            <w:vAlign w:val="center"/>
          </w:tcPr>
          <w:p w14:paraId="27BA5128" w14:textId="77777777" w:rsidR="00A8186A" w:rsidRPr="00C44F90" w:rsidRDefault="00A8186A" w:rsidP="00391D8A">
            <w:pPr>
              <w:spacing w:before="60" w:after="60"/>
              <w:rPr>
                <w:sz w:val="22"/>
                <w:szCs w:val="22"/>
              </w:rPr>
            </w:pPr>
            <w:r w:rsidRPr="00C44F90">
              <w:rPr>
                <w:sz w:val="22"/>
                <w:szCs w:val="22"/>
              </w:rPr>
              <w:t>Turbidity</w:t>
            </w:r>
          </w:p>
        </w:tc>
        <w:tc>
          <w:tcPr>
            <w:tcW w:w="2891" w:type="dxa"/>
            <w:vAlign w:val="center"/>
          </w:tcPr>
          <w:p w14:paraId="27BA5129" w14:textId="77777777" w:rsidR="00A8186A" w:rsidRPr="00C44F90" w:rsidRDefault="00A8186A" w:rsidP="008F7DA4">
            <w:pPr>
              <w:spacing w:before="60" w:after="60"/>
              <w:jc w:val="center"/>
              <w:rPr>
                <w:sz w:val="22"/>
                <w:szCs w:val="22"/>
              </w:rPr>
            </w:pPr>
            <w:r w:rsidRPr="00C44F90">
              <w:rPr>
                <w:sz w:val="22"/>
                <w:szCs w:val="22"/>
              </w:rPr>
              <w:t xml:space="preserve">Field </w:t>
            </w:r>
            <w:r w:rsidR="008F7DA4" w:rsidRPr="00C44F90">
              <w:rPr>
                <w:sz w:val="22"/>
                <w:szCs w:val="22"/>
              </w:rPr>
              <w:t>meter/probe</w:t>
            </w:r>
            <w:r w:rsidRPr="00C44F90">
              <w:rPr>
                <w:sz w:val="22"/>
                <w:szCs w:val="22"/>
              </w:rPr>
              <w:t xml:space="preserve"> with calibrated portable instrument</w:t>
            </w:r>
          </w:p>
        </w:tc>
        <w:tc>
          <w:tcPr>
            <w:tcW w:w="1440" w:type="dxa"/>
            <w:vAlign w:val="center"/>
          </w:tcPr>
          <w:p w14:paraId="27BA512A" w14:textId="77777777" w:rsidR="00A8186A" w:rsidRPr="00C44F90" w:rsidRDefault="00E76054" w:rsidP="00391D8A">
            <w:pPr>
              <w:spacing w:before="60" w:after="60"/>
              <w:jc w:val="center"/>
              <w:rPr>
                <w:sz w:val="22"/>
                <w:szCs w:val="22"/>
                <w:highlight w:val="yellow"/>
              </w:rPr>
            </w:pPr>
            <w:r>
              <w:rPr>
                <w:sz w:val="22"/>
                <w:szCs w:val="22"/>
                <w:highlight w:val="yellow"/>
              </w:rPr>
              <w:t>50</w:t>
            </w:r>
            <w:r w:rsidR="00A8186A" w:rsidRPr="00C44F90">
              <w:rPr>
                <w:sz w:val="22"/>
                <w:szCs w:val="22"/>
                <w:highlight w:val="yellow"/>
              </w:rPr>
              <w:t xml:space="preserve"> mL</w:t>
            </w:r>
          </w:p>
        </w:tc>
        <w:tc>
          <w:tcPr>
            <w:tcW w:w="2520" w:type="dxa"/>
            <w:vAlign w:val="center"/>
          </w:tcPr>
          <w:p w14:paraId="27BA512B" w14:textId="77777777" w:rsidR="00A8186A" w:rsidRPr="00C44F90" w:rsidRDefault="00A8186A" w:rsidP="00391D8A">
            <w:pPr>
              <w:spacing w:before="60" w:after="60"/>
              <w:jc w:val="center"/>
              <w:rPr>
                <w:sz w:val="22"/>
                <w:szCs w:val="22"/>
              </w:rPr>
            </w:pPr>
            <w:r w:rsidRPr="00C44F90">
              <w:rPr>
                <w:sz w:val="22"/>
                <w:szCs w:val="22"/>
              </w:rPr>
              <w:t>Polypropylene or Glass</w:t>
            </w:r>
            <w:r w:rsidRPr="00C44F90">
              <w:rPr>
                <w:sz w:val="22"/>
                <w:szCs w:val="22"/>
              </w:rPr>
              <w:br/>
              <w:t>(Do not collect in meter sample cells)</w:t>
            </w:r>
          </w:p>
        </w:tc>
        <w:tc>
          <w:tcPr>
            <w:tcW w:w="1440" w:type="dxa"/>
            <w:vAlign w:val="center"/>
          </w:tcPr>
          <w:p w14:paraId="27BA512C" w14:textId="77777777" w:rsidR="00A8186A" w:rsidRPr="00C44F90" w:rsidRDefault="00A8186A" w:rsidP="00391D8A">
            <w:pPr>
              <w:spacing w:before="60" w:after="60"/>
              <w:jc w:val="center"/>
              <w:rPr>
                <w:sz w:val="22"/>
                <w:szCs w:val="22"/>
              </w:rPr>
            </w:pPr>
            <w:r w:rsidRPr="00C44F90">
              <w:rPr>
                <w:sz w:val="22"/>
                <w:szCs w:val="22"/>
              </w:rPr>
              <w:t>1 NTU</w:t>
            </w:r>
          </w:p>
        </w:tc>
      </w:tr>
      <w:tr w:rsidR="00A8186A" w:rsidRPr="00C44F90" w14:paraId="27BA5133" w14:textId="77777777" w:rsidTr="005863D1">
        <w:trPr>
          <w:cantSplit/>
          <w:trHeight w:val="859"/>
        </w:trPr>
        <w:tc>
          <w:tcPr>
            <w:tcW w:w="1309" w:type="dxa"/>
            <w:vAlign w:val="center"/>
          </w:tcPr>
          <w:p w14:paraId="27BA512E" w14:textId="77777777" w:rsidR="00A8186A" w:rsidRPr="00C44F90" w:rsidRDefault="00A8186A" w:rsidP="00391D8A">
            <w:pPr>
              <w:spacing w:before="60" w:after="60"/>
              <w:rPr>
                <w:sz w:val="22"/>
                <w:szCs w:val="22"/>
              </w:rPr>
            </w:pPr>
            <w:r w:rsidRPr="00C44F90">
              <w:rPr>
                <w:sz w:val="22"/>
                <w:szCs w:val="22"/>
              </w:rPr>
              <w:lastRenderedPageBreak/>
              <w:t>pH</w:t>
            </w:r>
          </w:p>
        </w:tc>
        <w:tc>
          <w:tcPr>
            <w:tcW w:w="2891" w:type="dxa"/>
            <w:vAlign w:val="center"/>
          </w:tcPr>
          <w:p w14:paraId="27BA512F" w14:textId="77777777" w:rsidR="00A8186A" w:rsidRPr="00C44F90" w:rsidRDefault="00A8186A" w:rsidP="008F7DA4">
            <w:pPr>
              <w:spacing w:before="60" w:after="60"/>
              <w:jc w:val="center"/>
              <w:rPr>
                <w:sz w:val="22"/>
                <w:szCs w:val="22"/>
              </w:rPr>
            </w:pPr>
            <w:r w:rsidRPr="00C44F90">
              <w:rPr>
                <w:sz w:val="22"/>
                <w:szCs w:val="22"/>
              </w:rPr>
              <w:t xml:space="preserve">Field </w:t>
            </w:r>
            <w:r w:rsidR="008F7DA4" w:rsidRPr="00C44F90">
              <w:rPr>
                <w:sz w:val="22"/>
                <w:szCs w:val="22"/>
              </w:rPr>
              <w:t>meter/probe</w:t>
            </w:r>
            <w:r w:rsidRPr="00C44F90">
              <w:rPr>
                <w:sz w:val="22"/>
                <w:szCs w:val="22"/>
              </w:rPr>
              <w:t xml:space="preserve"> with calibrated portable instrument or </w:t>
            </w:r>
            <w:r w:rsidR="008F7DA4" w:rsidRPr="00C44F90">
              <w:rPr>
                <w:sz w:val="22"/>
                <w:szCs w:val="22"/>
              </w:rPr>
              <w:t xml:space="preserve">calibrated </w:t>
            </w:r>
            <w:r w:rsidRPr="00C44F90">
              <w:rPr>
                <w:sz w:val="22"/>
                <w:szCs w:val="22"/>
              </w:rPr>
              <w:t>pH test kit</w:t>
            </w:r>
          </w:p>
        </w:tc>
        <w:tc>
          <w:tcPr>
            <w:tcW w:w="1440" w:type="dxa"/>
            <w:vAlign w:val="center"/>
          </w:tcPr>
          <w:p w14:paraId="27BA5130" w14:textId="77777777" w:rsidR="00A8186A" w:rsidRPr="00C44F90" w:rsidRDefault="00A8186A" w:rsidP="00391D8A">
            <w:pPr>
              <w:spacing w:before="60" w:after="60"/>
              <w:jc w:val="center"/>
              <w:rPr>
                <w:sz w:val="22"/>
                <w:szCs w:val="22"/>
                <w:highlight w:val="yellow"/>
              </w:rPr>
            </w:pPr>
            <w:r w:rsidRPr="00C44F90">
              <w:rPr>
                <w:sz w:val="22"/>
                <w:szCs w:val="22"/>
                <w:highlight w:val="yellow"/>
              </w:rPr>
              <w:t>100 mL</w:t>
            </w:r>
          </w:p>
        </w:tc>
        <w:tc>
          <w:tcPr>
            <w:tcW w:w="2520" w:type="dxa"/>
            <w:vAlign w:val="center"/>
          </w:tcPr>
          <w:p w14:paraId="27BA5131" w14:textId="77777777" w:rsidR="00A8186A" w:rsidRPr="00C44F90" w:rsidRDefault="00A8186A" w:rsidP="00391D8A">
            <w:pPr>
              <w:spacing w:before="60" w:after="60"/>
              <w:jc w:val="center"/>
              <w:rPr>
                <w:sz w:val="22"/>
                <w:szCs w:val="22"/>
              </w:rPr>
            </w:pPr>
            <w:r w:rsidRPr="00C44F90">
              <w:rPr>
                <w:sz w:val="22"/>
                <w:szCs w:val="22"/>
              </w:rPr>
              <w:t>Polypropylene</w:t>
            </w:r>
          </w:p>
        </w:tc>
        <w:tc>
          <w:tcPr>
            <w:tcW w:w="1440" w:type="dxa"/>
            <w:vAlign w:val="center"/>
          </w:tcPr>
          <w:p w14:paraId="27BA5132" w14:textId="77777777" w:rsidR="00A8186A" w:rsidRPr="00C44F90" w:rsidRDefault="00A8186A" w:rsidP="00391D8A">
            <w:pPr>
              <w:spacing w:before="60" w:after="60"/>
              <w:jc w:val="center"/>
              <w:rPr>
                <w:sz w:val="22"/>
                <w:szCs w:val="22"/>
              </w:rPr>
            </w:pPr>
            <w:r w:rsidRPr="00C44F90">
              <w:rPr>
                <w:sz w:val="22"/>
                <w:szCs w:val="22"/>
              </w:rPr>
              <w:t>0.2 pH units</w:t>
            </w:r>
          </w:p>
        </w:tc>
      </w:tr>
      <w:tr w:rsidR="00A8186A" w:rsidRPr="00C44F90" w14:paraId="27BA5136" w14:textId="77777777" w:rsidTr="00391D8A">
        <w:trPr>
          <w:cantSplit/>
          <w:trHeight w:val="859"/>
        </w:trPr>
        <w:tc>
          <w:tcPr>
            <w:tcW w:w="9600" w:type="dxa"/>
            <w:gridSpan w:val="5"/>
            <w:vAlign w:val="center"/>
          </w:tcPr>
          <w:p w14:paraId="27BA5134" w14:textId="77777777" w:rsidR="00A8186A" w:rsidRPr="00C44F90" w:rsidRDefault="00A8186A" w:rsidP="008F7DA4">
            <w:pPr>
              <w:tabs>
                <w:tab w:val="left" w:pos="630"/>
                <w:tab w:val="left" w:pos="1603"/>
                <w:tab w:val="left" w:pos="1963"/>
              </w:tabs>
              <w:spacing w:before="60" w:after="60"/>
              <w:ind w:left="612" w:hanging="639"/>
              <w:rPr>
                <w:sz w:val="20"/>
              </w:rPr>
            </w:pPr>
            <w:r w:rsidRPr="00C44F90">
              <w:rPr>
                <w:sz w:val="20"/>
              </w:rPr>
              <w:t>Notes:</w:t>
            </w:r>
            <w:r w:rsidRPr="00C44F90">
              <w:rPr>
                <w:sz w:val="20"/>
              </w:rPr>
              <w:tab/>
            </w:r>
            <w:r w:rsidRPr="00C44F90">
              <w:rPr>
                <w:sz w:val="20"/>
                <w:vertAlign w:val="superscript"/>
              </w:rPr>
              <w:t xml:space="preserve">1 </w:t>
            </w:r>
            <w:r w:rsidRPr="00C44F90">
              <w:rPr>
                <w:sz w:val="20"/>
              </w:rPr>
              <w:t>Minimum sample volume recommended. Specific volume requirements will vary by instrument; check instrument manufacturer instructions.</w:t>
            </w:r>
          </w:p>
          <w:p w14:paraId="27BA5135" w14:textId="77777777" w:rsidR="00A8186A" w:rsidRPr="00C44F90" w:rsidRDefault="003F0677" w:rsidP="00391D8A">
            <w:pPr>
              <w:pStyle w:val="CommentText"/>
              <w:spacing w:before="60" w:after="60"/>
              <w:ind w:left="732"/>
            </w:pPr>
            <w:r w:rsidRPr="00C44F90">
              <w:t xml:space="preserve">L – </w:t>
            </w:r>
            <w:r w:rsidR="00A8186A" w:rsidRPr="00C44F90">
              <w:t>Liter</w:t>
            </w:r>
            <w:r w:rsidRPr="00C44F90">
              <w:br/>
              <w:t xml:space="preserve">mL – </w:t>
            </w:r>
            <w:r w:rsidR="00A8186A" w:rsidRPr="00C44F90">
              <w:t>Milliliter</w:t>
            </w:r>
            <w:r w:rsidRPr="00C44F90">
              <w:br/>
            </w:r>
            <w:r w:rsidR="00A8186A" w:rsidRPr="00C44F90">
              <w:t xml:space="preserve">NTU </w:t>
            </w:r>
            <w:r w:rsidRPr="00C44F90">
              <w:t xml:space="preserve">– </w:t>
            </w:r>
            <w:r w:rsidR="00A8186A" w:rsidRPr="00C44F90">
              <w:t>Nephelometric Turbidity Unit</w:t>
            </w:r>
          </w:p>
        </w:tc>
      </w:tr>
    </w:tbl>
    <w:p w14:paraId="27BA5137" w14:textId="77777777" w:rsidR="006C57DB" w:rsidRDefault="006C57DB" w:rsidP="00AE7760"/>
    <w:p w14:paraId="27BA5138" w14:textId="77777777" w:rsidR="00AE7760" w:rsidRPr="00C44F90" w:rsidRDefault="00AE7760" w:rsidP="00AE7760">
      <w:r w:rsidRPr="00C44F90">
        <w:t>Samples collected for field analysis, collection, analysis and equipment calibration shall be in accordance with the field instrument manufacturer’s specifications.</w:t>
      </w:r>
    </w:p>
    <w:p w14:paraId="27BA5139" w14:textId="77777777" w:rsidR="007117F9" w:rsidRPr="00C44F90" w:rsidRDefault="007117F9" w:rsidP="007117F9">
      <w:bookmarkStart w:id="418" w:name="bmkRT_SampleHandlingAnalyzedByContractor"/>
      <w:r w:rsidRPr="00C44F90">
        <w:t xml:space="preserve">Immediately following collection, samples for field analysis shall be tested in accordance with the field instrument manufacturer’s instructions and results recorded on the </w:t>
      </w:r>
      <w:r w:rsidRPr="00C44F90">
        <w:rPr>
          <w:i/>
        </w:rPr>
        <w:t>Effluent Sampling Field Log Sheet</w:t>
      </w:r>
      <w:r w:rsidRPr="00C44F90">
        <w:t>.</w:t>
      </w:r>
      <w:bookmarkStart w:id="419" w:name="SampleHandlingEnd2"/>
      <w:bookmarkEnd w:id="418"/>
      <w:bookmarkEnd w:id="419"/>
    </w:p>
    <w:p w14:paraId="27BA513A" w14:textId="77777777" w:rsidR="00AE7760" w:rsidRPr="00C44F90" w:rsidRDefault="00AE7760" w:rsidP="00AE7760">
      <w:r w:rsidRPr="00C44F90">
        <w:t xml:space="preserve">The field instrument(s) </w:t>
      </w:r>
      <w:r w:rsidR="00372EF1" w:rsidRPr="00C44F90">
        <w:t xml:space="preserve">listed in </w:t>
      </w:r>
      <w:r w:rsidR="00372EF1" w:rsidRPr="00C44F90">
        <w:rPr>
          <w:highlight w:val="yellow"/>
        </w:rPr>
        <w:t>Table 7.</w:t>
      </w:r>
      <w:r w:rsidR="00372EF1" w:rsidRPr="00C35CC9">
        <w:rPr>
          <w:highlight w:val="yellow"/>
        </w:rPr>
        <w:t>1</w:t>
      </w:r>
      <w:r w:rsidR="001F1B8E" w:rsidRPr="00C35CC9">
        <w:rPr>
          <w:highlight w:val="yellow"/>
        </w:rPr>
        <w:t>2</w:t>
      </w:r>
      <w:r w:rsidR="00372EF1" w:rsidRPr="00C44F90">
        <w:t xml:space="preserve"> </w:t>
      </w:r>
      <w:r w:rsidRPr="00C44F90">
        <w:t xml:space="preserve">will be used to analyze the following constituents: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320"/>
      </w:tblGrid>
      <w:tr w:rsidR="00372EF1" w:rsidRPr="00C44F90" w14:paraId="27BA513C" w14:textId="77777777" w:rsidTr="00372EF1">
        <w:trPr>
          <w:tblHeader/>
        </w:trPr>
        <w:tc>
          <w:tcPr>
            <w:tcW w:w="8280" w:type="dxa"/>
            <w:gridSpan w:val="2"/>
            <w:tcBorders>
              <w:top w:val="nil"/>
              <w:left w:val="nil"/>
              <w:right w:val="nil"/>
            </w:tcBorders>
            <w:vAlign w:val="center"/>
          </w:tcPr>
          <w:p w14:paraId="27BA513B" w14:textId="77777777" w:rsidR="00372EF1" w:rsidRPr="00C44F90" w:rsidRDefault="001F1B8E" w:rsidP="00FF04FC">
            <w:pPr>
              <w:pStyle w:val="Caption"/>
            </w:pPr>
            <w:r>
              <w:t>Table 7.12</w:t>
            </w:r>
            <w:r w:rsidR="00372EF1" w:rsidRPr="00C44F90">
              <w:tab/>
              <w:t>Field Instruments</w:t>
            </w:r>
          </w:p>
        </w:tc>
      </w:tr>
      <w:tr w:rsidR="00AE7760" w:rsidRPr="00C44F90" w14:paraId="27BA513F" w14:textId="77777777" w:rsidTr="00391D8A">
        <w:trPr>
          <w:tblHeader/>
        </w:trPr>
        <w:tc>
          <w:tcPr>
            <w:tcW w:w="3960" w:type="dxa"/>
            <w:vAlign w:val="center"/>
          </w:tcPr>
          <w:p w14:paraId="27BA513D" w14:textId="77777777" w:rsidR="00AE7760" w:rsidRPr="00C44F90" w:rsidRDefault="00AE7760" w:rsidP="00391D8A">
            <w:pPr>
              <w:spacing w:before="60" w:after="60"/>
              <w:jc w:val="center"/>
              <w:rPr>
                <w:b/>
                <w:sz w:val="22"/>
                <w:szCs w:val="22"/>
              </w:rPr>
            </w:pPr>
            <w:r w:rsidRPr="00C44F90">
              <w:rPr>
                <w:b/>
                <w:sz w:val="22"/>
                <w:szCs w:val="22"/>
              </w:rPr>
              <w:t>Field Instrument</w:t>
            </w:r>
            <w:r w:rsidRPr="00C44F90">
              <w:rPr>
                <w:b/>
                <w:sz w:val="22"/>
                <w:szCs w:val="22"/>
              </w:rPr>
              <w:br/>
              <w:t>(Manufacturer and Model)</w:t>
            </w:r>
          </w:p>
        </w:tc>
        <w:tc>
          <w:tcPr>
            <w:tcW w:w="4320" w:type="dxa"/>
            <w:vAlign w:val="center"/>
          </w:tcPr>
          <w:p w14:paraId="27BA513E" w14:textId="77777777" w:rsidR="00AE7760" w:rsidRPr="00C44F90" w:rsidRDefault="00AE7760" w:rsidP="00391D8A">
            <w:pPr>
              <w:spacing w:before="60" w:after="60"/>
              <w:jc w:val="center"/>
              <w:rPr>
                <w:b/>
                <w:sz w:val="22"/>
                <w:szCs w:val="22"/>
              </w:rPr>
            </w:pPr>
            <w:r w:rsidRPr="00C44F90">
              <w:rPr>
                <w:b/>
                <w:sz w:val="22"/>
                <w:szCs w:val="22"/>
              </w:rPr>
              <w:t>Constituent</w:t>
            </w:r>
          </w:p>
        </w:tc>
      </w:tr>
      <w:tr w:rsidR="00AE7760" w:rsidRPr="00C44F90" w14:paraId="27BA5142" w14:textId="77777777" w:rsidTr="00391D8A">
        <w:tc>
          <w:tcPr>
            <w:tcW w:w="3960" w:type="dxa"/>
            <w:vAlign w:val="center"/>
          </w:tcPr>
          <w:p w14:paraId="27BA5140" w14:textId="77777777" w:rsidR="00AE7760" w:rsidRPr="00C44F90" w:rsidRDefault="00AF6B04" w:rsidP="00391D8A">
            <w:pPr>
              <w:spacing w:before="60" w:after="60"/>
              <w:rPr>
                <w:sz w:val="22"/>
                <w:szCs w:val="22"/>
              </w:rPr>
            </w:pPr>
            <w:r w:rsidRPr="00C44F90">
              <w:rPr>
                <w:sz w:val="22"/>
                <w:szCs w:val="22"/>
                <w:highlight w:val="lightGray"/>
              </w:rPr>
              <w:fldChar w:fldCharType="begin">
                <w:ffData>
                  <w:name w:val="Text236"/>
                  <w:enabled/>
                  <w:calcOnExit w:val="0"/>
                  <w:textInput/>
                </w:ffData>
              </w:fldChar>
            </w:r>
            <w:bookmarkStart w:id="420" w:name="Text236"/>
            <w:r w:rsidR="00AE7760" w:rsidRPr="00C44F90">
              <w:rPr>
                <w:sz w:val="22"/>
                <w:szCs w:val="22"/>
                <w:highlight w:val="lightGray"/>
              </w:rPr>
              <w:instrText xml:space="preserve"> FORMTEXT </w:instrText>
            </w:r>
            <w:r w:rsidRPr="00C44F90">
              <w:rPr>
                <w:sz w:val="22"/>
                <w:szCs w:val="22"/>
                <w:highlight w:val="lightGray"/>
              </w:rPr>
            </w:r>
            <w:r w:rsidRPr="00C44F90">
              <w:rPr>
                <w:sz w:val="22"/>
                <w:szCs w:val="22"/>
                <w:highlight w:val="lightGray"/>
              </w:rPr>
              <w:fldChar w:fldCharType="separate"/>
            </w:r>
            <w:r w:rsidR="00AE7760" w:rsidRPr="00C44F90">
              <w:rPr>
                <w:rFonts w:ascii="Cambria Math" w:hAnsi="Cambria Math"/>
                <w:sz w:val="22"/>
                <w:szCs w:val="22"/>
                <w:highlight w:val="lightGray"/>
              </w:rPr>
              <w:t> </w:t>
            </w:r>
            <w:r w:rsidR="00AE7760" w:rsidRPr="00C44F90">
              <w:rPr>
                <w:rFonts w:ascii="Cambria Math" w:hAnsi="Cambria Math"/>
                <w:sz w:val="22"/>
                <w:szCs w:val="22"/>
                <w:highlight w:val="lightGray"/>
              </w:rPr>
              <w:t> </w:t>
            </w:r>
            <w:r w:rsidR="00AE7760" w:rsidRPr="00C44F90">
              <w:rPr>
                <w:rFonts w:ascii="Cambria Math" w:hAnsi="Cambria Math"/>
                <w:sz w:val="22"/>
                <w:szCs w:val="22"/>
                <w:highlight w:val="lightGray"/>
              </w:rPr>
              <w:t> </w:t>
            </w:r>
            <w:r w:rsidR="00AE7760" w:rsidRPr="00C44F90">
              <w:rPr>
                <w:rFonts w:ascii="Cambria Math" w:hAnsi="Cambria Math"/>
                <w:sz w:val="22"/>
                <w:szCs w:val="22"/>
                <w:highlight w:val="lightGray"/>
              </w:rPr>
              <w:t> </w:t>
            </w:r>
            <w:r w:rsidR="00AE7760" w:rsidRPr="00C44F90">
              <w:rPr>
                <w:rFonts w:ascii="Cambria Math" w:hAnsi="Cambria Math"/>
                <w:sz w:val="22"/>
                <w:szCs w:val="22"/>
                <w:highlight w:val="lightGray"/>
              </w:rPr>
              <w:t> </w:t>
            </w:r>
            <w:r w:rsidRPr="00C44F90">
              <w:rPr>
                <w:sz w:val="22"/>
                <w:szCs w:val="22"/>
                <w:highlight w:val="lightGray"/>
              </w:rPr>
              <w:fldChar w:fldCharType="end"/>
            </w:r>
            <w:bookmarkEnd w:id="420"/>
          </w:p>
        </w:tc>
        <w:tc>
          <w:tcPr>
            <w:tcW w:w="4320" w:type="dxa"/>
            <w:vAlign w:val="center"/>
          </w:tcPr>
          <w:p w14:paraId="27BA5141" w14:textId="77777777" w:rsidR="00AE7760" w:rsidRPr="00C44F90" w:rsidRDefault="00AE7760" w:rsidP="00391D8A">
            <w:pPr>
              <w:spacing w:before="60" w:after="60"/>
              <w:rPr>
                <w:sz w:val="22"/>
                <w:szCs w:val="22"/>
              </w:rPr>
            </w:pPr>
            <w:r w:rsidRPr="00C44F90">
              <w:rPr>
                <w:sz w:val="22"/>
                <w:szCs w:val="22"/>
              </w:rPr>
              <w:t>pH</w:t>
            </w:r>
          </w:p>
        </w:tc>
      </w:tr>
      <w:tr w:rsidR="00AE7760" w:rsidRPr="00C44F90" w14:paraId="27BA5145" w14:textId="77777777" w:rsidTr="00391D8A">
        <w:tc>
          <w:tcPr>
            <w:tcW w:w="3960" w:type="dxa"/>
            <w:vAlign w:val="center"/>
          </w:tcPr>
          <w:p w14:paraId="27BA5143" w14:textId="77777777" w:rsidR="00AE7760" w:rsidRPr="00C44F90" w:rsidRDefault="00AF6B04" w:rsidP="00391D8A">
            <w:pPr>
              <w:spacing w:before="60" w:after="60"/>
              <w:rPr>
                <w:sz w:val="22"/>
                <w:szCs w:val="22"/>
              </w:rPr>
            </w:pPr>
            <w:r w:rsidRPr="00C44F90">
              <w:rPr>
                <w:sz w:val="22"/>
                <w:szCs w:val="22"/>
                <w:highlight w:val="lightGray"/>
              </w:rPr>
              <w:fldChar w:fldCharType="begin">
                <w:ffData>
                  <w:name w:val="Text238"/>
                  <w:enabled/>
                  <w:calcOnExit w:val="0"/>
                  <w:textInput/>
                </w:ffData>
              </w:fldChar>
            </w:r>
            <w:bookmarkStart w:id="421" w:name="Text238"/>
            <w:r w:rsidR="00AE7760" w:rsidRPr="00C44F90">
              <w:rPr>
                <w:sz w:val="22"/>
                <w:szCs w:val="22"/>
                <w:highlight w:val="lightGray"/>
              </w:rPr>
              <w:instrText xml:space="preserve"> FORMTEXT </w:instrText>
            </w:r>
            <w:r w:rsidRPr="00C44F90">
              <w:rPr>
                <w:sz w:val="22"/>
                <w:szCs w:val="22"/>
                <w:highlight w:val="lightGray"/>
              </w:rPr>
            </w:r>
            <w:r w:rsidRPr="00C44F90">
              <w:rPr>
                <w:sz w:val="22"/>
                <w:szCs w:val="22"/>
                <w:highlight w:val="lightGray"/>
              </w:rPr>
              <w:fldChar w:fldCharType="separate"/>
            </w:r>
            <w:r w:rsidR="00AE7760" w:rsidRPr="00C44F90">
              <w:rPr>
                <w:rFonts w:ascii="Cambria Math" w:hAnsi="Cambria Math"/>
                <w:sz w:val="22"/>
                <w:szCs w:val="22"/>
                <w:highlight w:val="lightGray"/>
              </w:rPr>
              <w:t> </w:t>
            </w:r>
            <w:r w:rsidR="00AE7760" w:rsidRPr="00C44F90">
              <w:rPr>
                <w:rFonts w:ascii="Cambria Math" w:hAnsi="Cambria Math"/>
                <w:sz w:val="22"/>
                <w:szCs w:val="22"/>
                <w:highlight w:val="lightGray"/>
              </w:rPr>
              <w:t> </w:t>
            </w:r>
            <w:r w:rsidR="00AE7760" w:rsidRPr="00C44F90">
              <w:rPr>
                <w:rFonts w:ascii="Cambria Math" w:hAnsi="Cambria Math"/>
                <w:sz w:val="22"/>
                <w:szCs w:val="22"/>
                <w:highlight w:val="lightGray"/>
              </w:rPr>
              <w:t> </w:t>
            </w:r>
            <w:r w:rsidR="00AE7760" w:rsidRPr="00C44F90">
              <w:rPr>
                <w:rFonts w:ascii="Cambria Math" w:hAnsi="Cambria Math"/>
                <w:sz w:val="22"/>
                <w:szCs w:val="22"/>
                <w:highlight w:val="lightGray"/>
              </w:rPr>
              <w:t> </w:t>
            </w:r>
            <w:r w:rsidR="00AE7760" w:rsidRPr="00C44F90">
              <w:rPr>
                <w:rFonts w:ascii="Cambria Math" w:hAnsi="Cambria Math"/>
                <w:sz w:val="22"/>
                <w:szCs w:val="22"/>
                <w:highlight w:val="lightGray"/>
              </w:rPr>
              <w:t> </w:t>
            </w:r>
            <w:r w:rsidRPr="00C44F90">
              <w:rPr>
                <w:sz w:val="22"/>
                <w:szCs w:val="22"/>
                <w:highlight w:val="lightGray"/>
              </w:rPr>
              <w:fldChar w:fldCharType="end"/>
            </w:r>
            <w:bookmarkEnd w:id="421"/>
          </w:p>
        </w:tc>
        <w:tc>
          <w:tcPr>
            <w:tcW w:w="4320" w:type="dxa"/>
            <w:vAlign w:val="center"/>
          </w:tcPr>
          <w:p w14:paraId="27BA5144" w14:textId="77777777" w:rsidR="00AE7760" w:rsidRPr="00C44F90" w:rsidRDefault="00AE7760" w:rsidP="00391D8A">
            <w:pPr>
              <w:spacing w:before="60" w:after="60"/>
              <w:rPr>
                <w:sz w:val="22"/>
                <w:szCs w:val="22"/>
              </w:rPr>
            </w:pPr>
            <w:r w:rsidRPr="00C44F90">
              <w:rPr>
                <w:sz w:val="22"/>
                <w:szCs w:val="22"/>
              </w:rPr>
              <w:t>Turbidity</w:t>
            </w:r>
          </w:p>
        </w:tc>
      </w:tr>
    </w:tbl>
    <w:p w14:paraId="27BA5146" w14:textId="77777777" w:rsidR="00AE7760" w:rsidRPr="00C44F90" w:rsidRDefault="00AE7760" w:rsidP="007117F9">
      <w:pPr>
        <w:pStyle w:val="Aftertableparagraph"/>
      </w:pPr>
    </w:p>
    <w:p w14:paraId="27BA5147" w14:textId="77777777" w:rsidR="00031C9A" w:rsidRPr="00C44F90" w:rsidRDefault="00031C9A" w:rsidP="00AE7760">
      <w:pPr>
        <w:rPr>
          <w:szCs w:val="24"/>
        </w:rPr>
      </w:pPr>
      <w:r w:rsidRPr="00C44F90">
        <w:rPr>
          <w:szCs w:val="24"/>
        </w:rPr>
        <w:t xml:space="preserve">The manufacturers’ instructions are included in </w:t>
      </w:r>
      <w:r w:rsidR="00BB0A20" w:rsidRPr="00C44F90">
        <w:rPr>
          <w:highlight w:val="yellow"/>
        </w:rPr>
        <w:t>CSMP A</w:t>
      </w:r>
      <w:r w:rsidRPr="00C44F90">
        <w:rPr>
          <w:szCs w:val="24"/>
          <w:highlight w:val="yellow"/>
        </w:rPr>
        <w:t xml:space="preserve">ttachment </w:t>
      </w:r>
      <w:r w:rsidR="00292602">
        <w:rPr>
          <w:szCs w:val="24"/>
          <w:highlight w:val="yellow"/>
        </w:rPr>
        <w:t>2</w:t>
      </w:r>
      <w:r w:rsidRPr="00C44F90">
        <w:rPr>
          <w:szCs w:val="24"/>
          <w:highlight w:val="yellow"/>
        </w:rPr>
        <w:t xml:space="preserve"> </w:t>
      </w:r>
      <w:r w:rsidR="00BB0A20" w:rsidRPr="00C44F90">
        <w:rPr>
          <w:szCs w:val="24"/>
          <w:highlight w:val="yellow"/>
        </w:rPr>
        <w:t>“Field Meter Instructions”</w:t>
      </w:r>
      <w:r w:rsidRPr="00C44F90">
        <w:rPr>
          <w:szCs w:val="24"/>
        </w:rPr>
        <w:t>.</w:t>
      </w:r>
      <w:r w:rsidR="00D90F59">
        <w:rPr>
          <w:szCs w:val="24"/>
        </w:rPr>
        <w:t xml:space="preserve"> </w:t>
      </w:r>
      <w:r w:rsidRPr="00C44F90">
        <w:rPr>
          <w:szCs w:val="24"/>
        </w:rPr>
        <w:t xml:space="preserve">Field sampling staff shall review the instructions </w:t>
      </w:r>
      <w:r w:rsidR="00635566" w:rsidRPr="00C44F90">
        <w:rPr>
          <w:szCs w:val="24"/>
        </w:rPr>
        <w:t>prior</w:t>
      </w:r>
      <w:r w:rsidRPr="00C44F90">
        <w:rPr>
          <w:szCs w:val="24"/>
        </w:rPr>
        <w:t xml:space="preserve"> to each sampling event and follow the instructions in completing measurement of the samples.</w:t>
      </w:r>
      <w:r w:rsidR="008F7DA4" w:rsidRPr="00C44F90">
        <w:rPr>
          <w:szCs w:val="24"/>
        </w:rPr>
        <w:t xml:space="preserve"> </w:t>
      </w:r>
    </w:p>
    <w:p w14:paraId="27BA5148" w14:textId="77777777" w:rsidR="00AE7760" w:rsidRPr="00C44F90" w:rsidRDefault="00AE7760" w:rsidP="00FF0332">
      <w:pPr>
        <w:pStyle w:val="bodyblt"/>
      </w:pPr>
      <w:r w:rsidRPr="00C44F90">
        <w:t xml:space="preserve">The instrument(s) shall be maintained in accordance with manufacturer’s instructions. </w:t>
      </w:r>
    </w:p>
    <w:p w14:paraId="27BA5149" w14:textId="77777777" w:rsidR="00AE7760" w:rsidRPr="00C44F90" w:rsidRDefault="00AE7760" w:rsidP="00FF0332">
      <w:pPr>
        <w:pStyle w:val="bodyblt"/>
      </w:pPr>
      <w:r w:rsidRPr="00C44F90">
        <w:t>The instrument(s) shall be calibrated before each sampling and analysis event.</w:t>
      </w:r>
    </w:p>
    <w:p w14:paraId="27BA514A" w14:textId="77777777" w:rsidR="00AE7760" w:rsidRPr="00C44F90" w:rsidRDefault="00AE7760" w:rsidP="00A25033">
      <w:pPr>
        <w:pStyle w:val="bodyblt"/>
        <w:rPr>
          <w:b/>
        </w:rPr>
      </w:pPr>
      <w:r w:rsidRPr="00C44F90">
        <w:t>Maintenance and calibration records shall be maintained with the SWPPP.</w:t>
      </w:r>
    </w:p>
    <w:p w14:paraId="27BA514B" w14:textId="77777777" w:rsidR="007117F9" w:rsidRPr="00C44F90" w:rsidRDefault="007117F9" w:rsidP="007117F9">
      <w:pPr>
        <w:rPr>
          <w:b/>
        </w:rPr>
      </w:pPr>
      <w:r w:rsidRPr="00C44F90">
        <w:rPr>
          <w:szCs w:val="24"/>
        </w:rPr>
        <w:t xml:space="preserve">The QSP may authorize alternate equipment provided that the equipment meets the Construction General Permit’s requirements and the manufacturers’ instructions for calibration and use are added to </w:t>
      </w:r>
      <w:r w:rsidRPr="00C44F90">
        <w:rPr>
          <w:szCs w:val="24"/>
          <w:highlight w:val="yellow"/>
        </w:rPr>
        <w:t xml:space="preserve">CSMP Attachment </w:t>
      </w:r>
      <w:r w:rsidR="00292602">
        <w:rPr>
          <w:szCs w:val="24"/>
          <w:highlight w:val="yellow"/>
        </w:rPr>
        <w:t>2</w:t>
      </w:r>
      <w:r w:rsidRPr="00C44F90">
        <w:rPr>
          <w:szCs w:val="24"/>
          <w:highlight w:val="yellow"/>
        </w:rPr>
        <w:t xml:space="preserve"> “Field </w:t>
      </w:r>
      <w:r w:rsidR="00BB0A20" w:rsidRPr="00C44F90">
        <w:rPr>
          <w:szCs w:val="24"/>
          <w:highlight w:val="yellow"/>
        </w:rPr>
        <w:t>Meter</w:t>
      </w:r>
      <w:r w:rsidRPr="00C44F90">
        <w:rPr>
          <w:szCs w:val="24"/>
          <w:highlight w:val="yellow"/>
        </w:rPr>
        <w:t xml:space="preserve"> Instructions”</w:t>
      </w:r>
      <w:r w:rsidRPr="00C44F90">
        <w:rPr>
          <w:szCs w:val="24"/>
        </w:rPr>
        <w:t>.</w:t>
      </w:r>
    </w:p>
    <w:p w14:paraId="27BA514C" w14:textId="77777777" w:rsidR="00413347" w:rsidRPr="00C44F90" w:rsidRDefault="00140AA8">
      <w:pPr>
        <w:pStyle w:val="Heading5"/>
        <w:tabs>
          <w:tab w:val="left" w:pos="1440"/>
        </w:tabs>
      </w:pPr>
      <w:bookmarkStart w:id="422" w:name="_Toc297121761"/>
      <w:r w:rsidRPr="00C44F90">
        <w:t>7.</w:t>
      </w:r>
      <w:r w:rsidR="00F35D33" w:rsidRPr="00C44F90">
        <w:t>7</w:t>
      </w:r>
      <w:r w:rsidR="006C57DB">
        <w:t>.2.4</w:t>
      </w:r>
      <w:r w:rsidRPr="00C44F90">
        <w:tab/>
        <w:t>Data Evaluation</w:t>
      </w:r>
      <w:r w:rsidR="00440D20" w:rsidRPr="00C44F90">
        <w:t xml:space="preserve"> and Reporting</w:t>
      </w:r>
      <w:bookmarkEnd w:id="422"/>
    </w:p>
    <w:p w14:paraId="27BA514D" w14:textId="77777777" w:rsidR="00652FD5" w:rsidRPr="00C44F90" w:rsidRDefault="00652FD5" w:rsidP="00652FD5">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 For Risk Level 2 projects</w:t>
      </w:r>
    </w:p>
    <w:p w14:paraId="27BA514E" w14:textId="77777777" w:rsidR="00140AA8" w:rsidRPr="00C44F90" w:rsidRDefault="00140AA8" w:rsidP="000F3032">
      <w:pPr>
        <w:rPr>
          <w:rStyle w:val="Strong"/>
        </w:rPr>
      </w:pPr>
      <w:r w:rsidRPr="00C44F90">
        <w:rPr>
          <w:rStyle w:val="Strong"/>
        </w:rPr>
        <w:t>Numeric Action Levels</w:t>
      </w:r>
    </w:p>
    <w:p w14:paraId="27BA514F" w14:textId="77777777" w:rsidR="00140AA8" w:rsidRPr="00DB30ED" w:rsidRDefault="00140AA8" w:rsidP="000F3032">
      <w:pPr>
        <w:rPr>
          <w:sz w:val="22"/>
          <w:szCs w:val="22"/>
        </w:rPr>
      </w:pPr>
      <w:r w:rsidRPr="00DB30ED">
        <w:rPr>
          <w:sz w:val="22"/>
          <w:szCs w:val="22"/>
        </w:rPr>
        <w:lastRenderedPageBreak/>
        <w:t>This project is subject to NALs for pH and turbidity</w:t>
      </w:r>
      <w:r w:rsidR="00372EF1" w:rsidRPr="00DB30ED">
        <w:rPr>
          <w:sz w:val="22"/>
          <w:szCs w:val="22"/>
        </w:rPr>
        <w:t xml:space="preserve"> (</w:t>
      </w:r>
      <w:r w:rsidR="001F1B8E" w:rsidRPr="00DB30ED">
        <w:rPr>
          <w:sz w:val="22"/>
          <w:szCs w:val="22"/>
          <w:highlight w:val="yellow"/>
        </w:rPr>
        <w:t>Table 7.13</w:t>
      </w:r>
      <w:r w:rsidR="00372EF1" w:rsidRPr="00DB30ED">
        <w:rPr>
          <w:sz w:val="22"/>
          <w:szCs w:val="22"/>
        </w:rPr>
        <w:t>)</w:t>
      </w:r>
      <w:r w:rsidRPr="00DB30ED">
        <w:rPr>
          <w:sz w:val="22"/>
          <w:szCs w:val="22"/>
        </w:rPr>
        <w:t>.</w:t>
      </w:r>
      <w:r w:rsidR="00D90F59" w:rsidRPr="00DB30ED">
        <w:rPr>
          <w:sz w:val="22"/>
          <w:szCs w:val="22"/>
        </w:rPr>
        <w:t xml:space="preserve"> </w:t>
      </w:r>
      <w:r w:rsidRPr="00DB30ED">
        <w:rPr>
          <w:sz w:val="22"/>
          <w:szCs w:val="22"/>
        </w:rPr>
        <w:t xml:space="preserve">Compliance with the NAL for pH and turbidity is based </w:t>
      </w:r>
      <w:r w:rsidR="00E152E5" w:rsidRPr="00DB30ED">
        <w:rPr>
          <w:sz w:val="22"/>
          <w:szCs w:val="22"/>
        </w:rPr>
        <w:t xml:space="preserve">on a </w:t>
      </w:r>
      <w:r w:rsidR="003911A6" w:rsidRPr="00DB30ED">
        <w:rPr>
          <w:sz w:val="22"/>
          <w:szCs w:val="22"/>
          <w:highlight w:val="lightGray"/>
        </w:rPr>
        <w:t>(weighted)</w:t>
      </w:r>
      <w:r w:rsidR="002F2184" w:rsidRPr="00DB30ED">
        <w:rPr>
          <w:sz w:val="22"/>
          <w:szCs w:val="22"/>
        </w:rPr>
        <w:t xml:space="preserve"> </w:t>
      </w:r>
      <w:r w:rsidR="00E152E5" w:rsidRPr="00DB30ED">
        <w:rPr>
          <w:sz w:val="22"/>
          <w:szCs w:val="22"/>
        </w:rPr>
        <w:t>daily average.</w:t>
      </w:r>
      <w:r w:rsidR="00D90F59" w:rsidRPr="00DB30ED">
        <w:rPr>
          <w:sz w:val="22"/>
          <w:szCs w:val="22"/>
        </w:rPr>
        <w:t xml:space="preserve"> </w:t>
      </w:r>
      <w:r w:rsidR="00E152E5" w:rsidRPr="00DB30ED">
        <w:rPr>
          <w:sz w:val="22"/>
          <w:szCs w:val="22"/>
        </w:rPr>
        <w:t xml:space="preserve">Upon receiving the field log sheets, the QSP shall immediately calculate the </w:t>
      </w:r>
      <w:r w:rsidR="003911A6" w:rsidRPr="00DB30ED">
        <w:rPr>
          <w:sz w:val="22"/>
          <w:szCs w:val="22"/>
          <w:highlight w:val="lightGray"/>
        </w:rPr>
        <w:t>(weighted)</w:t>
      </w:r>
      <w:r w:rsidR="002F2184" w:rsidRPr="00DB30ED">
        <w:rPr>
          <w:sz w:val="22"/>
          <w:szCs w:val="22"/>
        </w:rPr>
        <w:t xml:space="preserve"> </w:t>
      </w:r>
      <w:r w:rsidRPr="00DB30ED">
        <w:rPr>
          <w:sz w:val="22"/>
          <w:szCs w:val="22"/>
        </w:rPr>
        <w:t xml:space="preserve">arithmetic average of the </w:t>
      </w:r>
      <w:r w:rsidR="00E152E5" w:rsidRPr="00DB30ED">
        <w:rPr>
          <w:sz w:val="22"/>
          <w:szCs w:val="22"/>
        </w:rPr>
        <w:t xml:space="preserve">pH and </w:t>
      </w:r>
      <w:r w:rsidR="00BB45D0" w:rsidRPr="00DB30ED">
        <w:rPr>
          <w:sz w:val="22"/>
          <w:szCs w:val="22"/>
        </w:rPr>
        <w:t xml:space="preserve">turbidity </w:t>
      </w:r>
      <w:r w:rsidRPr="00DB30ED">
        <w:rPr>
          <w:sz w:val="22"/>
          <w:szCs w:val="22"/>
        </w:rPr>
        <w:t xml:space="preserve">samples </w:t>
      </w:r>
      <w:r w:rsidR="00E152E5" w:rsidRPr="00DB30ED">
        <w:rPr>
          <w:sz w:val="22"/>
          <w:szCs w:val="22"/>
        </w:rPr>
        <w:t>to determine if the NALs, shown in the table below, have been exceeded.</w:t>
      </w:r>
      <w:r w:rsidR="00D90F59" w:rsidRPr="00DB30ED">
        <w:rPr>
          <w:sz w:val="22"/>
          <w:szCs w:val="22"/>
        </w:rPr>
        <w:t xml:space="preserve"> </w:t>
      </w:r>
    </w:p>
    <w:tbl>
      <w:tblPr>
        <w:tblW w:w="69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2443"/>
        <w:gridCol w:w="3000"/>
      </w:tblGrid>
      <w:tr w:rsidR="00372EF1" w:rsidRPr="00DB30ED" w14:paraId="27BA5151" w14:textId="77777777" w:rsidTr="00372EF1">
        <w:trPr>
          <w:tblHeader/>
        </w:trPr>
        <w:tc>
          <w:tcPr>
            <w:tcW w:w="6930" w:type="dxa"/>
            <w:gridSpan w:val="3"/>
            <w:tcBorders>
              <w:top w:val="nil"/>
              <w:left w:val="nil"/>
              <w:right w:val="nil"/>
            </w:tcBorders>
            <w:vAlign w:val="center"/>
          </w:tcPr>
          <w:p w14:paraId="27BA5150" w14:textId="77777777" w:rsidR="00372EF1" w:rsidRPr="00DB30ED" w:rsidRDefault="004147EC" w:rsidP="00FF04FC">
            <w:pPr>
              <w:pStyle w:val="Caption"/>
              <w:rPr>
                <w:sz w:val="22"/>
                <w:szCs w:val="22"/>
              </w:rPr>
            </w:pPr>
            <w:r w:rsidRPr="00DB30ED">
              <w:rPr>
                <w:sz w:val="22"/>
                <w:szCs w:val="22"/>
              </w:rPr>
              <w:t>Table 7.</w:t>
            </w:r>
            <w:r w:rsidR="001F1B8E" w:rsidRPr="00DB30ED">
              <w:rPr>
                <w:sz w:val="22"/>
                <w:szCs w:val="22"/>
              </w:rPr>
              <w:t>13</w:t>
            </w:r>
            <w:r w:rsidR="00372EF1" w:rsidRPr="00DB30ED">
              <w:rPr>
                <w:sz w:val="22"/>
                <w:szCs w:val="22"/>
              </w:rPr>
              <w:tab/>
              <w:t>Numeric Action Levels</w:t>
            </w:r>
          </w:p>
        </w:tc>
      </w:tr>
      <w:tr w:rsidR="00140AA8" w:rsidRPr="00DB30ED" w14:paraId="27BA5155" w14:textId="77777777" w:rsidTr="00391D8A">
        <w:trPr>
          <w:tblHeader/>
        </w:trPr>
        <w:tc>
          <w:tcPr>
            <w:tcW w:w="1487" w:type="dxa"/>
            <w:vAlign w:val="center"/>
          </w:tcPr>
          <w:p w14:paraId="27BA5152" w14:textId="77777777" w:rsidR="00140AA8" w:rsidRPr="00DD4BD2" w:rsidRDefault="00140AA8" w:rsidP="00391D8A">
            <w:pPr>
              <w:spacing w:before="60" w:after="60"/>
              <w:jc w:val="center"/>
              <w:rPr>
                <w:b/>
                <w:sz w:val="22"/>
                <w:szCs w:val="22"/>
              </w:rPr>
            </w:pPr>
            <w:r w:rsidRPr="00DD4BD2">
              <w:rPr>
                <w:b/>
                <w:sz w:val="22"/>
                <w:szCs w:val="22"/>
              </w:rPr>
              <w:t>Parameter</w:t>
            </w:r>
          </w:p>
        </w:tc>
        <w:tc>
          <w:tcPr>
            <w:tcW w:w="2443" w:type="dxa"/>
            <w:vAlign w:val="center"/>
          </w:tcPr>
          <w:p w14:paraId="27BA5153" w14:textId="77777777" w:rsidR="00140AA8" w:rsidRPr="00DB30ED" w:rsidRDefault="00140AA8" w:rsidP="00391D8A">
            <w:pPr>
              <w:spacing w:before="60" w:after="60"/>
              <w:jc w:val="center"/>
              <w:rPr>
                <w:b/>
                <w:sz w:val="22"/>
                <w:szCs w:val="22"/>
              </w:rPr>
            </w:pPr>
            <w:r w:rsidRPr="00DB30ED">
              <w:rPr>
                <w:b/>
                <w:sz w:val="22"/>
                <w:szCs w:val="22"/>
              </w:rPr>
              <w:t>Unit</w:t>
            </w:r>
          </w:p>
        </w:tc>
        <w:tc>
          <w:tcPr>
            <w:tcW w:w="3000" w:type="dxa"/>
            <w:vAlign w:val="center"/>
          </w:tcPr>
          <w:p w14:paraId="27BA5154" w14:textId="77777777" w:rsidR="00140AA8" w:rsidRPr="00DB30ED" w:rsidRDefault="00140AA8" w:rsidP="00391D8A">
            <w:pPr>
              <w:spacing w:before="60" w:after="60"/>
              <w:jc w:val="center"/>
              <w:rPr>
                <w:b/>
                <w:sz w:val="22"/>
                <w:szCs w:val="22"/>
              </w:rPr>
            </w:pPr>
            <w:r w:rsidRPr="00DB30ED">
              <w:rPr>
                <w:b/>
                <w:sz w:val="22"/>
                <w:szCs w:val="22"/>
              </w:rPr>
              <w:t>Daily Average</w:t>
            </w:r>
          </w:p>
        </w:tc>
      </w:tr>
      <w:tr w:rsidR="00140AA8" w:rsidRPr="00DB30ED" w14:paraId="27BA5159" w14:textId="77777777" w:rsidTr="00391D8A">
        <w:tc>
          <w:tcPr>
            <w:tcW w:w="1487" w:type="dxa"/>
          </w:tcPr>
          <w:p w14:paraId="27BA5156" w14:textId="77777777" w:rsidR="00140AA8" w:rsidRPr="00DD4BD2" w:rsidRDefault="00140AA8" w:rsidP="00391D8A">
            <w:pPr>
              <w:spacing w:before="60" w:after="60"/>
              <w:jc w:val="center"/>
              <w:rPr>
                <w:sz w:val="22"/>
                <w:szCs w:val="22"/>
              </w:rPr>
            </w:pPr>
            <w:r w:rsidRPr="00DD4BD2">
              <w:rPr>
                <w:sz w:val="22"/>
                <w:szCs w:val="22"/>
              </w:rPr>
              <w:t>pH</w:t>
            </w:r>
          </w:p>
        </w:tc>
        <w:tc>
          <w:tcPr>
            <w:tcW w:w="2443" w:type="dxa"/>
            <w:vAlign w:val="center"/>
          </w:tcPr>
          <w:p w14:paraId="27BA5157" w14:textId="77777777" w:rsidR="00140AA8" w:rsidRPr="00DB30ED" w:rsidRDefault="00140AA8" w:rsidP="00391D8A">
            <w:pPr>
              <w:spacing w:before="60" w:after="60"/>
              <w:jc w:val="center"/>
              <w:rPr>
                <w:sz w:val="22"/>
                <w:szCs w:val="22"/>
              </w:rPr>
            </w:pPr>
            <w:r w:rsidRPr="00DB30ED">
              <w:rPr>
                <w:sz w:val="22"/>
                <w:szCs w:val="22"/>
              </w:rPr>
              <w:t>pH units</w:t>
            </w:r>
          </w:p>
        </w:tc>
        <w:tc>
          <w:tcPr>
            <w:tcW w:w="3000" w:type="dxa"/>
            <w:vAlign w:val="center"/>
          </w:tcPr>
          <w:p w14:paraId="27BA5158" w14:textId="77777777" w:rsidR="00140AA8" w:rsidRPr="00DB30ED" w:rsidRDefault="00140AA8" w:rsidP="00391D8A">
            <w:pPr>
              <w:spacing w:before="60" w:after="60"/>
              <w:jc w:val="center"/>
              <w:rPr>
                <w:sz w:val="22"/>
                <w:szCs w:val="22"/>
              </w:rPr>
            </w:pPr>
            <w:r w:rsidRPr="00DB30ED">
              <w:rPr>
                <w:sz w:val="22"/>
                <w:szCs w:val="22"/>
              </w:rPr>
              <w:t>Lower NAL = 6.5</w:t>
            </w:r>
            <w:r w:rsidRPr="00DB30ED">
              <w:rPr>
                <w:sz w:val="22"/>
                <w:szCs w:val="22"/>
              </w:rPr>
              <w:br/>
              <w:t>Upper NAL = 8.5</w:t>
            </w:r>
          </w:p>
        </w:tc>
      </w:tr>
      <w:tr w:rsidR="00140AA8" w:rsidRPr="00DB30ED" w14:paraId="27BA515D" w14:textId="77777777" w:rsidTr="00391D8A">
        <w:tc>
          <w:tcPr>
            <w:tcW w:w="1487" w:type="dxa"/>
          </w:tcPr>
          <w:p w14:paraId="27BA515A" w14:textId="77777777" w:rsidR="00140AA8" w:rsidRPr="00DD4BD2" w:rsidRDefault="00140AA8" w:rsidP="00391D8A">
            <w:pPr>
              <w:spacing w:before="60" w:after="60"/>
              <w:jc w:val="center"/>
              <w:rPr>
                <w:sz w:val="22"/>
                <w:szCs w:val="22"/>
              </w:rPr>
            </w:pPr>
            <w:r w:rsidRPr="00DD4BD2">
              <w:rPr>
                <w:sz w:val="22"/>
                <w:szCs w:val="22"/>
              </w:rPr>
              <w:t>Turbidity</w:t>
            </w:r>
          </w:p>
        </w:tc>
        <w:tc>
          <w:tcPr>
            <w:tcW w:w="2443" w:type="dxa"/>
            <w:vAlign w:val="center"/>
          </w:tcPr>
          <w:p w14:paraId="27BA515B" w14:textId="77777777" w:rsidR="00140AA8" w:rsidRPr="00DB30ED" w:rsidRDefault="00140AA8" w:rsidP="00391D8A">
            <w:pPr>
              <w:spacing w:before="60" w:after="60"/>
              <w:jc w:val="center"/>
              <w:rPr>
                <w:sz w:val="22"/>
                <w:szCs w:val="22"/>
              </w:rPr>
            </w:pPr>
            <w:r w:rsidRPr="00DB30ED">
              <w:rPr>
                <w:sz w:val="22"/>
                <w:szCs w:val="22"/>
              </w:rPr>
              <w:t>NTU</w:t>
            </w:r>
          </w:p>
        </w:tc>
        <w:tc>
          <w:tcPr>
            <w:tcW w:w="3000" w:type="dxa"/>
            <w:vAlign w:val="center"/>
          </w:tcPr>
          <w:p w14:paraId="27BA515C" w14:textId="77777777" w:rsidR="00140AA8" w:rsidRPr="00DB30ED" w:rsidRDefault="00140AA8" w:rsidP="00391D8A">
            <w:pPr>
              <w:spacing w:before="60" w:after="60"/>
              <w:jc w:val="center"/>
              <w:rPr>
                <w:sz w:val="22"/>
                <w:szCs w:val="22"/>
              </w:rPr>
            </w:pPr>
            <w:r w:rsidRPr="00DB30ED">
              <w:rPr>
                <w:sz w:val="22"/>
                <w:szCs w:val="22"/>
              </w:rPr>
              <w:t>250 NTU</w:t>
            </w:r>
          </w:p>
        </w:tc>
      </w:tr>
    </w:tbl>
    <w:p w14:paraId="27BA515E" w14:textId="77777777" w:rsidR="00E152E5" w:rsidRPr="00DB30ED" w:rsidRDefault="00E152E5" w:rsidP="002F2184">
      <w:pPr>
        <w:pStyle w:val="Aftertableparagraph"/>
        <w:rPr>
          <w:sz w:val="22"/>
          <w:szCs w:val="22"/>
        </w:rPr>
      </w:pPr>
    </w:p>
    <w:p w14:paraId="27BA515F" w14:textId="77701002" w:rsidR="00F84FD0" w:rsidRPr="00DB30ED" w:rsidRDefault="00710C57" w:rsidP="00F84FD0">
      <w:pPr>
        <w:rPr>
          <w:sz w:val="22"/>
          <w:szCs w:val="22"/>
        </w:rPr>
      </w:pPr>
      <w:r w:rsidRPr="00DB30ED">
        <w:rPr>
          <w:sz w:val="22"/>
          <w:szCs w:val="22"/>
        </w:rPr>
        <w:t>W</w:t>
      </w:r>
      <w:r w:rsidR="00F84FD0" w:rsidRPr="00DB30ED">
        <w:rPr>
          <w:sz w:val="22"/>
          <w:szCs w:val="22"/>
        </w:rPr>
        <w:t xml:space="preserve">ithin </w:t>
      </w:r>
      <w:r w:rsidR="003911A6" w:rsidRPr="00DB30ED">
        <w:rPr>
          <w:sz w:val="22"/>
          <w:szCs w:val="22"/>
          <w:highlight w:val="lightGray"/>
        </w:rPr>
        <w:t>(enter number)</w:t>
      </w:r>
      <w:r w:rsidR="00F84FD0" w:rsidRPr="00DB30ED">
        <w:rPr>
          <w:sz w:val="22"/>
          <w:szCs w:val="22"/>
        </w:rPr>
        <w:t xml:space="preserve"> days of the sample collection</w:t>
      </w:r>
      <w:r w:rsidRPr="00DB30ED">
        <w:rPr>
          <w:sz w:val="22"/>
          <w:szCs w:val="22"/>
        </w:rPr>
        <w:t>, the QSP shall</w:t>
      </w:r>
      <w:r w:rsidR="00F84FD0" w:rsidRPr="00DB30ED">
        <w:rPr>
          <w:sz w:val="22"/>
          <w:szCs w:val="22"/>
        </w:rPr>
        <w:t xml:space="preserve"> submit copies of the completed </w:t>
      </w:r>
      <w:r w:rsidR="00F84FD0" w:rsidRPr="00DB30ED">
        <w:rPr>
          <w:i/>
          <w:sz w:val="22"/>
          <w:szCs w:val="22"/>
        </w:rPr>
        <w:t>Effluent Sampling Field Log Sheets</w:t>
      </w:r>
      <w:r w:rsidR="00F84FD0" w:rsidRPr="00DB30ED">
        <w:rPr>
          <w:sz w:val="22"/>
          <w:szCs w:val="22"/>
        </w:rPr>
        <w:t xml:space="preserve"> to </w:t>
      </w:r>
      <w:r w:rsidR="003911A6" w:rsidRPr="00DB30ED">
        <w:rPr>
          <w:sz w:val="22"/>
          <w:szCs w:val="22"/>
          <w:highlight w:val="lightGray"/>
        </w:rPr>
        <w:t>(</w:t>
      </w:r>
      <w:r w:rsidR="00117F4C" w:rsidRPr="00DB30ED">
        <w:rPr>
          <w:spacing w:val="-6"/>
          <w:sz w:val="22"/>
          <w:szCs w:val="22"/>
          <w:highlight w:val="lightGray"/>
        </w:rPr>
        <w:t xml:space="preserve">District </w:t>
      </w:r>
      <w:r w:rsidR="008B5472">
        <w:rPr>
          <w:spacing w:val="-6"/>
          <w:sz w:val="22"/>
          <w:szCs w:val="22"/>
          <w:highlight w:val="lightGray"/>
        </w:rPr>
        <w:t>EP</w:t>
      </w:r>
      <w:r w:rsidR="00117F4C" w:rsidRPr="00DB30ED">
        <w:rPr>
          <w:spacing w:val="-6"/>
          <w:sz w:val="22"/>
          <w:szCs w:val="22"/>
          <w:highlight w:val="lightGray"/>
        </w:rPr>
        <w:t xml:space="preserve"> </w:t>
      </w:r>
      <w:r w:rsidR="00C3180C">
        <w:rPr>
          <w:sz w:val="22"/>
          <w:szCs w:val="22"/>
          <w:highlight w:val="lightGray"/>
        </w:rPr>
        <w:t>and</w:t>
      </w:r>
      <w:r w:rsidR="003911A6" w:rsidRPr="00DB30ED">
        <w:rPr>
          <w:sz w:val="22"/>
          <w:szCs w:val="22"/>
          <w:highlight w:val="lightGray"/>
        </w:rPr>
        <w:t xml:space="preserve"> LRP)</w:t>
      </w:r>
      <w:r w:rsidR="007F3044" w:rsidRPr="00DB30ED">
        <w:rPr>
          <w:sz w:val="22"/>
          <w:szCs w:val="22"/>
          <w:highlight w:val="lightGray"/>
        </w:rPr>
        <w:t>.</w:t>
      </w:r>
    </w:p>
    <w:p w14:paraId="27BA5160" w14:textId="5728B586" w:rsidR="00140AA8" w:rsidRPr="00DB30ED" w:rsidRDefault="00A20401" w:rsidP="000F3032">
      <w:pPr>
        <w:rPr>
          <w:sz w:val="22"/>
          <w:szCs w:val="22"/>
        </w:rPr>
      </w:pPr>
      <w:r w:rsidRPr="00DB30ED">
        <w:rPr>
          <w:sz w:val="22"/>
          <w:szCs w:val="22"/>
        </w:rPr>
        <w:t xml:space="preserve">In the event that the pH or turbidity </w:t>
      </w:r>
      <w:r w:rsidR="00440D20" w:rsidRPr="00DB30ED">
        <w:rPr>
          <w:sz w:val="22"/>
          <w:szCs w:val="22"/>
        </w:rPr>
        <w:t>NAL is exceeded, the QSP shall</w:t>
      </w:r>
      <w:r w:rsidR="00E152E5" w:rsidRPr="00DB30ED">
        <w:rPr>
          <w:sz w:val="22"/>
          <w:szCs w:val="22"/>
        </w:rPr>
        <w:t xml:space="preserve"> immediately </w:t>
      </w:r>
      <w:r w:rsidR="00F84FD0" w:rsidRPr="00DB30ED">
        <w:rPr>
          <w:sz w:val="22"/>
          <w:szCs w:val="22"/>
        </w:rPr>
        <w:t xml:space="preserve">notify </w:t>
      </w:r>
      <w:r w:rsidR="003911A6" w:rsidRPr="00DB30ED">
        <w:rPr>
          <w:sz w:val="22"/>
          <w:szCs w:val="22"/>
        </w:rPr>
        <w:t>(</w:t>
      </w:r>
      <w:r w:rsidR="00117F4C" w:rsidRPr="00DB30ED">
        <w:rPr>
          <w:spacing w:val="-6"/>
          <w:sz w:val="22"/>
          <w:szCs w:val="22"/>
          <w:highlight w:val="lightGray"/>
        </w:rPr>
        <w:t xml:space="preserve">District </w:t>
      </w:r>
      <w:r w:rsidR="00C3180C">
        <w:rPr>
          <w:spacing w:val="-6"/>
          <w:sz w:val="22"/>
          <w:szCs w:val="22"/>
          <w:highlight w:val="lightGray"/>
        </w:rPr>
        <w:t>EP</w:t>
      </w:r>
      <w:r w:rsidR="00117F4C" w:rsidRPr="00DB30ED">
        <w:rPr>
          <w:spacing w:val="-6"/>
          <w:sz w:val="22"/>
          <w:szCs w:val="22"/>
          <w:highlight w:val="lightGray"/>
        </w:rPr>
        <w:t xml:space="preserve"> at 619-686-6254</w:t>
      </w:r>
      <w:r w:rsidR="007F3044" w:rsidRPr="00DB30ED">
        <w:rPr>
          <w:spacing w:val="-6"/>
          <w:sz w:val="22"/>
          <w:szCs w:val="22"/>
          <w:highlight w:val="lightGray"/>
        </w:rPr>
        <w:t xml:space="preserve"> </w:t>
      </w:r>
      <w:r w:rsidR="00C3180C">
        <w:rPr>
          <w:spacing w:val="-6"/>
          <w:sz w:val="22"/>
          <w:szCs w:val="22"/>
          <w:highlight w:val="lightGray"/>
        </w:rPr>
        <w:t>and</w:t>
      </w:r>
      <w:r w:rsidR="007F3044" w:rsidRPr="00DB30ED">
        <w:rPr>
          <w:spacing w:val="-6"/>
          <w:sz w:val="22"/>
          <w:szCs w:val="22"/>
          <w:highlight w:val="lightGray"/>
        </w:rPr>
        <w:t xml:space="preserve"> LRP</w:t>
      </w:r>
      <w:r w:rsidR="003911A6" w:rsidRPr="00DB30ED">
        <w:rPr>
          <w:spacing w:val="-6"/>
          <w:sz w:val="22"/>
          <w:szCs w:val="22"/>
        </w:rPr>
        <w:t>)</w:t>
      </w:r>
      <w:r w:rsidR="00F84FD0" w:rsidRPr="00DB30ED">
        <w:rPr>
          <w:sz w:val="22"/>
          <w:szCs w:val="22"/>
        </w:rPr>
        <w:t xml:space="preserve"> and </w:t>
      </w:r>
      <w:r w:rsidR="00E152E5" w:rsidRPr="00DB30ED">
        <w:rPr>
          <w:sz w:val="22"/>
          <w:szCs w:val="22"/>
        </w:rPr>
        <w:t>investigate the cause of the exceedance and identify corrective actions.</w:t>
      </w:r>
    </w:p>
    <w:p w14:paraId="27BA5161" w14:textId="1CDB647D" w:rsidR="00503D70" w:rsidRPr="00DB30ED" w:rsidRDefault="00CE19FB" w:rsidP="00503D70">
      <w:pPr>
        <w:rPr>
          <w:sz w:val="22"/>
          <w:szCs w:val="22"/>
        </w:rPr>
      </w:pPr>
      <w:r w:rsidRPr="00DB30ED">
        <w:rPr>
          <w:sz w:val="22"/>
          <w:szCs w:val="22"/>
        </w:rPr>
        <w:t xml:space="preserve">Exceedances of NALs shall be electronically reported to the </w:t>
      </w:r>
      <w:r w:rsidR="00304D22" w:rsidRPr="00DB30ED">
        <w:rPr>
          <w:sz w:val="22"/>
          <w:szCs w:val="22"/>
        </w:rPr>
        <w:t>SWRCB</w:t>
      </w:r>
      <w:r w:rsidR="00445C8B" w:rsidRPr="00DB30ED">
        <w:rPr>
          <w:sz w:val="22"/>
          <w:szCs w:val="22"/>
        </w:rPr>
        <w:t xml:space="preserve"> by</w:t>
      </w:r>
      <w:r w:rsidR="00117F4C" w:rsidRPr="00DB30ED">
        <w:rPr>
          <w:spacing w:val="-6"/>
          <w:sz w:val="22"/>
          <w:szCs w:val="22"/>
        </w:rPr>
        <w:t xml:space="preserve"> </w:t>
      </w:r>
      <w:r w:rsidR="003911A6" w:rsidRPr="00DB30ED">
        <w:rPr>
          <w:spacing w:val="-6"/>
          <w:sz w:val="22"/>
          <w:szCs w:val="22"/>
          <w:highlight w:val="lightGray"/>
        </w:rPr>
        <w:t>(</w:t>
      </w:r>
      <w:r w:rsidR="00117F4C" w:rsidRPr="00DB30ED">
        <w:rPr>
          <w:spacing w:val="-6"/>
          <w:sz w:val="22"/>
          <w:szCs w:val="22"/>
          <w:highlight w:val="lightGray"/>
        </w:rPr>
        <w:t xml:space="preserve">District </w:t>
      </w:r>
      <w:r w:rsidR="00C3180C">
        <w:rPr>
          <w:spacing w:val="-6"/>
          <w:sz w:val="22"/>
          <w:szCs w:val="22"/>
          <w:highlight w:val="lightGray"/>
        </w:rPr>
        <w:t>EP</w:t>
      </w:r>
      <w:r w:rsidR="00C3180C" w:rsidRPr="00DB30ED">
        <w:rPr>
          <w:spacing w:val="-6"/>
          <w:sz w:val="22"/>
          <w:szCs w:val="22"/>
          <w:highlight w:val="lightGray"/>
        </w:rPr>
        <w:t xml:space="preserve"> </w:t>
      </w:r>
      <w:r w:rsidR="00C3180C">
        <w:rPr>
          <w:spacing w:val="-6"/>
          <w:sz w:val="22"/>
          <w:szCs w:val="22"/>
          <w:highlight w:val="lightGray"/>
        </w:rPr>
        <w:t>and</w:t>
      </w:r>
      <w:r w:rsidR="007F3044" w:rsidRPr="00DB30ED">
        <w:rPr>
          <w:spacing w:val="-6"/>
          <w:sz w:val="22"/>
          <w:szCs w:val="22"/>
          <w:highlight w:val="lightGray"/>
        </w:rPr>
        <w:t xml:space="preserve"> LRP</w:t>
      </w:r>
      <w:r w:rsidR="003911A6" w:rsidRPr="00DB30ED">
        <w:rPr>
          <w:spacing w:val="-6"/>
          <w:sz w:val="22"/>
          <w:szCs w:val="22"/>
          <w:highlight w:val="lightGray"/>
        </w:rPr>
        <w:t>)</w:t>
      </w:r>
      <w:r w:rsidR="00117F4C" w:rsidRPr="00DB30ED">
        <w:rPr>
          <w:spacing w:val="-6"/>
          <w:sz w:val="22"/>
          <w:szCs w:val="22"/>
        </w:rPr>
        <w:t xml:space="preserve"> </w:t>
      </w:r>
      <w:r w:rsidRPr="00DB30ED">
        <w:rPr>
          <w:sz w:val="22"/>
          <w:szCs w:val="22"/>
        </w:rPr>
        <w:t>through the SMARTs system within 10 days of the conclusion of the storm event.</w:t>
      </w:r>
      <w:r w:rsidR="00D90F59" w:rsidRPr="00DB30ED">
        <w:rPr>
          <w:sz w:val="22"/>
          <w:szCs w:val="22"/>
        </w:rPr>
        <w:t xml:space="preserve"> </w:t>
      </w:r>
      <w:r w:rsidRPr="00DB30ED">
        <w:rPr>
          <w:sz w:val="22"/>
          <w:szCs w:val="22"/>
        </w:rPr>
        <w:t xml:space="preserve">If requested by the </w:t>
      </w:r>
      <w:r w:rsidR="001224AD" w:rsidRPr="00DB30ED">
        <w:rPr>
          <w:sz w:val="22"/>
          <w:szCs w:val="22"/>
        </w:rPr>
        <w:t>RWQCB</w:t>
      </w:r>
      <w:r w:rsidRPr="00DB30ED">
        <w:rPr>
          <w:sz w:val="22"/>
          <w:szCs w:val="22"/>
        </w:rPr>
        <w:t>, a NAL Exceedance report will be submitted.</w:t>
      </w:r>
      <w:r w:rsidR="00D90F59" w:rsidRPr="00DB30ED">
        <w:rPr>
          <w:sz w:val="22"/>
          <w:szCs w:val="22"/>
        </w:rPr>
        <w:t xml:space="preserve"> </w:t>
      </w:r>
      <w:r w:rsidR="007D30A2" w:rsidRPr="00DB30ED">
        <w:rPr>
          <w:sz w:val="22"/>
          <w:szCs w:val="22"/>
        </w:rPr>
        <w:t>The</w:t>
      </w:r>
      <w:r w:rsidR="00503D70" w:rsidRPr="00DB30ED">
        <w:rPr>
          <w:sz w:val="22"/>
          <w:szCs w:val="22"/>
        </w:rPr>
        <w:t xml:space="preserve"> NAL Exceedance Report must contain the following information:</w:t>
      </w:r>
    </w:p>
    <w:p w14:paraId="27BA5162" w14:textId="77777777" w:rsidR="00503D70" w:rsidRPr="00DB30ED" w:rsidRDefault="00503D70" w:rsidP="004B2D39">
      <w:pPr>
        <w:pStyle w:val="ListParagraph"/>
        <w:numPr>
          <w:ilvl w:val="0"/>
          <w:numId w:val="20"/>
        </w:numPr>
        <w:ind w:left="720"/>
        <w:rPr>
          <w:sz w:val="22"/>
          <w:szCs w:val="22"/>
        </w:rPr>
      </w:pPr>
      <w:r w:rsidRPr="00DB30ED">
        <w:rPr>
          <w:sz w:val="22"/>
          <w:szCs w:val="22"/>
        </w:rPr>
        <w:t>Analytical method(s), method reporting unit(s), and MDL(s) of each parameter;</w:t>
      </w:r>
    </w:p>
    <w:p w14:paraId="27BA5163" w14:textId="77777777" w:rsidR="00503D70" w:rsidRPr="00DB30ED" w:rsidRDefault="00503D70" w:rsidP="004B2D39">
      <w:pPr>
        <w:pStyle w:val="ListParagraph"/>
        <w:numPr>
          <w:ilvl w:val="0"/>
          <w:numId w:val="20"/>
        </w:numPr>
        <w:ind w:left="720"/>
        <w:rPr>
          <w:sz w:val="22"/>
          <w:szCs w:val="22"/>
        </w:rPr>
      </w:pPr>
      <w:r w:rsidRPr="00DB30ED">
        <w:rPr>
          <w:sz w:val="22"/>
          <w:szCs w:val="22"/>
        </w:rPr>
        <w:t>Date, place, time of sampling, visual observation, and/or measurements, including precipitation; and</w:t>
      </w:r>
    </w:p>
    <w:p w14:paraId="27BA5164" w14:textId="77777777" w:rsidR="00503D70" w:rsidRPr="00DB30ED" w:rsidRDefault="00503D70" w:rsidP="004B2D39">
      <w:pPr>
        <w:pStyle w:val="ListParagraph"/>
        <w:numPr>
          <w:ilvl w:val="0"/>
          <w:numId w:val="20"/>
        </w:numPr>
        <w:ind w:left="720"/>
        <w:rPr>
          <w:sz w:val="22"/>
          <w:szCs w:val="22"/>
        </w:rPr>
      </w:pPr>
      <w:r w:rsidRPr="00DB30ED">
        <w:rPr>
          <w:sz w:val="22"/>
          <w:szCs w:val="22"/>
        </w:rPr>
        <w:t>Description of the current BMPs associated with the sample that exceeded the NAL and the proposed corrective actions taken.</w:t>
      </w:r>
    </w:p>
    <w:p w14:paraId="27BA5165" w14:textId="77777777" w:rsidR="00413347" w:rsidRPr="00C44F90" w:rsidRDefault="009D51DD" w:rsidP="0069609C">
      <w:pPr>
        <w:pStyle w:val="Heading3"/>
      </w:pPr>
      <w:bookmarkStart w:id="423" w:name="_Toc297121762"/>
      <w:r w:rsidRPr="00C44F90">
        <w:t>7.</w:t>
      </w:r>
      <w:r w:rsidR="00F35D33" w:rsidRPr="00C44F90">
        <w:t>7</w:t>
      </w:r>
      <w:r w:rsidRPr="00C44F90">
        <w:t>.</w:t>
      </w:r>
      <w:r w:rsidR="00215872" w:rsidRPr="00C44F90">
        <w:t>3</w:t>
      </w:r>
      <w:r w:rsidRPr="00C44F90">
        <w:tab/>
      </w:r>
      <w:r w:rsidR="0089699D" w:rsidRPr="00C44F90">
        <w:t>Non-Stormwater Discharges</w:t>
      </w:r>
      <w:bookmarkEnd w:id="423"/>
    </w:p>
    <w:p w14:paraId="27BA5166" w14:textId="77777777" w:rsidR="00212B1E" w:rsidRPr="00C44F90" w:rsidRDefault="00212B1E" w:rsidP="00212B1E">
      <w:pPr>
        <w:shd w:val="clear" w:color="auto" w:fill="0070C0"/>
        <w:rPr>
          <w:rFonts w:eastAsia="Calibri"/>
          <w:b/>
          <w:color w:val="0070C0"/>
          <w:szCs w:val="22"/>
        </w:rPr>
      </w:pPr>
      <w:r w:rsidRPr="00C44F90">
        <w:rPr>
          <w:rFonts w:ascii="Georgia" w:eastAsia="Calibri" w:hAnsi="Georgia"/>
          <w:b/>
          <w:caps/>
          <w:color w:val="FFFFFF"/>
          <w:sz w:val="28"/>
          <w:szCs w:val="28"/>
        </w:rPr>
        <w:t>Instructions</w:t>
      </w:r>
    </w:p>
    <w:p w14:paraId="27BA5167" w14:textId="77777777" w:rsidR="004708CE" w:rsidRPr="00C44F90" w:rsidRDefault="004708CE" w:rsidP="00FF0332">
      <w:pPr>
        <w:pStyle w:val="instructions0"/>
      </w:pPr>
      <w:r w:rsidRPr="00C44F90">
        <w:t xml:space="preserve">Risk Level 1 project should include the first statement below and delete the rest of </w:t>
      </w:r>
      <w:r w:rsidRPr="00C44F90">
        <w:rPr>
          <w:highlight w:val="yellow"/>
        </w:rPr>
        <w:t>Section 7</w:t>
      </w:r>
      <w:r w:rsidRPr="00E004D7">
        <w:rPr>
          <w:highlight w:val="yellow"/>
        </w:rPr>
        <w:t>.7.3.</w:t>
      </w:r>
      <w:r w:rsidRPr="00C44F90">
        <w:t xml:space="preserve"> Risk Level 2 projects should delete the first statement below and include all of </w:t>
      </w:r>
      <w:r w:rsidRPr="00C44F90">
        <w:rPr>
          <w:highlight w:val="yellow"/>
        </w:rPr>
        <w:t>Section 7.7</w:t>
      </w:r>
      <w:r w:rsidRPr="00E004D7">
        <w:rPr>
          <w:highlight w:val="yellow"/>
        </w:rPr>
        <w:t>.3.</w:t>
      </w:r>
    </w:p>
    <w:p w14:paraId="27BA5168" w14:textId="77777777" w:rsidR="00212B1E" w:rsidRPr="00C44F90" w:rsidRDefault="00212B1E" w:rsidP="00212B1E">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 For Risk Level 2 projects</w:t>
      </w:r>
    </w:p>
    <w:p w14:paraId="27BA5169" w14:textId="77777777" w:rsidR="004708CE" w:rsidRDefault="004708CE" w:rsidP="004708CE">
      <w:pPr>
        <w:pStyle w:val="modifiytext"/>
      </w:pPr>
      <w:r>
        <w:t xml:space="preserve">For Risk Level 1 </w:t>
      </w:r>
      <w:r w:rsidR="00D03845">
        <w:t>Projects</w:t>
      </w:r>
    </w:p>
    <w:p w14:paraId="27BA516A" w14:textId="77777777" w:rsidR="004708CE" w:rsidRPr="00C44F90" w:rsidRDefault="004708CE" w:rsidP="004708CE">
      <w:r w:rsidRPr="00C44F90">
        <w:t>Sampling and analysis</w:t>
      </w:r>
      <w:r w:rsidR="00710C57">
        <w:t xml:space="preserve"> of</w:t>
      </w:r>
      <w:r w:rsidRPr="00C44F90">
        <w:t xml:space="preserve"> </w:t>
      </w:r>
      <w:r w:rsidR="00710C57">
        <w:t>n</w:t>
      </w:r>
      <w:r>
        <w:t>on-</w:t>
      </w:r>
      <w:r w:rsidR="00710C57">
        <w:t>s</w:t>
      </w:r>
      <w:r>
        <w:t xml:space="preserve">tormwater </w:t>
      </w:r>
      <w:r w:rsidR="00710C57">
        <w:t>d</w:t>
      </w:r>
      <w:r>
        <w:t>ischarges</w:t>
      </w:r>
      <w:r w:rsidRPr="00C44F90">
        <w:t xml:space="preserve"> is not required for Risk Level 1 projects.</w:t>
      </w:r>
      <w:r>
        <w:t xml:space="preserve"> </w:t>
      </w:r>
    </w:p>
    <w:p w14:paraId="27BA516B" w14:textId="77777777" w:rsidR="004708CE" w:rsidRDefault="004708CE" w:rsidP="004708CE">
      <w:pPr>
        <w:pStyle w:val="modifiytext"/>
      </w:pPr>
      <w:r>
        <w:t>For Risk Level 2 Projects</w:t>
      </w:r>
    </w:p>
    <w:p w14:paraId="27BA516C" w14:textId="77777777" w:rsidR="008616CA" w:rsidRPr="00C44F90" w:rsidRDefault="008616CA" w:rsidP="00754D3C">
      <w:r w:rsidRPr="00C44F90">
        <w:t xml:space="preserve">This </w:t>
      </w:r>
      <w:r w:rsidR="00C426D5">
        <w:t>CSMP</w:t>
      </w:r>
      <w:r w:rsidRPr="00C44F90">
        <w:t xml:space="preserve"> for </w:t>
      </w:r>
      <w:r w:rsidR="008F4025" w:rsidRPr="00C44F90">
        <w:t>non-stormwater</w:t>
      </w:r>
      <w:r w:rsidRPr="00C44F90">
        <w:t xml:space="preserve"> </w:t>
      </w:r>
      <w:r w:rsidR="0089699D" w:rsidRPr="00C44F90">
        <w:t>d</w:t>
      </w:r>
      <w:r w:rsidRPr="00C44F90">
        <w:t xml:space="preserve">ischarges describes the sampling and analysis strategy and schedule for monitoring </w:t>
      </w:r>
      <w:r w:rsidR="00BB20B5" w:rsidRPr="00C44F90">
        <w:t xml:space="preserve">pollutants in </w:t>
      </w:r>
      <w:r w:rsidRPr="00C44F90">
        <w:t xml:space="preserve">authorized and unauthorized </w:t>
      </w:r>
      <w:r w:rsidR="008F4025" w:rsidRPr="00C44F90">
        <w:t>non-stormwater</w:t>
      </w:r>
      <w:r w:rsidRPr="00C44F90">
        <w:t xml:space="preserve"> discharges from the project site in accordance with the requirements of the Construction General Permit.</w:t>
      </w:r>
    </w:p>
    <w:p w14:paraId="27BA516D" w14:textId="77777777" w:rsidR="008616CA" w:rsidRPr="00C44F90" w:rsidRDefault="008616CA" w:rsidP="00FF0332">
      <w:pPr>
        <w:pStyle w:val="Body"/>
      </w:pPr>
      <w:r w:rsidRPr="00C44F90">
        <w:t xml:space="preserve">Sampling of </w:t>
      </w:r>
      <w:r w:rsidR="008F4025" w:rsidRPr="00C44F90">
        <w:t>non-stormwater</w:t>
      </w:r>
      <w:r w:rsidRPr="00C44F90">
        <w:t xml:space="preserve"> discharges will be conducted when an authorized or unauthorized </w:t>
      </w:r>
      <w:r w:rsidR="008F4025" w:rsidRPr="00C44F90">
        <w:t>non-stormwater</w:t>
      </w:r>
      <w:r w:rsidRPr="00C44F90">
        <w:t xml:space="preserve"> discharge is observed discharging from the project site.</w:t>
      </w:r>
      <w:r w:rsidR="00D90F59">
        <w:t xml:space="preserve"> </w:t>
      </w:r>
      <w:r w:rsidR="000F5914" w:rsidRPr="00C44F90">
        <w:t xml:space="preserve">In the event that </w:t>
      </w:r>
      <w:r w:rsidR="008F4025" w:rsidRPr="00C44F90">
        <w:t>non-stormwater</w:t>
      </w:r>
      <w:r w:rsidR="000F5914" w:rsidRPr="00C44F90">
        <w:t xml:space="preserve"> discharges </w:t>
      </w:r>
      <w:r w:rsidR="008F4025" w:rsidRPr="00C44F90">
        <w:t>run-on</w:t>
      </w:r>
      <w:r w:rsidR="000F5914" w:rsidRPr="00C44F90">
        <w:t xml:space="preserve"> to the project site from offsite locations, and this </w:t>
      </w:r>
      <w:r w:rsidR="008F4025" w:rsidRPr="00C44F90">
        <w:t>run-on</w:t>
      </w:r>
      <w:r w:rsidR="000F5914" w:rsidRPr="00C44F90">
        <w:t xml:space="preserve"> has the potential to contribute to a violation of a NAL, the </w:t>
      </w:r>
      <w:r w:rsidR="008F4025" w:rsidRPr="00C44F90">
        <w:t>run-on</w:t>
      </w:r>
      <w:r w:rsidR="000F5914" w:rsidRPr="00C44F90">
        <w:t xml:space="preserve"> will also be sampled.</w:t>
      </w:r>
    </w:p>
    <w:p w14:paraId="27BA516E" w14:textId="77777777" w:rsidR="004604B3" w:rsidRPr="004604B3" w:rsidRDefault="004604B3" w:rsidP="00FF0332">
      <w:pPr>
        <w:pStyle w:val="Body"/>
      </w:pPr>
      <w:r w:rsidRPr="004604B3">
        <w:lastRenderedPageBreak/>
        <w:t>Activities that employ water, such as concrete curing, dust control, rinsing or washing tools or equipment are possible sources of unauthorized non</w:t>
      </w:r>
      <w:r w:rsidRPr="004604B3">
        <w:noBreakHyphen/>
        <w:t>stormwater discharges. Other sources include water line or sewer line breaks.</w:t>
      </w:r>
    </w:p>
    <w:p w14:paraId="27BA516F" w14:textId="77777777" w:rsidR="008616CA" w:rsidRPr="00C44F90" w:rsidRDefault="008616CA" w:rsidP="00754D3C">
      <w:r w:rsidRPr="00C44F90">
        <w:t xml:space="preserve">The following authorized </w:t>
      </w:r>
      <w:r w:rsidR="008F4025" w:rsidRPr="00C44F90">
        <w:t>non-stormwater</w:t>
      </w:r>
      <w:r w:rsidRPr="00C44F90">
        <w:t xml:space="preserve"> discharges identified in </w:t>
      </w:r>
      <w:r w:rsidRPr="00C44F90">
        <w:rPr>
          <w:highlight w:val="yellow"/>
        </w:rPr>
        <w:t xml:space="preserve">Section </w:t>
      </w:r>
      <w:r w:rsidR="00DA3D5A" w:rsidRPr="00C44F90">
        <w:rPr>
          <w:highlight w:val="yellow"/>
        </w:rPr>
        <w:t>2.</w:t>
      </w:r>
      <w:r w:rsidR="00BE665F" w:rsidRPr="00C44F90">
        <w:rPr>
          <w:highlight w:val="yellow"/>
        </w:rPr>
        <w:t>7</w:t>
      </w:r>
      <w:r w:rsidR="00BE665F" w:rsidRPr="00C44F90">
        <w:t>,</w:t>
      </w:r>
      <w:r w:rsidRPr="00C44F90">
        <w:t xml:space="preserve"> have the potential to be discharged from the project site.</w:t>
      </w:r>
      <w:r w:rsidR="00D90F59">
        <w:t xml:space="preserve"> </w:t>
      </w:r>
    </w:p>
    <w:p w14:paraId="27BA5170" w14:textId="77777777" w:rsidR="004147EC" w:rsidRPr="003911A6" w:rsidRDefault="00710C57" w:rsidP="00FF0332">
      <w:pPr>
        <w:pStyle w:val="bodyblt"/>
        <w:rPr>
          <w:highlight w:val="lightGray"/>
        </w:rPr>
      </w:pPr>
      <w:r>
        <w:rPr>
          <w:highlight w:val="lightGray"/>
        </w:rPr>
        <w:t>(List authorized non-stormwater discharges or</w:t>
      </w:r>
      <w:r w:rsidR="003911A6" w:rsidRPr="003911A6">
        <w:rPr>
          <w:highlight w:val="lightGray"/>
        </w:rPr>
        <w:t xml:space="preserve"> State NONE)</w:t>
      </w:r>
    </w:p>
    <w:p w14:paraId="27BA5171" w14:textId="77777777" w:rsidR="00BB20B5" w:rsidRPr="00C44F90" w:rsidRDefault="008616CA" w:rsidP="00B06F55">
      <w:r w:rsidRPr="00C44F90">
        <w:t xml:space="preserve">In addition to the above authorized stormwater discharges, some construction activities have the potential to result in an unplanned (unauthorized) </w:t>
      </w:r>
      <w:r w:rsidR="008F4025" w:rsidRPr="00C44F90">
        <w:t>non-stormwater</w:t>
      </w:r>
      <w:r w:rsidRPr="00C44F90">
        <w:t xml:space="preserve"> discharge</w:t>
      </w:r>
      <w:r w:rsidR="00BB20B5" w:rsidRPr="00C44F90">
        <w:t xml:space="preserve"> if BMPs fail.</w:t>
      </w:r>
      <w:r w:rsidR="00D90F59">
        <w:t xml:space="preserve"> </w:t>
      </w:r>
      <w:r w:rsidR="00BB20B5" w:rsidRPr="00C44F90">
        <w:t>These activities include:</w:t>
      </w:r>
    </w:p>
    <w:p w14:paraId="27BA5172" w14:textId="77777777" w:rsidR="003911A6" w:rsidRPr="003911A6" w:rsidRDefault="006B765F" w:rsidP="00FF0332">
      <w:pPr>
        <w:pStyle w:val="bodyblt"/>
        <w:rPr>
          <w:highlight w:val="lightGray"/>
        </w:rPr>
      </w:pPr>
      <w:r>
        <w:rPr>
          <w:highlight w:val="lightGray"/>
        </w:rPr>
        <w:t>(List contractor activities</w:t>
      </w:r>
      <w:r w:rsidR="00710C57">
        <w:rPr>
          <w:highlight w:val="lightGray"/>
        </w:rPr>
        <w:t xml:space="preserve"> or</w:t>
      </w:r>
      <w:r w:rsidR="003911A6" w:rsidRPr="003911A6">
        <w:rPr>
          <w:highlight w:val="lightGray"/>
        </w:rPr>
        <w:t xml:space="preserve"> State NONE)</w:t>
      </w:r>
    </w:p>
    <w:p w14:paraId="27BA5173" w14:textId="77777777" w:rsidR="00413347" w:rsidRPr="00C44F90" w:rsidRDefault="002155C2">
      <w:pPr>
        <w:pStyle w:val="Heading5"/>
        <w:tabs>
          <w:tab w:val="left" w:pos="1440"/>
        </w:tabs>
      </w:pPr>
      <w:bookmarkStart w:id="424" w:name="_Toc297121763"/>
      <w:r w:rsidRPr="00C44F90">
        <w:t>7.</w:t>
      </w:r>
      <w:r w:rsidR="00F35D33" w:rsidRPr="00C44F90">
        <w:t>7</w:t>
      </w:r>
      <w:r w:rsidRPr="00C44F90">
        <w:t>.</w:t>
      </w:r>
      <w:r w:rsidR="00215872" w:rsidRPr="00C44F90">
        <w:t>3</w:t>
      </w:r>
      <w:r w:rsidRPr="00C44F90">
        <w:t>.1</w:t>
      </w:r>
      <w:r w:rsidRPr="00C44F90">
        <w:tab/>
      </w:r>
      <w:r w:rsidR="006B765F">
        <w:t xml:space="preserve">Non-Stormwater </w:t>
      </w:r>
      <w:r w:rsidRPr="00C44F90">
        <w:t>Sampling Schedule</w:t>
      </w:r>
      <w:bookmarkEnd w:id="424"/>
    </w:p>
    <w:p w14:paraId="27BA5174" w14:textId="77777777" w:rsidR="002155C2" w:rsidRPr="00C44F90" w:rsidRDefault="002155C2" w:rsidP="00754D3C">
      <w:r w:rsidRPr="00C44F90">
        <w:t xml:space="preserve">Samples of authorized or unauthorized </w:t>
      </w:r>
      <w:r w:rsidR="008F4025" w:rsidRPr="00C44F90">
        <w:t>non-stormwater</w:t>
      </w:r>
      <w:r w:rsidRPr="00C44F90">
        <w:t xml:space="preserve"> discharges shall be collected </w:t>
      </w:r>
      <w:r w:rsidR="000F5914" w:rsidRPr="00C44F90">
        <w:t>when they are observed.</w:t>
      </w:r>
      <w:r w:rsidR="00D90F59">
        <w:t xml:space="preserve"> </w:t>
      </w:r>
    </w:p>
    <w:p w14:paraId="27BA5175" w14:textId="77777777" w:rsidR="00413347" w:rsidRPr="00C44F90" w:rsidRDefault="002155C2">
      <w:pPr>
        <w:pStyle w:val="Heading5"/>
        <w:tabs>
          <w:tab w:val="left" w:pos="1440"/>
        </w:tabs>
      </w:pPr>
      <w:bookmarkStart w:id="425" w:name="_Toc297121764"/>
      <w:r w:rsidRPr="00C44F90">
        <w:t>7.</w:t>
      </w:r>
      <w:r w:rsidR="00F35D33" w:rsidRPr="00C44F90">
        <w:t>7</w:t>
      </w:r>
      <w:r w:rsidRPr="00C44F90">
        <w:t>.</w:t>
      </w:r>
      <w:r w:rsidR="00215872" w:rsidRPr="00C44F90">
        <w:t>3</w:t>
      </w:r>
      <w:r w:rsidRPr="00C44F90">
        <w:t>.2</w:t>
      </w:r>
      <w:r w:rsidRPr="00C44F90">
        <w:tab/>
      </w:r>
      <w:r w:rsidR="006B765F">
        <w:t>Non-Stormwater</w:t>
      </w:r>
      <w:r w:rsidR="006B765F" w:rsidRPr="00C44F90">
        <w:t xml:space="preserve"> </w:t>
      </w:r>
      <w:r w:rsidRPr="00C44F90">
        <w:t>Sampling Locations</w:t>
      </w:r>
      <w:r w:rsidR="006B765F">
        <w:t>, Collection and Analysis</w:t>
      </w:r>
      <w:bookmarkEnd w:id="425"/>
    </w:p>
    <w:p w14:paraId="27BA5176" w14:textId="77777777" w:rsidR="002155C2" w:rsidRPr="00DB30ED" w:rsidRDefault="002155C2" w:rsidP="00754D3C">
      <w:pPr>
        <w:rPr>
          <w:sz w:val="22"/>
          <w:szCs w:val="22"/>
        </w:rPr>
      </w:pPr>
      <w:r w:rsidRPr="00DB30ED">
        <w:rPr>
          <w:sz w:val="22"/>
          <w:szCs w:val="22"/>
        </w:rPr>
        <w:t xml:space="preserve">Samples shall be collected from the discharge point of the construction site where the </w:t>
      </w:r>
      <w:r w:rsidR="008F4025" w:rsidRPr="00DB30ED">
        <w:rPr>
          <w:sz w:val="22"/>
          <w:szCs w:val="22"/>
        </w:rPr>
        <w:t>non-stormwater</w:t>
      </w:r>
      <w:r w:rsidRPr="00DB30ED">
        <w:rPr>
          <w:sz w:val="22"/>
          <w:szCs w:val="22"/>
        </w:rPr>
        <w:t xml:space="preserve"> discharge is running off the project site.</w:t>
      </w:r>
      <w:r w:rsidR="00D90F59" w:rsidRPr="00DB30ED">
        <w:rPr>
          <w:sz w:val="22"/>
          <w:szCs w:val="22"/>
        </w:rPr>
        <w:t xml:space="preserve"> </w:t>
      </w:r>
      <w:r w:rsidRPr="00DB30ED">
        <w:rPr>
          <w:sz w:val="22"/>
          <w:szCs w:val="22"/>
        </w:rPr>
        <w:t xml:space="preserve">Site </w:t>
      </w:r>
      <w:r w:rsidR="000913D1" w:rsidRPr="00DB30ED">
        <w:rPr>
          <w:sz w:val="22"/>
          <w:szCs w:val="22"/>
        </w:rPr>
        <w:t xml:space="preserve">discharge locations are shown </w:t>
      </w:r>
      <w:r w:rsidRPr="00DB30ED">
        <w:rPr>
          <w:sz w:val="22"/>
          <w:szCs w:val="22"/>
        </w:rPr>
        <w:t xml:space="preserve">on the </w:t>
      </w:r>
      <w:r w:rsidR="00A02776" w:rsidRPr="00DB30ED">
        <w:rPr>
          <w:sz w:val="22"/>
          <w:szCs w:val="22"/>
          <w:highlight w:val="yellow"/>
        </w:rPr>
        <w:t xml:space="preserve">Site Maps in SWPPP Appendix </w:t>
      </w:r>
      <w:r w:rsidR="00FE2A86" w:rsidRPr="00DB30ED">
        <w:rPr>
          <w:sz w:val="22"/>
          <w:szCs w:val="22"/>
          <w:highlight w:val="yellow"/>
        </w:rPr>
        <w:t>B</w:t>
      </w:r>
      <w:r w:rsidR="00A02776" w:rsidRPr="00DB30ED">
        <w:rPr>
          <w:sz w:val="22"/>
          <w:szCs w:val="22"/>
        </w:rPr>
        <w:t xml:space="preserve"> and include the locations identified below.</w:t>
      </w:r>
    </w:p>
    <w:p w14:paraId="27BA5177" w14:textId="77777777" w:rsidR="006B765F" w:rsidRPr="00DB30ED" w:rsidRDefault="006B765F" w:rsidP="006B765F">
      <w:pPr>
        <w:rPr>
          <w:sz w:val="22"/>
          <w:szCs w:val="22"/>
        </w:rPr>
      </w:pPr>
      <w:r w:rsidRPr="00DB30ED">
        <w:rPr>
          <w:sz w:val="22"/>
          <w:szCs w:val="22"/>
        </w:rPr>
        <w:t>Samples shall be collected at the discharge locations where the non</w:t>
      </w:r>
      <w:r w:rsidRPr="00DB30ED">
        <w:rPr>
          <w:sz w:val="22"/>
          <w:szCs w:val="22"/>
        </w:rPr>
        <w:noBreakHyphen/>
        <w:t xml:space="preserve">stormwater discharge is leaving the project site. Potential discharge locations are shown on the </w:t>
      </w:r>
      <w:r w:rsidRPr="00DB30ED">
        <w:rPr>
          <w:sz w:val="22"/>
          <w:szCs w:val="22"/>
          <w:highlight w:val="yellow"/>
        </w:rPr>
        <w:t>Site Maps in Appendix B</w:t>
      </w:r>
      <w:r w:rsidRPr="00DB30ED">
        <w:rPr>
          <w:sz w:val="22"/>
          <w:szCs w:val="22"/>
        </w:rPr>
        <w:t xml:space="preserve"> and identified in </w:t>
      </w:r>
      <w:r w:rsidRPr="00DB30ED">
        <w:rPr>
          <w:sz w:val="22"/>
          <w:szCs w:val="22"/>
          <w:highlight w:val="yellow"/>
        </w:rPr>
        <w:t>Section 7.7.3.2.</w:t>
      </w:r>
      <w:r w:rsidRPr="00DB30ED">
        <w:rPr>
          <w:sz w:val="22"/>
          <w:szCs w:val="22"/>
        </w:rPr>
        <w:t xml:space="preserve"> </w:t>
      </w:r>
    </w:p>
    <w:p w14:paraId="27BA5178" w14:textId="77777777" w:rsidR="006B765F" w:rsidRPr="00DB30ED" w:rsidRDefault="006B765F" w:rsidP="006B765F">
      <w:pPr>
        <w:rPr>
          <w:sz w:val="22"/>
          <w:szCs w:val="22"/>
        </w:rPr>
      </w:pPr>
      <w:r w:rsidRPr="00DB30ED">
        <w:rPr>
          <w:sz w:val="22"/>
          <w:szCs w:val="22"/>
        </w:rPr>
        <w:t xml:space="preserve">Grab samples shall be collected and preserved in accordance with the methods identified in </w:t>
      </w:r>
      <w:r w:rsidRPr="00DB30ED">
        <w:rPr>
          <w:sz w:val="22"/>
          <w:szCs w:val="22"/>
          <w:highlight w:val="yellow"/>
        </w:rPr>
        <w:t>Table 7.9.</w:t>
      </w:r>
      <w:r w:rsidRPr="00DB30ED">
        <w:rPr>
          <w:sz w:val="22"/>
          <w:szCs w:val="22"/>
        </w:rPr>
        <w:t xml:space="preserve"> Only personnel trained in water quality sampling under the direction of the QSP shall collect samples. Sample collection and handling requirements are described in </w:t>
      </w:r>
      <w:r w:rsidRPr="00DB30ED">
        <w:rPr>
          <w:sz w:val="22"/>
          <w:szCs w:val="22"/>
          <w:highlight w:val="yellow"/>
        </w:rPr>
        <w:t>Section 7.9</w:t>
      </w:r>
      <w:r w:rsidRPr="00DB30ED">
        <w:rPr>
          <w:sz w:val="22"/>
          <w:szCs w:val="22"/>
        </w:rPr>
        <w:t>.</w:t>
      </w:r>
    </w:p>
    <w:p w14:paraId="27BA5179" w14:textId="77777777" w:rsidR="006B765F" w:rsidRPr="00DB30ED" w:rsidRDefault="006B765F" w:rsidP="006B765F">
      <w:pPr>
        <w:spacing w:after="240"/>
        <w:rPr>
          <w:sz w:val="22"/>
          <w:szCs w:val="22"/>
        </w:rPr>
      </w:pPr>
      <w:r w:rsidRPr="00DB30ED">
        <w:rPr>
          <w:sz w:val="22"/>
          <w:szCs w:val="22"/>
        </w:rPr>
        <w:t xml:space="preserve">Samples shall be analyzed for turbidity and ph as described in </w:t>
      </w:r>
      <w:r w:rsidRPr="00DB30ED">
        <w:rPr>
          <w:sz w:val="22"/>
          <w:szCs w:val="22"/>
          <w:highlight w:val="yellow"/>
        </w:rPr>
        <w:t>7.7.2.6</w:t>
      </w:r>
      <w:r w:rsidRPr="00DB30ED">
        <w:rPr>
          <w:sz w:val="22"/>
          <w:szCs w:val="22"/>
        </w:rPr>
        <w:t xml:space="preserve">. For non-visible constituents using the analytical methods identified in </w:t>
      </w:r>
      <w:r w:rsidRPr="00DB30ED">
        <w:rPr>
          <w:sz w:val="22"/>
          <w:szCs w:val="22"/>
          <w:highlight w:val="yellow"/>
        </w:rPr>
        <w:t>Table 7.9</w:t>
      </w:r>
      <w:r w:rsidRPr="00DB30ED">
        <w:rPr>
          <w:sz w:val="22"/>
          <w:szCs w:val="22"/>
        </w:rPr>
        <w:t xml:space="preserve">, and samples will be analyzed by laboratory identified in </w:t>
      </w:r>
      <w:r w:rsidRPr="00DB30ED">
        <w:rPr>
          <w:sz w:val="22"/>
          <w:szCs w:val="22"/>
          <w:highlight w:val="yellow"/>
        </w:rPr>
        <w:t>Section 7.9.</w:t>
      </w:r>
      <w:r w:rsidRPr="00DB30ED">
        <w:rPr>
          <w:sz w:val="22"/>
          <w:szCs w:val="22"/>
        </w:rPr>
        <w:t xml:space="preserve"> </w:t>
      </w:r>
    </w:p>
    <w:p w14:paraId="27BA517A" w14:textId="77777777" w:rsidR="00A02776" w:rsidRPr="00DB30ED" w:rsidRDefault="003911A6" w:rsidP="00754D3C">
      <w:pPr>
        <w:rPr>
          <w:sz w:val="22"/>
          <w:szCs w:val="22"/>
        </w:rPr>
      </w:pPr>
      <w:r w:rsidRPr="00DB30ED">
        <w:rPr>
          <w:sz w:val="22"/>
          <w:szCs w:val="22"/>
          <w:highlight w:val="lightGray"/>
        </w:rPr>
        <w:t>(Enter Number)</w:t>
      </w:r>
      <w:r w:rsidR="002155C2" w:rsidRPr="00DB30ED">
        <w:rPr>
          <w:sz w:val="22"/>
          <w:szCs w:val="22"/>
        </w:rPr>
        <w:t xml:space="preserve"> sampling location(s) on the project site and the contractor’s yard have bee</w:t>
      </w:r>
      <w:r w:rsidR="000913D1" w:rsidRPr="00DB30ED">
        <w:rPr>
          <w:sz w:val="22"/>
          <w:szCs w:val="22"/>
        </w:rPr>
        <w:t xml:space="preserve">n identified where </w:t>
      </w:r>
      <w:r w:rsidR="008F4025" w:rsidRPr="00DB30ED">
        <w:rPr>
          <w:sz w:val="22"/>
          <w:szCs w:val="22"/>
        </w:rPr>
        <w:t>non-stormwater</w:t>
      </w:r>
      <w:r w:rsidR="000913D1" w:rsidRPr="00DB30ED">
        <w:rPr>
          <w:sz w:val="22"/>
          <w:szCs w:val="22"/>
        </w:rPr>
        <w:t xml:space="preserve"> discharges may </w:t>
      </w:r>
      <w:r w:rsidR="002155C2" w:rsidRPr="00DB30ED">
        <w:rPr>
          <w:sz w:val="22"/>
          <w:szCs w:val="22"/>
        </w:rPr>
        <w:t xml:space="preserve">runoff from </w:t>
      </w:r>
      <w:r w:rsidR="000913D1" w:rsidRPr="00DB30ED">
        <w:rPr>
          <w:sz w:val="22"/>
          <w:szCs w:val="22"/>
        </w:rPr>
        <w:t>the project site.</w:t>
      </w:r>
      <w:r w:rsidR="00336561" w:rsidRPr="00DB30ED">
        <w:rPr>
          <w:sz w:val="22"/>
          <w:szCs w:val="22"/>
        </w:rPr>
        <w:t xml:space="preserve"> </w:t>
      </w:r>
    </w:p>
    <w:p w14:paraId="27BA517B" w14:textId="77777777" w:rsidR="000F5914" w:rsidRPr="00DB30ED" w:rsidRDefault="003911A6" w:rsidP="00754D3C">
      <w:pPr>
        <w:rPr>
          <w:sz w:val="22"/>
          <w:szCs w:val="22"/>
        </w:rPr>
      </w:pPr>
      <w:r w:rsidRPr="00DB30ED">
        <w:rPr>
          <w:sz w:val="22"/>
          <w:szCs w:val="22"/>
          <w:highlight w:val="lightGray"/>
        </w:rPr>
        <w:t>(Enter Number)</w:t>
      </w:r>
      <w:r w:rsidR="000F5914" w:rsidRPr="00DB30ED">
        <w:rPr>
          <w:sz w:val="22"/>
          <w:szCs w:val="22"/>
        </w:rPr>
        <w:t xml:space="preserve"> sampling locations have been identified for the collection of </w:t>
      </w:r>
      <w:r w:rsidR="008F4025" w:rsidRPr="00DB30ED">
        <w:rPr>
          <w:sz w:val="22"/>
          <w:szCs w:val="22"/>
        </w:rPr>
        <w:t>non-stormwater</w:t>
      </w:r>
      <w:r w:rsidR="000F5914" w:rsidRPr="00DB30ED">
        <w:rPr>
          <w:sz w:val="22"/>
          <w:szCs w:val="22"/>
        </w:rPr>
        <w:t xml:space="preserve"> discharges that </w:t>
      </w:r>
      <w:r w:rsidR="008F4025" w:rsidRPr="00DB30ED">
        <w:rPr>
          <w:sz w:val="22"/>
          <w:szCs w:val="22"/>
        </w:rPr>
        <w:t>run-on</w:t>
      </w:r>
      <w:r w:rsidR="000F5914" w:rsidRPr="00DB30ED">
        <w:rPr>
          <w:sz w:val="22"/>
          <w:szCs w:val="22"/>
        </w:rPr>
        <w:t xml:space="preserve"> to the project site.</w:t>
      </w:r>
      <w:r w:rsidR="00D90F59" w:rsidRPr="00DB30ED">
        <w:rPr>
          <w:sz w:val="22"/>
          <w:szCs w:val="22"/>
        </w:rPr>
        <w:t xml:space="preserve"> </w:t>
      </w:r>
    </w:p>
    <w:p w14:paraId="27BA517C" w14:textId="77777777" w:rsidR="001F1B8E" w:rsidRPr="00960232" w:rsidRDefault="001F1B8E" w:rsidP="00754D3C">
      <w:pPr>
        <w:rPr>
          <w:b/>
          <w:szCs w:val="24"/>
        </w:rPr>
      </w:pPr>
      <w:r w:rsidRPr="00960232">
        <w:rPr>
          <w:b/>
          <w:szCs w:val="24"/>
        </w:rPr>
        <w:t>Table 7.14</w:t>
      </w:r>
      <w:r w:rsidRPr="00960232">
        <w:rPr>
          <w:b/>
          <w:szCs w:val="24"/>
        </w:rPr>
        <w:tab/>
        <w:t>Sample Collection and Analysis for Monitoring Non-Stormwater Discharges</w:t>
      </w:r>
    </w:p>
    <w:tbl>
      <w:tblPr>
        <w:tblStyle w:val="TableGrid"/>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744"/>
      </w:tblGrid>
      <w:tr w:rsidR="00EF08F0" w:rsidRPr="00C44F90" w14:paraId="27BA5180" w14:textId="77777777" w:rsidTr="00960232">
        <w:trPr>
          <w:cnfStyle w:val="100000000000" w:firstRow="1" w:lastRow="0" w:firstColumn="0" w:lastColumn="0" w:oddVBand="0" w:evenVBand="0" w:oddHBand="0" w:evenHBand="0" w:firstRowFirstColumn="0" w:firstRowLastColumn="0" w:lastRowFirstColumn="0" w:lastRowLastColumn="0"/>
          <w:trHeight w:val="877"/>
          <w:tblHeader/>
        </w:trPr>
        <w:tc>
          <w:tcPr>
            <w:tcW w:w="2628" w:type="dxa"/>
            <w:tcBorders>
              <w:top w:val="single" w:sz="4" w:space="0" w:color="auto"/>
              <w:left w:val="single" w:sz="4" w:space="0" w:color="auto"/>
              <w:bottom w:val="single" w:sz="4" w:space="0" w:color="auto"/>
              <w:right w:val="single" w:sz="4" w:space="0" w:color="auto"/>
            </w:tcBorders>
            <w:vAlign w:val="center"/>
            <w:hideMark/>
          </w:tcPr>
          <w:p w14:paraId="27BA517D" w14:textId="77777777" w:rsidR="00EF08F0" w:rsidRDefault="00EF08F0" w:rsidP="00960232">
            <w:pPr>
              <w:keepNext/>
              <w:spacing w:before="60" w:after="60"/>
              <w:jc w:val="left"/>
              <w:rPr>
                <w:b/>
                <w:sz w:val="22"/>
                <w:szCs w:val="22"/>
              </w:rPr>
            </w:pPr>
            <w:r w:rsidRPr="00C44F90">
              <w:rPr>
                <w:b/>
                <w:sz w:val="22"/>
                <w:szCs w:val="22"/>
              </w:rPr>
              <w:t>Sample Location</w:t>
            </w:r>
          </w:p>
          <w:p w14:paraId="27BA517E" w14:textId="77777777" w:rsidR="00EF08F0" w:rsidRPr="00C44F90" w:rsidRDefault="00EF08F0" w:rsidP="00960232">
            <w:pPr>
              <w:keepNext/>
              <w:spacing w:before="60" w:after="60"/>
              <w:jc w:val="left"/>
              <w:rPr>
                <w:b/>
                <w:sz w:val="22"/>
                <w:szCs w:val="22"/>
              </w:rPr>
            </w:pPr>
            <w:r w:rsidRPr="00C44F90">
              <w:rPr>
                <w:b/>
                <w:sz w:val="22"/>
                <w:szCs w:val="22"/>
              </w:rPr>
              <w:t xml:space="preserve"> </w:t>
            </w:r>
            <w:r>
              <w:rPr>
                <w:b/>
                <w:sz w:val="22"/>
                <w:szCs w:val="22"/>
              </w:rPr>
              <w:t xml:space="preserve">Name or </w:t>
            </w:r>
            <w:r w:rsidRPr="00C44F90">
              <w:rPr>
                <w:b/>
                <w:sz w:val="22"/>
                <w:szCs w:val="22"/>
              </w:rPr>
              <w:t>Number</w:t>
            </w:r>
          </w:p>
        </w:tc>
        <w:tc>
          <w:tcPr>
            <w:tcW w:w="6744" w:type="dxa"/>
            <w:tcBorders>
              <w:top w:val="single" w:sz="4" w:space="0" w:color="auto"/>
              <w:left w:val="single" w:sz="4" w:space="0" w:color="auto"/>
              <w:bottom w:val="single" w:sz="4" w:space="0" w:color="auto"/>
              <w:right w:val="single" w:sz="4" w:space="0" w:color="auto"/>
            </w:tcBorders>
            <w:vAlign w:val="center"/>
            <w:hideMark/>
          </w:tcPr>
          <w:p w14:paraId="27BA517F" w14:textId="77777777" w:rsidR="00EF08F0" w:rsidRPr="00C44F90" w:rsidRDefault="00EF08F0" w:rsidP="00960232">
            <w:pPr>
              <w:spacing w:before="60" w:after="60"/>
              <w:jc w:val="left"/>
              <w:rPr>
                <w:b/>
                <w:sz w:val="22"/>
                <w:szCs w:val="22"/>
              </w:rPr>
            </w:pPr>
            <w:r w:rsidRPr="00C44F90">
              <w:rPr>
                <w:b/>
                <w:sz w:val="22"/>
                <w:szCs w:val="22"/>
              </w:rPr>
              <w:t>Sample Location Latitude and Longitude</w:t>
            </w:r>
            <w:r w:rsidRPr="00EF08F0">
              <w:rPr>
                <w:b/>
                <w:sz w:val="22"/>
                <w:szCs w:val="22"/>
                <w:vertAlign w:val="superscript"/>
              </w:rPr>
              <w:t>(1)</w:t>
            </w:r>
            <w:r w:rsidRPr="00C44F90">
              <w:rPr>
                <w:b/>
                <w:sz w:val="22"/>
                <w:szCs w:val="22"/>
              </w:rPr>
              <w:br/>
            </w:r>
            <w:r w:rsidRPr="00C44F90">
              <w:rPr>
                <w:sz w:val="22"/>
                <w:szCs w:val="22"/>
              </w:rPr>
              <w:t>(Decimal Degrees)</w:t>
            </w:r>
          </w:p>
        </w:tc>
      </w:tr>
      <w:tr w:rsidR="00EF08F0" w:rsidRPr="00C44F90" w14:paraId="27BA5183" w14:textId="77777777" w:rsidTr="00960232">
        <w:trPr>
          <w:trHeight w:val="692"/>
        </w:trPr>
        <w:tc>
          <w:tcPr>
            <w:tcW w:w="2628" w:type="dxa"/>
            <w:tcBorders>
              <w:top w:val="single" w:sz="4" w:space="0" w:color="auto"/>
              <w:left w:val="single" w:sz="4" w:space="0" w:color="auto"/>
              <w:bottom w:val="single" w:sz="4" w:space="0" w:color="auto"/>
              <w:right w:val="single" w:sz="4" w:space="0" w:color="auto"/>
            </w:tcBorders>
            <w:vAlign w:val="center"/>
            <w:hideMark/>
          </w:tcPr>
          <w:p w14:paraId="27BA5181" w14:textId="77777777" w:rsidR="00EF08F0" w:rsidRPr="00C44F90" w:rsidRDefault="00EF08F0" w:rsidP="00960232">
            <w:pPr>
              <w:spacing w:before="60" w:after="60"/>
              <w:jc w:val="left"/>
              <w:rPr>
                <w:highlight w:val="lightGray"/>
              </w:rPr>
            </w:pPr>
            <w:r>
              <w:rPr>
                <w:highlight w:val="lightGray"/>
              </w:rPr>
              <w:t>[Name or Number]</w:t>
            </w:r>
          </w:p>
        </w:tc>
        <w:tc>
          <w:tcPr>
            <w:tcW w:w="6744" w:type="dxa"/>
            <w:tcBorders>
              <w:top w:val="single" w:sz="4" w:space="0" w:color="auto"/>
              <w:left w:val="single" w:sz="4" w:space="0" w:color="auto"/>
              <w:bottom w:val="single" w:sz="4" w:space="0" w:color="auto"/>
              <w:right w:val="single" w:sz="4" w:space="0" w:color="auto"/>
            </w:tcBorders>
            <w:vAlign w:val="center"/>
            <w:hideMark/>
          </w:tcPr>
          <w:p w14:paraId="27BA5182" w14:textId="77777777" w:rsidR="00EF08F0" w:rsidRPr="00C44F90" w:rsidRDefault="00EF08F0" w:rsidP="00960232">
            <w:pPr>
              <w:spacing w:before="60" w:after="60"/>
              <w:jc w:val="left"/>
              <w:rPr>
                <w:highlight w:val="lightGray"/>
              </w:rPr>
            </w:pPr>
            <w:r>
              <w:rPr>
                <w:highlight w:val="lightGray"/>
              </w:rPr>
              <w:t>[Latitude, Longitude]</w:t>
            </w:r>
          </w:p>
        </w:tc>
      </w:tr>
      <w:tr w:rsidR="00EF08F0" w:rsidRPr="00C44F90" w14:paraId="27BA5186" w14:textId="77777777" w:rsidTr="00960232">
        <w:trPr>
          <w:trHeight w:val="692"/>
        </w:trPr>
        <w:tc>
          <w:tcPr>
            <w:tcW w:w="2628" w:type="dxa"/>
            <w:tcBorders>
              <w:top w:val="single" w:sz="4" w:space="0" w:color="auto"/>
              <w:left w:val="single" w:sz="4" w:space="0" w:color="auto"/>
              <w:bottom w:val="single" w:sz="4" w:space="0" w:color="auto"/>
              <w:right w:val="single" w:sz="4" w:space="0" w:color="auto"/>
            </w:tcBorders>
            <w:vAlign w:val="center"/>
            <w:hideMark/>
          </w:tcPr>
          <w:p w14:paraId="27BA5184" w14:textId="77777777" w:rsidR="00EF08F0" w:rsidRPr="00C44F90" w:rsidRDefault="00EF08F0" w:rsidP="00960232">
            <w:pPr>
              <w:spacing w:before="60" w:after="60"/>
              <w:jc w:val="left"/>
              <w:rPr>
                <w:highlight w:val="lightGray"/>
              </w:rPr>
            </w:pPr>
            <w:r>
              <w:rPr>
                <w:highlight w:val="lightGray"/>
              </w:rPr>
              <w:t>[Name or Number]</w:t>
            </w:r>
          </w:p>
        </w:tc>
        <w:tc>
          <w:tcPr>
            <w:tcW w:w="6744" w:type="dxa"/>
            <w:tcBorders>
              <w:top w:val="single" w:sz="4" w:space="0" w:color="auto"/>
              <w:left w:val="single" w:sz="4" w:space="0" w:color="auto"/>
              <w:bottom w:val="single" w:sz="4" w:space="0" w:color="auto"/>
              <w:right w:val="single" w:sz="4" w:space="0" w:color="auto"/>
            </w:tcBorders>
            <w:vAlign w:val="center"/>
            <w:hideMark/>
          </w:tcPr>
          <w:p w14:paraId="27BA5185" w14:textId="77777777" w:rsidR="00EF08F0" w:rsidRPr="00C44F90" w:rsidRDefault="00EF08F0" w:rsidP="00960232">
            <w:pPr>
              <w:spacing w:before="60" w:after="60"/>
              <w:jc w:val="left"/>
              <w:rPr>
                <w:highlight w:val="lightGray"/>
              </w:rPr>
            </w:pPr>
            <w:r>
              <w:rPr>
                <w:highlight w:val="lightGray"/>
              </w:rPr>
              <w:t>[Latitude, Longitude]</w:t>
            </w:r>
          </w:p>
        </w:tc>
      </w:tr>
      <w:tr w:rsidR="00EF08F0" w:rsidRPr="00C44F90" w14:paraId="27BA5188" w14:textId="77777777" w:rsidTr="00960232">
        <w:trPr>
          <w:trHeight w:val="413"/>
        </w:trPr>
        <w:tc>
          <w:tcPr>
            <w:tcW w:w="9372" w:type="dxa"/>
            <w:gridSpan w:val="2"/>
            <w:tcBorders>
              <w:top w:val="single" w:sz="4" w:space="0" w:color="auto"/>
              <w:left w:val="nil"/>
              <w:bottom w:val="nil"/>
              <w:right w:val="nil"/>
            </w:tcBorders>
            <w:vAlign w:val="center"/>
            <w:hideMark/>
          </w:tcPr>
          <w:p w14:paraId="27BA5187" w14:textId="77777777" w:rsidR="00EF08F0" w:rsidRPr="00960232" w:rsidRDefault="00EF08F0" w:rsidP="006B765F">
            <w:pPr>
              <w:spacing w:before="60" w:after="60"/>
              <w:jc w:val="left"/>
              <w:rPr>
                <w:i/>
                <w:sz w:val="20"/>
              </w:rPr>
            </w:pPr>
            <w:r>
              <w:rPr>
                <w:i/>
                <w:sz w:val="20"/>
              </w:rPr>
              <w:t xml:space="preserve">(1)SMARTS </w:t>
            </w:r>
            <w:r w:rsidR="006B765F">
              <w:rPr>
                <w:i/>
                <w:sz w:val="20"/>
              </w:rPr>
              <w:t>r</w:t>
            </w:r>
            <w:r>
              <w:rPr>
                <w:i/>
                <w:sz w:val="20"/>
              </w:rPr>
              <w:t>equires location in decimal degree to 5 decimal places</w:t>
            </w:r>
          </w:p>
        </w:tc>
      </w:tr>
    </w:tbl>
    <w:p w14:paraId="27BA5189" w14:textId="77777777" w:rsidR="006E4A89" w:rsidRPr="00C44F90" w:rsidRDefault="006E4A89" w:rsidP="005863D1">
      <w:pPr>
        <w:pStyle w:val="Aftertableparagraph"/>
      </w:pPr>
    </w:p>
    <w:p w14:paraId="27BA518A" w14:textId="77777777" w:rsidR="00413347" w:rsidRPr="00C44F90" w:rsidRDefault="00EF62AC">
      <w:pPr>
        <w:pStyle w:val="Heading5"/>
        <w:tabs>
          <w:tab w:val="left" w:pos="1440"/>
        </w:tabs>
        <w:rPr>
          <w:bCs/>
        </w:rPr>
      </w:pPr>
      <w:bookmarkStart w:id="426" w:name="_Toc297121765"/>
      <w:r w:rsidRPr="00C44F90">
        <w:t>7.</w:t>
      </w:r>
      <w:r w:rsidR="00F35D33" w:rsidRPr="00C44F90">
        <w:t>7</w:t>
      </w:r>
      <w:r w:rsidRPr="00C44F90">
        <w:t>.</w:t>
      </w:r>
      <w:r w:rsidR="00215872" w:rsidRPr="00C44F90">
        <w:t>3</w:t>
      </w:r>
      <w:r w:rsidR="002C32DE">
        <w:t>.3</w:t>
      </w:r>
      <w:r w:rsidRPr="00C44F90">
        <w:tab/>
      </w:r>
      <w:r w:rsidR="002C32DE">
        <w:t>A</w:t>
      </w:r>
      <w:r w:rsidRPr="00C44F90">
        <w:rPr>
          <w:bCs/>
        </w:rPr>
        <w:t>nalytical Constituents</w:t>
      </w:r>
      <w:bookmarkEnd w:id="426"/>
    </w:p>
    <w:p w14:paraId="27BA518B" w14:textId="77777777" w:rsidR="00681B8D" w:rsidRPr="00DB30ED" w:rsidRDefault="00A85073" w:rsidP="00754D3C">
      <w:pPr>
        <w:rPr>
          <w:sz w:val="22"/>
          <w:szCs w:val="22"/>
        </w:rPr>
      </w:pPr>
      <w:r w:rsidRPr="00DB30ED">
        <w:rPr>
          <w:sz w:val="22"/>
          <w:szCs w:val="22"/>
        </w:rPr>
        <w:t xml:space="preserve">All </w:t>
      </w:r>
      <w:r w:rsidR="008F4025" w:rsidRPr="00DB30ED">
        <w:rPr>
          <w:sz w:val="22"/>
          <w:szCs w:val="22"/>
        </w:rPr>
        <w:t>non-stormwater</w:t>
      </w:r>
      <w:r w:rsidRPr="00DB30ED">
        <w:rPr>
          <w:sz w:val="22"/>
          <w:szCs w:val="22"/>
        </w:rPr>
        <w:t xml:space="preserve"> discharges that flow through a disturbed area shall</w:t>
      </w:r>
      <w:r w:rsidR="002317C3" w:rsidRPr="00DB30ED">
        <w:rPr>
          <w:sz w:val="22"/>
          <w:szCs w:val="22"/>
        </w:rPr>
        <w:t>,</w:t>
      </w:r>
      <w:r w:rsidRPr="00DB30ED">
        <w:rPr>
          <w:sz w:val="22"/>
          <w:szCs w:val="22"/>
        </w:rPr>
        <w:t xml:space="preserve"> at minimum</w:t>
      </w:r>
      <w:r w:rsidR="002317C3" w:rsidRPr="00DB30ED">
        <w:rPr>
          <w:sz w:val="22"/>
          <w:szCs w:val="22"/>
        </w:rPr>
        <w:t>,</w:t>
      </w:r>
      <w:r w:rsidRPr="00DB30ED">
        <w:rPr>
          <w:sz w:val="22"/>
          <w:szCs w:val="22"/>
        </w:rPr>
        <w:t xml:space="preserve"> be monitored for turbidity. </w:t>
      </w:r>
    </w:p>
    <w:p w14:paraId="27BA518C" w14:textId="77777777" w:rsidR="00681B8D" w:rsidRPr="00DB30ED" w:rsidRDefault="00A85073" w:rsidP="00754D3C">
      <w:pPr>
        <w:rPr>
          <w:sz w:val="22"/>
          <w:szCs w:val="22"/>
        </w:rPr>
      </w:pPr>
      <w:r w:rsidRPr="00DB30ED">
        <w:rPr>
          <w:sz w:val="22"/>
          <w:szCs w:val="22"/>
        </w:rPr>
        <w:t xml:space="preserve">All </w:t>
      </w:r>
      <w:r w:rsidR="008F4025" w:rsidRPr="00DB30ED">
        <w:rPr>
          <w:sz w:val="22"/>
          <w:szCs w:val="22"/>
        </w:rPr>
        <w:t>non-stormwater</w:t>
      </w:r>
      <w:r w:rsidRPr="00DB30ED">
        <w:rPr>
          <w:sz w:val="22"/>
          <w:szCs w:val="22"/>
        </w:rPr>
        <w:t xml:space="preserve"> discharges that flow through an area where they are exposed to pH altering materials shall be monitored for pH.</w:t>
      </w:r>
      <w:r w:rsidR="00D90F59" w:rsidRPr="00DB30ED">
        <w:rPr>
          <w:sz w:val="22"/>
          <w:szCs w:val="22"/>
        </w:rPr>
        <w:t xml:space="preserve"> </w:t>
      </w:r>
    </w:p>
    <w:p w14:paraId="27BA518D" w14:textId="77777777" w:rsidR="00A85073" w:rsidRPr="00DB30ED" w:rsidRDefault="00A85073" w:rsidP="00754D3C">
      <w:pPr>
        <w:rPr>
          <w:sz w:val="22"/>
          <w:szCs w:val="22"/>
        </w:rPr>
      </w:pPr>
      <w:r w:rsidRPr="00DB30ED">
        <w:rPr>
          <w:sz w:val="22"/>
          <w:szCs w:val="22"/>
        </w:rPr>
        <w:t xml:space="preserve">The QSP shall identify additional pollutants to be monitored for each </w:t>
      </w:r>
      <w:r w:rsidR="008F4025" w:rsidRPr="00DB30ED">
        <w:rPr>
          <w:sz w:val="22"/>
          <w:szCs w:val="22"/>
        </w:rPr>
        <w:t>non-stormwater</w:t>
      </w:r>
      <w:r w:rsidRPr="00DB30ED">
        <w:rPr>
          <w:sz w:val="22"/>
          <w:szCs w:val="22"/>
        </w:rPr>
        <w:t xml:space="preserve"> discharge incident based on the source of the </w:t>
      </w:r>
      <w:r w:rsidR="008F4025" w:rsidRPr="00DB30ED">
        <w:rPr>
          <w:sz w:val="22"/>
          <w:szCs w:val="22"/>
        </w:rPr>
        <w:t>non-stormwater</w:t>
      </w:r>
      <w:r w:rsidRPr="00DB30ED">
        <w:rPr>
          <w:sz w:val="22"/>
          <w:szCs w:val="22"/>
        </w:rPr>
        <w:t xml:space="preserve"> discharge.</w:t>
      </w:r>
      <w:r w:rsidR="00D90F59" w:rsidRPr="00DB30ED">
        <w:rPr>
          <w:sz w:val="22"/>
          <w:szCs w:val="22"/>
        </w:rPr>
        <w:t xml:space="preserve"> </w:t>
      </w:r>
      <w:r w:rsidRPr="00DB30ED">
        <w:rPr>
          <w:sz w:val="22"/>
          <w:szCs w:val="22"/>
        </w:rPr>
        <w:t xml:space="preserve">If the source of an unauthorized </w:t>
      </w:r>
      <w:r w:rsidR="008F4025" w:rsidRPr="00DB30ED">
        <w:rPr>
          <w:sz w:val="22"/>
          <w:szCs w:val="22"/>
        </w:rPr>
        <w:t>non-stormwater</w:t>
      </w:r>
      <w:r w:rsidRPr="00DB30ED">
        <w:rPr>
          <w:sz w:val="22"/>
          <w:szCs w:val="22"/>
        </w:rPr>
        <w:t xml:space="preserve"> discharge is not known, monitoring for pH, turbidity, MBAS, TOC, and residual chlorine </w:t>
      </w:r>
      <w:r w:rsidR="001E3F52" w:rsidRPr="00DB30ED">
        <w:rPr>
          <w:sz w:val="22"/>
          <w:szCs w:val="22"/>
        </w:rPr>
        <w:t xml:space="preserve">or chloramines </w:t>
      </w:r>
      <w:r w:rsidRPr="00DB30ED">
        <w:rPr>
          <w:sz w:val="22"/>
          <w:szCs w:val="22"/>
        </w:rPr>
        <w:t>is recommended to help identify the source of the discharge.</w:t>
      </w:r>
    </w:p>
    <w:p w14:paraId="27BA518E" w14:textId="77777777" w:rsidR="00A85073" w:rsidRPr="00DB30ED" w:rsidRDefault="008F4025" w:rsidP="00754D3C">
      <w:pPr>
        <w:rPr>
          <w:sz w:val="22"/>
          <w:szCs w:val="22"/>
        </w:rPr>
      </w:pPr>
      <w:r w:rsidRPr="00DB30ED">
        <w:rPr>
          <w:sz w:val="22"/>
          <w:szCs w:val="22"/>
        </w:rPr>
        <w:t>Non-stormwater</w:t>
      </w:r>
      <w:r w:rsidR="00A85073" w:rsidRPr="00DB30ED">
        <w:rPr>
          <w:sz w:val="22"/>
          <w:szCs w:val="22"/>
        </w:rPr>
        <w:t xml:space="preserve"> discharge </w:t>
      </w:r>
      <w:r w:rsidRPr="00DB30ED">
        <w:rPr>
          <w:sz w:val="22"/>
          <w:szCs w:val="22"/>
        </w:rPr>
        <w:t>run-on</w:t>
      </w:r>
      <w:r w:rsidR="00A85073" w:rsidRPr="00DB30ED">
        <w:rPr>
          <w:sz w:val="22"/>
          <w:szCs w:val="22"/>
        </w:rPr>
        <w:t xml:space="preserve"> shall be monitored</w:t>
      </w:r>
      <w:r w:rsidR="002317C3" w:rsidRPr="00DB30ED">
        <w:rPr>
          <w:sz w:val="22"/>
          <w:szCs w:val="22"/>
        </w:rPr>
        <w:t>,</w:t>
      </w:r>
      <w:r w:rsidR="00A85073" w:rsidRPr="00DB30ED">
        <w:rPr>
          <w:sz w:val="22"/>
          <w:szCs w:val="22"/>
        </w:rPr>
        <w:t xml:space="preserve"> at minimum</w:t>
      </w:r>
      <w:r w:rsidR="002317C3" w:rsidRPr="00DB30ED">
        <w:rPr>
          <w:sz w:val="22"/>
          <w:szCs w:val="22"/>
        </w:rPr>
        <w:t>,</w:t>
      </w:r>
      <w:r w:rsidR="00A85073" w:rsidRPr="00DB30ED">
        <w:rPr>
          <w:sz w:val="22"/>
          <w:szCs w:val="22"/>
        </w:rPr>
        <w:t xml:space="preserve"> for pH and turbidity.</w:t>
      </w:r>
      <w:r w:rsidR="00D90F59" w:rsidRPr="00DB30ED">
        <w:rPr>
          <w:sz w:val="22"/>
          <w:szCs w:val="22"/>
        </w:rPr>
        <w:t xml:space="preserve"> </w:t>
      </w:r>
      <w:r w:rsidR="00A85073" w:rsidRPr="00DB30ED">
        <w:rPr>
          <w:sz w:val="22"/>
          <w:szCs w:val="22"/>
        </w:rPr>
        <w:t xml:space="preserve">The QSP shall identify additional pollutants to be monitored for each </w:t>
      </w:r>
      <w:r w:rsidRPr="00DB30ED">
        <w:rPr>
          <w:sz w:val="22"/>
          <w:szCs w:val="22"/>
        </w:rPr>
        <w:t>non-stormwater</w:t>
      </w:r>
      <w:r w:rsidR="00A85073" w:rsidRPr="00DB30ED">
        <w:rPr>
          <w:sz w:val="22"/>
          <w:szCs w:val="22"/>
        </w:rPr>
        <w:t xml:space="preserve"> discharge incident based on the source of the </w:t>
      </w:r>
      <w:r w:rsidRPr="00DB30ED">
        <w:rPr>
          <w:sz w:val="22"/>
          <w:szCs w:val="22"/>
        </w:rPr>
        <w:t>non-stormwater</w:t>
      </w:r>
      <w:r w:rsidR="00A85073" w:rsidRPr="00DB30ED">
        <w:rPr>
          <w:sz w:val="22"/>
          <w:szCs w:val="22"/>
        </w:rPr>
        <w:t xml:space="preserve"> discharge.</w:t>
      </w:r>
      <w:r w:rsidR="00D90F59" w:rsidRPr="00DB30ED">
        <w:rPr>
          <w:sz w:val="22"/>
          <w:szCs w:val="22"/>
        </w:rPr>
        <w:t xml:space="preserve"> </w:t>
      </w:r>
      <w:r w:rsidR="00A85073" w:rsidRPr="00DB30ED">
        <w:rPr>
          <w:sz w:val="22"/>
          <w:szCs w:val="22"/>
        </w:rPr>
        <w:t xml:space="preserve">If the source of an unauthorized </w:t>
      </w:r>
      <w:r w:rsidRPr="00DB30ED">
        <w:rPr>
          <w:sz w:val="22"/>
          <w:szCs w:val="22"/>
        </w:rPr>
        <w:t>non-stormwater</w:t>
      </w:r>
      <w:r w:rsidR="00A85073" w:rsidRPr="00DB30ED">
        <w:rPr>
          <w:sz w:val="22"/>
          <w:szCs w:val="22"/>
        </w:rPr>
        <w:t xml:space="preserve"> discharge is not known, monitoring for pH, turbidity, </w:t>
      </w:r>
      <w:r w:rsidR="002C32DE" w:rsidRPr="00DB30ED">
        <w:rPr>
          <w:sz w:val="22"/>
          <w:szCs w:val="22"/>
        </w:rPr>
        <w:t xml:space="preserve">methyl blue active </w:t>
      </w:r>
      <w:r w:rsidR="004708CE" w:rsidRPr="00DB30ED">
        <w:rPr>
          <w:sz w:val="22"/>
          <w:szCs w:val="22"/>
        </w:rPr>
        <w:t>substances</w:t>
      </w:r>
      <w:r w:rsidR="002C32DE" w:rsidRPr="00DB30ED">
        <w:rPr>
          <w:sz w:val="22"/>
          <w:szCs w:val="22"/>
        </w:rPr>
        <w:t xml:space="preserve"> (</w:t>
      </w:r>
      <w:r w:rsidR="00A85073" w:rsidRPr="00DB30ED">
        <w:rPr>
          <w:sz w:val="22"/>
          <w:szCs w:val="22"/>
        </w:rPr>
        <w:t>MBAS</w:t>
      </w:r>
      <w:r w:rsidR="002C32DE" w:rsidRPr="00DB30ED">
        <w:rPr>
          <w:sz w:val="22"/>
          <w:szCs w:val="22"/>
        </w:rPr>
        <w:t>)</w:t>
      </w:r>
      <w:r w:rsidR="00A85073" w:rsidRPr="00DB30ED">
        <w:rPr>
          <w:sz w:val="22"/>
          <w:szCs w:val="22"/>
        </w:rPr>
        <w:t xml:space="preserve">, </w:t>
      </w:r>
      <w:r w:rsidR="002C32DE" w:rsidRPr="00DB30ED">
        <w:rPr>
          <w:sz w:val="22"/>
          <w:szCs w:val="22"/>
        </w:rPr>
        <w:t>total organic carbons (</w:t>
      </w:r>
      <w:r w:rsidR="00A85073" w:rsidRPr="00DB30ED">
        <w:rPr>
          <w:sz w:val="22"/>
          <w:szCs w:val="22"/>
        </w:rPr>
        <w:t>TOC</w:t>
      </w:r>
      <w:r w:rsidR="002C32DE" w:rsidRPr="00DB30ED">
        <w:rPr>
          <w:sz w:val="22"/>
          <w:szCs w:val="22"/>
        </w:rPr>
        <w:t>)</w:t>
      </w:r>
      <w:r w:rsidR="00A85073" w:rsidRPr="00DB30ED">
        <w:rPr>
          <w:sz w:val="22"/>
          <w:szCs w:val="22"/>
        </w:rPr>
        <w:t xml:space="preserve">, and residual chlorine </w:t>
      </w:r>
      <w:r w:rsidR="001E3F52" w:rsidRPr="00DB30ED">
        <w:rPr>
          <w:sz w:val="22"/>
          <w:szCs w:val="22"/>
        </w:rPr>
        <w:t xml:space="preserve">or chloramines </w:t>
      </w:r>
      <w:r w:rsidR="00A85073" w:rsidRPr="00DB30ED">
        <w:rPr>
          <w:sz w:val="22"/>
          <w:szCs w:val="22"/>
        </w:rPr>
        <w:t>is recommended to help identify the source of the discharge.</w:t>
      </w:r>
    </w:p>
    <w:p w14:paraId="27BA518F" w14:textId="77777777" w:rsidR="00EF62AC" w:rsidRPr="00C44F90" w:rsidRDefault="001F1B8E" w:rsidP="00754D3C">
      <w:pPr>
        <w:rPr>
          <w:i/>
        </w:rPr>
      </w:pPr>
      <w:r w:rsidRPr="00DB30ED">
        <w:rPr>
          <w:sz w:val="22"/>
          <w:szCs w:val="22"/>
          <w:highlight w:val="yellow"/>
        </w:rPr>
        <w:t>Table 7.</w:t>
      </w:r>
      <w:r w:rsidR="00BE665F" w:rsidRPr="00DB30ED">
        <w:rPr>
          <w:sz w:val="22"/>
          <w:szCs w:val="22"/>
          <w:highlight w:val="yellow"/>
        </w:rPr>
        <w:t>1</w:t>
      </w:r>
      <w:r w:rsidRPr="00DB30ED">
        <w:rPr>
          <w:sz w:val="22"/>
          <w:szCs w:val="22"/>
          <w:highlight w:val="yellow"/>
        </w:rPr>
        <w:t>5</w:t>
      </w:r>
      <w:r w:rsidR="00EF62AC" w:rsidRPr="00DB30ED">
        <w:rPr>
          <w:sz w:val="22"/>
          <w:szCs w:val="22"/>
        </w:rPr>
        <w:t xml:space="preserve"> lists the specific sources and types of potential non</w:t>
      </w:r>
      <w:r w:rsidR="00E776BE" w:rsidRPr="00DB30ED">
        <w:rPr>
          <w:sz w:val="22"/>
          <w:szCs w:val="22"/>
        </w:rPr>
        <w:noBreakHyphen/>
      </w:r>
      <w:r w:rsidR="00EF62AC" w:rsidRPr="00DB30ED">
        <w:rPr>
          <w:sz w:val="22"/>
          <w:szCs w:val="22"/>
        </w:rPr>
        <w:t xml:space="preserve">visible pollutants on the project site and the water quality indicator constituent(s) for that pollutant.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340"/>
        <w:gridCol w:w="3600"/>
      </w:tblGrid>
      <w:tr w:rsidR="00EF62AC" w:rsidRPr="00C44F90" w14:paraId="27BA5191" w14:textId="77777777" w:rsidTr="00BE665F">
        <w:trPr>
          <w:cantSplit/>
          <w:tblHeader/>
        </w:trPr>
        <w:tc>
          <w:tcPr>
            <w:tcW w:w="9360" w:type="dxa"/>
            <w:gridSpan w:val="3"/>
            <w:tcBorders>
              <w:top w:val="nil"/>
              <w:left w:val="nil"/>
              <w:right w:val="nil"/>
            </w:tcBorders>
            <w:vAlign w:val="center"/>
          </w:tcPr>
          <w:p w14:paraId="27BA5190" w14:textId="77777777" w:rsidR="00EF62AC" w:rsidRPr="00C44F90" w:rsidRDefault="004147EC" w:rsidP="00FF04FC">
            <w:pPr>
              <w:pStyle w:val="Caption"/>
            </w:pPr>
            <w:r w:rsidRPr="00C44F90">
              <w:t>Table 7.</w:t>
            </w:r>
            <w:r w:rsidR="001F1B8E">
              <w:t>15</w:t>
            </w:r>
            <w:r w:rsidR="00BE665F" w:rsidRPr="00C44F90">
              <w:tab/>
            </w:r>
            <w:r w:rsidR="00EF62AC" w:rsidRPr="00C44F90">
              <w:t>Potential Non</w:t>
            </w:r>
            <w:r w:rsidR="00E776BE" w:rsidRPr="00C44F90">
              <w:noBreakHyphen/>
            </w:r>
            <w:r w:rsidR="00EF62AC" w:rsidRPr="00C44F90">
              <w:t>Stormwater Discharge Pollutants and Water Quality Indicator Constituents</w:t>
            </w:r>
          </w:p>
        </w:tc>
      </w:tr>
      <w:tr w:rsidR="00EF62AC" w:rsidRPr="00C44F90" w14:paraId="27BA5195" w14:textId="77777777" w:rsidTr="006A7F16">
        <w:trPr>
          <w:trHeight w:val="288"/>
          <w:tblHeader/>
        </w:trPr>
        <w:tc>
          <w:tcPr>
            <w:tcW w:w="3420" w:type="dxa"/>
            <w:vAlign w:val="center"/>
          </w:tcPr>
          <w:p w14:paraId="27BA5192" w14:textId="77777777" w:rsidR="00EF62AC" w:rsidRPr="00C44F90" w:rsidRDefault="00EF62AC" w:rsidP="006A7F16">
            <w:pPr>
              <w:keepNext/>
              <w:spacing w:before="60" w:after="60"/>
              <w:jc w:val="center"/>
              <w:rPr>
                <w:b/>
                <w:szCs w:val="24"/>
              </w:rPr>
            </w:pPr>
            <w:r w:rsidRPr="00C44F90">
              <w:rPr>
                <w:b/>
                <w:szCs w:val="24"/>
              </w:rPr>
              <w:t>Pollutant Source</w:t>
            </w:r>
          </w:p>
        </w:tc>
        <w:tc>
          <w:tcPr>
            <w:tcW w:w="2340" w:type="dxa"/>
            <w:vAlign w:val="center"/>
          </w:tcPr>
          <w:p w14:paraId="27BA5193" w14:textId="77777777" w:rsidR="00EF62AC" w:rsidRPr="00C44F90" w:rsidRDefault="00EF62AC" w:rsidP="006A7F16">
            <w:pPr>
              <w:keepNext/>
              <w:spacing w:before="60" w:after="60"/>
              <w:jc w:val="center"/>
              <w:rPr>
                <w:b/>
                <w:szCs w:val="24"/>
              </w:rPr>
            </w:pPr>
            <w:r w:rsidRPr="00C44F90">
              <w:rPr>
                <w:b/>
                <w:szCs w:val="24"/>
              </w:rPr>
              <w:t>Pollutant</w:t>
            </w:r>
          </w:p>
        </w:tc>
        <w:tc>
          <w:tcPr>
            <w:tcW w:w="3600" w:type="dxa"/>
            <w:vAlign w:val="center"/>
          </w:tcPr>
          <w:p w14:paraId="27BA5194" w14:textId="77777777" w:rsidR="00EF62AC" w:rsidRPr="00C44F90" w:rsidRDefault="00EF62AC" w:rsidP="006A7F16">
            <w:pPr>
              <w:keepNext/>
              <w:spacing w:before="60" w:after="60"/>
              <w:jc w:val="center"/>
              <w:rPr>
                <w:b/>
                <w:szCs w:val="24"/>
              </w:rPr>
            </w:pPr>
            <w:r w:rsidRPr="00C44F90">
              <w:rPr>
                <w:b/>
                <w:szCs w:val="24"/>
              </w:rPr>
              <w:t>Water Quality Indicator Constituent</w:t>
            </w:r>
          </w:p>
        </w:tc>
      </w:tr>
      <w:tr w:rsidR="00EF62AC" w:rsidRPr="00C44F90" w14:paraId="27BA5199" w14:textId="77777777" w:rsidTr="006A7F16">
        <w:trPr>
          <w:trHeight w:val="360"/>
        </w:trPr>
        <w:tc>
          <w:tcPr>
            <w:tcW w:w="3420" w:type="dxa"/>
            <w:vAlign w:val="center"/>
          </w:tcPr>
          <w:p w14:paraId="27BA5196" w14:textId="77777777" w:rsidR="00EF62AC" w:rsidRPr="00C44F90" w:rsidRDefault="00EF62AC" w:rsidP="006A7F16">
            <w:pPr>
              <w:spacing w:before="60" w:after="60"/>
              <w:rPr>
                <w:szCs w:val="24"/>
              </w:rPr>
            </w:pPr>
            <w:r w:rsidRPr="00C44F90">
              <w:rPr>
                <w:szCs w:val="24"/>
              </w:rPr>
              <w:t>Disturbed Areas</w:t>
            </w:r>
          </w:p>
        </w:tc>
        <w:tc>
          <w:tcPr>
            <w:tcW w:w="2340" w:type="dxa"/>
            <w:vAlign w:val="center"/>
          </w:tcPr>
          <w:p w14:paraId="27BA5197" w14:textId="77777777" w:rsidR="00EF62AC" w:rsidRPr="00C44F90" w:rsidRDefault="00EF62AC" w:rsidP="006A7F16">
            <w:pPr>
              <w:spacing w:before="60" w:after="60"/>
              <w:rPr>
                <w:szCs w:val="24"/>
              </w:rPr>
            </w:pPr>
            <w:r w:rsidRPr="00C44F90">
              <w:rPr>
                <w:szCs w:val="24"/>
              </w:rPr>
              <w:t>Sediment</w:t>
            </w:r>
          </w:p>
        </w:tc>
        <w:tc>
          <w:tcPr>
            <w:tcW w:w="3600" w:type="dxa"/>
            <w:vAlign w:val="center"/>
          </w:tcPr>
          <w:p w14:paraId="27BA5198" w14:textId="77777777" w:rsidR="00EF62AC" w:rsidRPr="00C44F90" w:rsidRDefault="00EF62AC" w:rsidP="006A7F16">
            <w:pPr>
              <w:pStyle w:val="TableText"/>
              <w:widowControl/>
              <w:tabs>
                <w:tab w:val="clear" w:pos="-720"/>
              </w:tabs>
              <w:suppressAutoHyphens w:val="0"/>
              <w:spacing w:before="60" w:after="60"/>
              <w:rPr>
                <w:rFonts w:ascii="Times New Roman" w:hAnsi="Times New Roman"/>
                <w:sz w:val="24"/>
                <w:szCs w:val="24"/>
              </w:rPr>
            </w:pPr>
            <w:r w:rsidRPr="00C44F90">
              <w:rPr>
                <w:rFonts w:ascii="Times New Roman" w:hAnsi="Times New Roman"/>
                <w:sz w:val="24"/>
                <w:szCs w:val="24"/>
              </w:rPr>
              <w:t>Turbidity</w:t>
            </w:r>
          </w:p>
        </w:tc>
      </w:tr>
      <w:tr w:rsidR="00EF62AC" w:rsidRPr="00C44F90" w14:paraId="27BA519D" w14:textId="77777777" w:rsidTr="006A7F16">
        <w:trPr>
          <w:trHeight w:val="360"/>
        </w:trPr>
        <w:tc>
          <w:tcPr>
            <w:tcW w:w="3420" w:type="dxa"/>
            <w:vAlign w:val="center"/>
          </w:tcPr>
          <w:p w14:paraId="27BA519A" w14:textId="77777777" w:rsidR="00EF62AC" w:rsidRPr="00C44F90" w:rsidRDefault="00EF62AC" w:rsidP="006A7F16">
            <w:pPr>
              <w:spacing w:before="60" w:after="60"/>
              <w:rPr>
                <w:szCs w:val="24"/>
              </w:rPr>
            </w:pPr>
            <w:r w:rsidRPr="00C44F90">
              <w:rPr>
                <w:szCs w:val="24"/>
              </w:rPr>
              <w:t>Concrete Work</w:t>
            </w:r>
          </w:p>
        </w:tc>
        <w:tc>
          <w:tcPr>
            <w:tcW w:w="2340" w:type="dxa"/>
            <w:vAlign w:val="center"/>
          </w:tcPr>
          <w:p w14:paraId="27BA519B" w14:textId="77777777" w:rsidR="00EF62AC" w:rsidRPr="00C44F90" w:rsidRDefault="00EF62AC" w:rsidP="006A7F16">
            <w:pPr>
              <w:spacing w:before="60" w:after="60"/>
              <w:rPr>
                <w:szCs w:val="24"/>
              </w:rPr>
            </w:pPr>
            <w:r w:rsidRPr="00C44F90">
              <w:rPr>
                <w:szCs w:val="24"/>
              </w:rPr>
              <w:t>pH</w:t>
            </w:r>
          </w:p>
        </w:tc>
        <w:tc>
          <w:tcPr>
            <w:tcW w:w="3600" w:type="dxa"/>
            <w:vAlign w:val="center"/>
          </w:tcPr>
          <w:p w14:paraId="27BA519C" w14:textId="77777777" w:rsidR="00EF62AC" w:rsidRPr="00C44F90" w:rsidRDefault="00EF62AC" w:rsidP="006A7F16">
            <w:pPr>
              <w:pStyle w:val="TableText"/>
              <w:widowControl/>
              <w:tabs>
                <w:tab w:val="clear" w:pos="-720"/>
              </w:tabs>
              <w:suppressAutoHyphens w:val="0"/>
              <w:spacing w:before="60" w:after="60"/>
              <w:rPr>
                <w:rFonts w:ascii="Times New Roman" w:hAnsi="Times New Roman"/>
                <w:sz w:val="24"/>
                <w:szCs w:val="24"/>
              </w:rPr>
            </w:pPr>
            <w:r w:rsidRPr="00C44F90">
              <w:rPr>
                <w:rFonts w:ascii="Times New Roman" w:hAnsi="Times New Roman"/>
                <w:sz w:val="24"/>
                <w:szCs w:val="24"/>
              </w:rPr>
              <w:t>pH</w:t>
            </w:r>
          </w:p>
        </w:tc>
      </w:tr>
      <w:tr w:rsidR="00EF62AC" w:rsidRPr="00C44F90" w14:paraId="27BA51A1" w14:textId="77777777" w:rsidTr="006A7F16">
        <w:trPr>
          <w:trHeight w:val="360"/>
        </w:trPr>
        <w:tc>
          <w:tcPr>
            <w:tcW w:w="3420" w:type="dxa"/>
            <w:vAlign w:val="center"/>
          </w:tcPr>
          <w:p w14:paraId="27BA519E" w14:textId="77777777" w:rsidR="00EF62AC" w:rsidRPr="00C44F90" w:rsidRDefault="00AF6B04" w:rsidP="006A7F16">
            <w:pPr>
              <w:spacing w:before="60" w:after="60"/>
              <w:rPr>
                <w:szCs w:val="24"/>
                <w:highlight w:val="lightGray"/>
              </w:rPr>
            </w:pPr>
            <w:r w:rsidRPr="00C44F90">
              <w:rPr>
                <w:szCs w:val="24"/>
                <w:highlight w:val="lightGray"/>
              </w:rPr>
              <w:fldChar w:fldCharType="begin">
                <w:ffData>
                  <w:name w:val=""/>
                  <w:enabled/>
                  <w:calcOnExit w:val="0"/>
                  <w:textInput/>
                </w:ffData>
              </w:fldChar>
            </w:r>
            <w:r w:rsidR="00EF62AC" w:rsidRPr="00C44F90">
              <w:rPr>
                <w:szCs w:val="24"/>
                <w:highlight w:val="lightGray"/>
              </w:rPr>
              <w:instrText xml:space="preserve"> FORMTEXT </w:instrText>
            </w:r>
            <w:r w:rsidRPr="00C44F90">
              <w:rPr>
                <w:szCs w:val="24"/>
                <w:highlight w:val="lightGray"/>
              </w:rPr>
            </w:r>
            <w:r w:rsidRPr="00C44F90">
              <w:rPr>
                <w:szCs w:val="24"/>
                <w:highlight w:val="lightGray"/>
              </w:rPr>
              <w:fldChar w:fldCharType="separate"/>
            </w:r>
            <w:r w:rsidR="00EF62AC" w:rsidRPr="00C44F90">
              <w:rPr>
                <w:rFonts w:ascii="Arial" w:hAnsi="Arial"/>
                <w:szCs w:val="24"/>
                <w:highlight w:val="lightGray"/>
              </w:rPr>
              <w:t> </w:t>
            </w:r>
            <w:r w:rsidR="00EF62AC" w:rsidRPr="00C44F90">
              <w:rPr>
                <w:rFonts w:ascii="Arial" w:hAnsi="Arial"/>
                <w:szCs w:val="24"/>
                <w:highlight w:val="lightGray"/>
              </w:rPr>
              <w:t> </w:t>
            </w:r>
            <w:r w:rsidR="00EF62AC" w:rsidRPr="00C44F90">
              <w:rPr>
                <w:rFonts w:ascii="Arial" w:hAnsi="Arial"/>
                <w:szCs w:val="24"/>
                <w:highlight w:val="lightGray"/>
              </w:rPr>
              <w:t> </w:t>
            </w:r>
            <w:r w:rsidR="00EF62AC" w:rsidRPr="00C44F90">
              <w:rPr>
                <w:rFonts w:ascii="Arial" w:hAnsi="Arial"/>
                <w:szCs w:val="24"/>
                <w:highlight w:val="lightGray"/>
              </w:rPr>
              <w:t> </w:t>
            </w:r>
            <w:r w:rsidR="00EF62AC" w:rsidRPr="00C44F90">
              <w:rPr>
                <w:rFonts w:ascii="Arial" w:hAnsi="Arial"/>
                <w:szCs w:val="24"/>
                <w:highlight w:val="lightGray"/>
              </w:rPr>
              <w:t> </w:t>
            </w:r>
            <w:r w:rsidRPr="00C44F90">
              <w:rPr>
                <w:szCs w:val="24"/>
                <w:highlight w:val="lightGray"/>
              </w:rPr>
              <w:fldChar w:fldCharType="end"/>
            </w:r>
          </w:p>
        </w:tc>
        <w:tc>
          <w:tcPr>
            <w:tcW w:w="2340" w:type="dxa"/>
            <w:vAlign w:val="center"/>
          </w:tcPr>
          <w:p w14:paraId="27BA519F" w14:textId="77777777" w:rsidR="00EF62AC" w:rsidRPr="00C44F90" w:rsidRDefault="00AF6B04" w:rsidP="006A7F16">
            <w:pPr>
              <w:spacing w:before="60" w:after="60"/>
              <w:rPr>
                <w:szCs w:val="24"/>
                <w:highlight w:val="lightGray"/>
              </w:rPr>
            </w:pPr>
            <w:r w:rsidRPr="00C44F90">
              <w:rPr>
                <w:szCs w:val="24"/>
                <w:highlight w:val="lightGray"/>
              </w:rPr>
              <w:fldChar w:fldCharType="begin">
                <w:ffData>
                  <w:name w:val=""/>
                  <w:enabled/>
                  <w:calcOnExit w:val="0"/>
                  <w:textInput/>
                </w:ffData>
              </w:fldChar>
            </w:r>
            <w:r w:rsidR="00EF62AC" w:rsidRPr="00C44F90">
              <w:rPr>
                <w:szCs w:val="24"/>
                <w:highlight w:val="lightGray"/>
              </w:rPr>
              <w:instrText xml:space="preserve"> FORMTEXT </w:instrText>
            </w:r>
            <w:r w:rsidRPr="00C44F90">
              <w:rPr>
                <w:szCs w:val="24"/>
                <w:highlight w:val="lightGray"/>
              </w:rPr>
            </w:r>
            <w:r w:rsidRPr="00C44F90">
              <w:rPr>
                <w:szCs w:val="24"/>
                <w:highlight w:val="lightGray"/>
              </w:rPr>
              <w:fldChar w:fldCharType="separate"/>
            </w:r>
            <w:r w:rsidR="00EF62AC" w:rsidRPr="00C44F90">
              <w:rPr>
                <w:rFonts w:ascii="Arial" w:hAnsi="Arial"/>
                <w:szCs w:val="24"/>
                <w:highlight w:val="lightGray"/>
              </w:rPr>
              <w:t> </w:t>
            </w:r>
            <w:r w:rsidR="00EF62AC" w:rsidRPr="00C44F90">
              <w:rPr>
                <w:rFonts w:ascii="Arial" w:hAnsi="Arial"/>
                <w:szCs w:val="24"/>
                <w:highlight w:val="lightGray"/>
              </w:rPr>
              <w:t> </w:t>
            </w:r>
            <w:r w:rsidR="00EF62AC" w:rsidRPr="00C44F90">
              <w:rPr>
                <w:rFonts w:ascii="Arial" w:hAnsi="Arial"/>
                <w:szCs w:val="24"/>
                <w:highlight w:val="lightGray"/>
              </w:rPr>
              <w:t> </w:t>
            </w:r>
            <w:r w:rsidR="00EF62AC" w:rsidRPr="00C44F90">
              <w:rPr>
                <w:rFonts w:ascii="Arial" w:hAnsi="Arial"/>
                <w:szCs w:val="24"/>
                <w:highlight w:val="lightGray"/>
              </w:rPr>
              <w:t> </w:t>
            </w:r>
            <w:r w:rsidR="00EF62AC" w:rsidRPr="00C44F90">
              <w:rPr>
                <w:rFonts w:ascii="Arial" w:hAnsi="Arial"/>
                <w:szCs w:val="24"/>
                <w:highlight w:val="lightGray"/>
              </w:rPr>
              <w:t> </w:t>
            </w:r>
            <w:r w:rsidRPr="00C44F90">
              <w:rPr>
                <w:szCs w:val="24"/>
                <w:highlight w:val="lightGray"/>
              </w:rPr>
              <w:fldChar w:fldCharType="end"/>
            </w:r>
          </w:p>
        </w:tc>
        <w:tc>
          <w:tcPr>
            <w:tcW w:w="3600" w:type="dxa"/>
            <w:vAlign w:val="center"/>
          </w:tcPr>
          <w:p w14:paraId="27BA51A0" w14:textId="77777777" w:rsidR="00EF62AC" w:rsidRPr="00C44F90" w:rsidRDefault="00AF6B04" w:rsidP="006A7F16">
            <w:pPr>
              <w:pStyle w:val="TableText"/>
              <w:widowControl/>
              <w:tabs>
                <w:tab w:val="clear" w:pos="-720"/>
              </w:tabs>
              <w:suppressAutoHyphens w:val="0"/>
              <w:spacing w:before="60" w:after="60"/>
              <w:rPr>
                <w:rFonts w:ascii="Times New Roman" w:hAnsi="Times New Roman"/>
                <w:sz w:val="24"/>
                <w:szCs w:val="24"/>
                <w:highlight w:val="lightGray"/>
              </w:rPr>
            </w:pPr>
            <w:r w:rsidRPr="00C44F90">
              <w:rPr>
                <w:rFonts w:ascii="Times New Roman" w:hAnsi="Times New Roman"/>
                <w:sz w:val="24"/>
                <w:szCs w:val="24"/>
                <w:highlight w:val="lightGray"/>
              </w:rPr>
              <w:fldChar w:fldCharType="begin">
                <w:ffData>
                  <w:name w:val=""/>
                  <w:enabled/>
                  <w:calcOnExit w:val="0"/>
                  <w:textInput/>
                </w:ffData>
              </w:fldChar>
            </w:r>
            <w:r w:rsidR="00EF62AC" w:rsidRPr="00C44F90">
              <w:rPr>
                <w:rFonts w:ascii="Times New Roman" w:hAnsi="Times New Roman"/>
                <w:sz w:val="24"/>
                <w:szCs w:val="24"/>
                <w:highlight w:val="lightGray"/>
              </w:rPr>
              <w:instrText xml:space="preserve"> FORMTEXT </w:instrText>
            </w:r>
            <w:r w:rsidRPr="00C44F90">
              <w:rPr>
                <w:rFonts w:ascii="Times New Roman" w:hAnsi="Times New Roman"/>
                <w:sz w:val="24"/>
                <w:szCs w:val="24"/>
                <w:highlight w:val="lightGray"/>
              </w:rPr>
            </w:r>
            <w:r w:rsidRPr="00C44F90">
              <w:rPr>
                <w:rFonts w:ascii="Times New Roman" w:hAnsi="Times New Roman"/>
                <w:sz w:val="24"/>
                <w:szCs w:val="24"/>
                <w:highlight w:val="lightGray"/>
              </w:rPr>
              <w:fldChar w:fldCharType="separate"/>
            </w:r>
            <w:r w:rsidR="00EF62AC" w:rsidRPr="00C44F90">
              <w:rPr>
                <w:sz w:val="24"/>
                <w:szCs w:val="24"/>
                <w:highlight w:val="lightGray"/>
              </w:rPr>
              <w:t> </w:t>
            </w:r>
            <w:r w:rsidR="00EF62AC" w:rsidRPr="00C44F90">
              <w:rPr>
                <w:sz w:val="24"/>
                <w:szCs w:val="24"/>
                <w:highlight w:val="lightGray"/>
              </w:rPr>
              <w:t> </w:t>
            </w:r>
            <w:r w:rsidR="00EF62AC" w:rsidRPr="00C44F90">
              <w:rPr>
                <w:sz w:val="24"/>
                <w:szCs w:val="24"/>
                <w:highlight w:val="lightGray"/>
              </w:rPr>
              <w:t> </w:t>
            </w:r>
            <w:r w:rsidR="00EF62AC" w:rsidRPr="00C44F90">
              <w:rPr>
                <w:sz w:val="24"/>
                <w:szCs w:val="24"/>
                <w:highlight w:val="lightGray"/>
              </w:rPr>
              <w:t> </w:t>
            </w:r>
            <w:r w:rsidR="00EF62AC" w:rsidRPr="00C44F90">
              <w:rPr>
                <w:sz w:val="24"/>
                <w:szCs w:val="24"/>
                <w:highlight w:val="lightGray"/>
              </w:rPr>
              <w:t> </w:t>
            </w:r>
            <w:r w:rsidRPr="00C44F90">
              <w:rPr>
                <w:rFonts w:ascii="Times New Roman" w:hAnsi="Times New Roman"/>
                <w:sz w:val="24"/>
                <w:szCs w:val="24"/>
                <w:highlight w:val="lightGray"/>
              </w:rPr>
              <w:fldChar w:fldCharType="end"/>
            </w:r>
          </w:p>
        </w:tc>
      </w:tr>
      <w:tr w:rsidR="00EF62AC" w:rsidRPr="00C44F90" w14:paraId="27BA51A5" w14:textId="77777777" w:rsidTr="006A7F16">
        <w:trPr>
          <w:trHeight w:val="360"/>
        </w:trPr>
        <w:tc>
          <w:tcPr>
            <w:tcW w:w="3420" w:type="dxa"/>
            <w:vAlign w:val="center"/>
          </w:tcPr>
          <w:p w14:paraId="27BA51A2" w14:textId="77777777" w:rsidR="00EF62AC" w:rsidRPr="00C44F90" w:rsidRDefault="00AF6B04" w:rsidP="006A7F16">
            <w:pPr>
              <w:spacing w:before="60" w:after="60"/>
              <w:rPr>
                <w:szCs w:val="24"/>
                <w:highlight w:val="lightGray"/>
              </w:rPr>
            </w:pPr>
            <w:r w:rsidRPr="00C44F90">
              <w:rPr>
                <w:szCs w:val="24"/>
                <w:highlight w:val="lightGray"/>
              </w:rPr>
              <w:fldChar w:fldCharType="begin">
                <w:ffData>
                  <w:name w:val=""/>
                  <w:enabled/>
                  <w:calcOnExit w:val="0"/>
                  <w:textInput/>
                </w:ffData>
              </w:fldChar>
            </w:r>
            <w:r w:rsidR="00EF62AC" w:rsidRPr="00C44F90">
              <w:rPr>
                <w:szCs w:val="24"/>
                <w:highlight w:val="lightGray"/>
              </w:rPr>
              <w:instrText xml:space="preserve"> FORMTEXT </w:instrText>
            </w:r>
            <w:r w:rsidRPr="00C44F90">
              <w:rPr>
                <w:szCs w:val="24"/>
                <w:highlight w:val="lightGray"/>
              </w:rPr>
            </w:r>
            <w:r w:rsidRPr="00C44F90">
              <w:rPr>
                <w:szCs w:val="24"/>
                <w:highlight w:val="lightGray"/>
              </w:rPr>
              <w:fldChar w:fldCharType="separate"/>
            </w:r>
            <w:r w:rsidR="00EF62AC" w:rsidRPr="00C44F90">
              <w:rPr>
                <w:rFonts w:ascii="Arial" w:hAnsi="Arial"/>
                <w:szCs w:val="24"/>
                <w:highlight w:val="lightGray"/>
              </w:rPr>
              <w:t> </w:t>
            </w:r>
            <w:r w:rsidR="00EF62AC" w:rsidRPr="00C44F90">
              <w:rPr>
                <w:rFonts w:ascii="Arial" w:hAnsi="Arial"/>
                <w:szCs w:val="24"/>
                <w:highlight w:val="lightGray"/>
              </w:rPr>
              <w:t> </w:t>
            </w:r>
            <w:r w:rsidR="00EF62AC" w:rsidRPr="00C44F90">
              <w:rPr>
                <w:rFonts w:ascii="Arial" w:hAnsi="Arial"/>
                <w:szCs w:val="24"/>
                <w:highlight w:val="lightGray"/>
              </w:rPr>
              <w:t> </w:t>
            </w:r>
            <w:r w:rsidR="00EF62AC" w:rsidRPr="00C44F90">
              <w:rPr>
                <w:rFonts w:ascii="Arial" w:hAnsi="Arial"/>
                <w:szCs w:val="24"/>
                <w:highlight w:val="lightGray"/>
              </w:rPr>
              <w:t> </w:t>
            </w:r>
            <w:r w:rsidR="00EF62AC" w:rsidRPr="00C44F90">
              <w:rPr>
                <w:rFonts w:ascii="Arial" w:hAnsi="Arial"/>
                <w:szCs w:val="24"/>
                <w:highlight w:val="lightGray"/>
              </w:rPr>
              <w:t> </w:t>
            </w:r>
            <w:r w:rsidRPr="00C44F90">
              <w:rPr>
                <w:szCs w:val="24"/>
                <w:highlight w:val="lightGray"/>
              </w:rPr>
              <w:fldChar w:fldCharType="end"/>
            </w:r>
          </w:p>
        </w:tc>
        <w:tc>
          <w:tcPr>
            <w:tcW w:w="2340" w:type="dxa"/>
            <w:vAlign w:val="center"/>
          </w:tcPr>
          <w:p w14:paraId="27BA51A3" w14:textId="77777777" w:rsidR="00EF62AC" w:rsidRPr="00C44F90" w:rsidRDefault="00AF6B04" w:rsidP="006A7F16">
            <w:pPr>
              <w:spacing w:before="60" w:after="60"/>
              <w:rPr>
                <w:szCs w:val="24"/>
                <w:highlight w:val="lightGray"/>
              </w:rPr>
            </w:pPr>
            <w:r w:rsidRPr="00C44F90">
              <w:rPr>
                <w:szCs w:val="24"/>
                <w:highlight w:val="lightGray"/>
              </w:rPr>
              <w:fldChar w:fldCharType="begin">
                <w:ffData>
                  <w:name w:val=""/>
                  <w:enabled/>
                  <w:calcOnExit w:val="0"/>
                  <w:textInput/>
                </w:ffData>
              </w:fldChar>
            </w:r>
            <w:r w:rsidR="00EF62AC" w:rsidRPr="00C44F90">
              <w:rPr>
                <w:szCs w:val="24"/>
                <w:highlight w:val="lightGray"/>
              </w:rPr>
              <w:instrText xml:space="preserve"> FORMTEXT </w:instrText>
            </w:r>
            <w:r w:rsidRPr="00C44F90">
              <w:rPr>
                <w:szCs w:val="24"/>
                <w:highlight w:val="lightGray"/>
              </w:rPr>
            </w:r>
            <w:r w:rsidRPr="00C44F90">
              <w:rPr>
                <w:szCs w:val="24"/>
                <w:highlight w:val="lightGray"/>
              </w:rPr>
              <w:fldChar w:fldCharType="separate"/>
            </w:r>
            <w:r w:rsidR="00EF62AC" w:rsidRPr="00C44F90">
              <w:rPr>
                <w:rFonts w:ascii="Arial" w:hAnsi="Arial"/>
                <w:szCs w:val="24"/>
                <w:highlight w:val="lightGray"/>
              </w:rPr>
              <w:t> </w:t>
            </w:r>
            <w:r w:rsidR="00EF62AC" w:rsidRPr="00C44F90">
              <w:rPr>
                <w:rFonts w:ascii="Arial" w:hAnsi="Arial"/>
                <w:szCs w:val="24"/>
                <w:highlight w:val="lightGray"/>
              </w:rPr>
              <w:t> </w:t>
            </w:r>
            <w:r w:rsidR="00EF62AC" w:rsidRPr="00C44F90">
              <w:rPr>
                <w:rFonts w:ascii="Arial" w:hAnsi="Arial"/>
                <w:szCs w:val="24"/>
                <w:highlight w:val="lightGray"/>
              </w:rPr>
              <w:t> </w:t>
            </w:r>
            <w:r w:rsidR="00EF62AC" w:rsidRPr="00C44F90">
              <w:rPr>
                <w:rFonts w:ascii="Arial" w:hAnsi="Arial"/>
                <w:szCs w:val="24"/>
                <w:highlight w:val="lightGray"/>
              </w:rPr>
              <w:t> </w:t>
            </w:r>
            <w:r w:rsidR="00EF62AC" w:rsidRPr="00C44F90">
              <w:rPr>
                <w:rFonts w:ascii="Arial" w:hAnsi="Arial"/>
                <w:szCs w:val="24"/>
                <w:highlight w:val="lightGray"/>
              </w:rPr>
              <w:t> </w:t>
            </w:r>
            <w:r w:rsidRPr="00C44F90">
              <w:rPr>
                <w:szCs w:val="24"/>
                <w:highlight w:val="lightGray"/>
              </w:rPr>
              <w:fldChar w:fldCharType="end"/>
            </w:r>
          </w:p>
        </w:tc>
        <w:tc>
          <w:tcPr>
            <w:tcW w:w="3600" w:type="dxa"/>
            <w:vAlign w:val="center"/>
          </w:tcPr>
          <w:p w14:paraId="27BA51A4" w14:textId="77777777" w:rsidR="00EF62AC" w:rsidRPr="00C44F90" w:rsidRDefault="00AF6B04" w:rsidP="006A7F16">
            <w:pPr>
              <w:pStyle w:val="TableText"/>
              <w:widowControl/>
              <w:tabs>
                <w:tab w:val="clear" w:pos="-720"/>
              </w:tabs>
              <w:suppressAutoHyphens w:val="0"/>
              <w:spacing w:before="60" w:after="60"/>
              <w:rPr>
                <w:rFonts w:ascii="Times New Roman" w:hAnsi="Times New Roman"/>
                <w:sz w:val="24"/>
                <w:szCs w:val="24"/>
                <w:highlight w:val="lightGray"/>
              </w:rPr>
            </w:pPr>
            <w:r w:rsidRPr="00C44F90">
              <w:rPr>
                <w:rFonts w:ascii="Times New Roman" w:hAnsi="Times New Roman"/>
                <w:sz w:val="24"/>
                <w:szCs w:val="24"/>
                <w:highlight w:val="lightGray"/>
              </w:rPr>
              <w:fldChar w:fldCharType="begin">
                <w:ffData>
                  <w:name w:val=""/>
                  <w:enabled/>
                  <w:calcOnExit w:val="0"/>
                  <w:textInput/>
                </w:ffData>
              </w:fldChar>
            </w:r>
            <w:r w:rsidR="00EF62AC" w:rsidRPr="00C44F90">
              <w:rPr>
                <w:rFonts w:ascii="Times New Roman" w:hAnsi="Times New Roman"/>
                <w:sz w:val="24"/>
                <w:szCs w:val="24"/>
                <w:highlight w:val="lightGray"/>
              </w:rPr>
              <w:instrText xml:space="preserve"> FORMTEXT </w:instrText>
            </w:r>
            <w:r w:rsidRPr="00C44F90">
              <w:rPr>
                <w:rFonts w:ascii="Times New Roman" w:hAnsi="Times New Roman"/>
                <w:sz w:val="24"/>
                <w:szCs w:val="24"/>
                <w:highlight w:val="lightGray"/>
              </w:rPr>
            </w:r>
            <w:r w:rsidRPr="00C44F90">
              <w:rPr>
                <w:rFonts w:ascii="Times New Roman" w:hAnsi="Times New Roman"/>
                <w:sz w:val="24"/>
                <w:szCs w:val="24"/>
                <w:highlight w:val="lightGray"/>
              </w:rPr>
              <w:fldChar w:fldCharType="separate"/>
            </w:r>
            <w:r w:rsidR="00EF62AC" w:rsidRPr="00C44F90">
              <w:rPr>
                <w:sz w:val="24"/>
                <w:szCs w:val="24"/>
                <w:highlight w:val="lightGray"/>
              </w:rPr>
              <w:t> </w:t>
            </w:r>
            <w:r w:rsidR="00EF62AC" w:rsidRPr="00C44F90">
              <w:rPr>
                <w:sz w:val="24"/>
                <w:szCs w:val="24"/>
                <w:highlight w:val="lightGray"/>
              </w:rPr>
              <w:t> </w:t>
            </w:r>
            <w:r w:rsidR="00EF62AC" w:rsidRPr="00C44F90">
              <w:rPr>
                <w:sz w:val="24"/>
                <w:szCs w:val="24"/>
                <w:highlight w:val="lightGray"/>
              </w:rPr>
              <w:t> </w:t>
            </w:r>
            <w:r w:rsidR="00EF62AC" w:rsidRPr="00C44F90">
              <w:rPr>
                <w:sz w:val="24"/>
                <w:szCs w:val="24"/>
                <w:highlight w:val="lightGray"/>
              </w:rPr>
              <w:t> </w:t>
            </w:r>
            <w:r w:rsidR="00EF62AC" w:rsidRPr="00C44F90">
              <w:rPr>
                <w:sz w:val="24"/>
                <w:szCs w:val="24"/>
                <w:highlight w:val="lightGray"/>
              </w:rPr>
              <w:t> </w:t>
            </w:r>
            <w:r w:rsidRPr="00C44F90">
              <w:rPr>
                <w:rFonts w:ascii="Times New Roman" w:hAnsi="Times New Roman"/>
                <w:sz w:val="24"/>
                <w:szCs w:val="24"/>
                <w:highlight w:val="lightGray"/>
              </w:rPr>
              <w:fldChar w:fldCharType="end"/>
            </w:r>
          </w:p>
        </w:tc>
      </w:tr>
      <w:tr w:rsidR="00EF62AC" w:rsidRPr="00C44F90" w14:paraId="27BA51A9" w14:textId="77777777" w:rsidTr="006A7F16">
        <w:trPr>
          <w:trHeight w:val="360"/>
        </w:trPr>
        <w:tc>
          <w:tcPr>
            <w:tcW w:w="3420" w:type="dxa"/>
            <w:vAlign w:val="center"/>
          </w:tcPr>
          <w:p w14:paraId="27BA51A6" w14:textId="77777777" w:rsidR="00EF62AC" w:rsidRPr="00C44F90" w:rsidRDefault="00AF6B04" w:rsidP="006A7F16">
            <w:pPr>
              <w:spacing w:before="60" w:after="60"/>
              <w:rPr>
                <w:szCs w:val="24"/>
                <w:highlight w:val="lightGray"/>
              </w:rPr>
            </w:pPr>
            <w:r w:rsidRPr="00C44F90">
              <w:rPr>
                <w:szCs w:val="24"/>
                <w:highlight w:val="lightGray"/>
              </w:rPr>
              <w:fldChar w:fldCharType="begin">
                <w:ffData>
                  <w:name w:val=""/>
                  <w:enabled/>
                  <w:calcOnExit w:val="0"/>
                  <w:textInput/>
                </w:ffData>
              </w:fldChar>
            </w:r>
            <w:r w:rsidR="00EF62AC" w:rsidRPr="00C44F90">
              <w:rPr>
                <w:szCs w:val="24"/>
                <w:highlight w:val="lightGray"/>
              </w:rPr>
              <w:instrText xml:space="preserve"> FORMTEXT </w:instrText>
            </w:r>
            <w:r w:rsidRPr="00C44F90">
              <w:rPr>
                <w:szCs w:val="24"/>
                <w:highlight w:val="lightGray"/>
              </w:rPr>
            </w:r>
            <w:r w:rsidRPr="00C44F90">
              <w:rPr>
                <w:szCs w:val="24"/>
                <w:highlight w:val="lightGray"/>
              </w:rPr>
              <w:fldChar w:fldCharType="separate"/>
            </w:r>
            <w:r w:rsidR="00EF62AC" w:rsidRPr="00C44F90">
              <w:rPr>
                <w:rFonts w:ascii="Arial" w:hAnsi="Arial"/>
                <w:szCs w:val="24"/>
                <w:highlight w:val="lightGray"/>
              </w:rPr>
              <w:t> </w:t>
            </w:r>
            <w:r w:rsidR="00EF62AC" w:rsidRPr="00C44F90">
              <w:rPr>
                <w:rFonts w:ascii="Arial" w:hAnsi="Arial"/>
                <w:szCs w:val="24"/>
                <w:highlight w:val="lightGray"/>
              </w:rPr>
              <w:t> </w:t>
            </w:r>
            <w:r w:rsidR="00EF62AC" w:rsidRPr="00C44F90">
              <w:rPr>
                <w:rFonts w:ascii="Arial" w:hAnsi="Arial"/>
                <w:szCs w:val="24"/>
                <w:highlight w:val="lightGray"/>
              </w:rPr>
              <w:t> </w:t>
            </w:r>
            <w:r w:rsidR="00EF62AC" w:rsidRPr="00C44F90">
              <w:rPr>
                <w:rFonts w:ascii="Arial" w:hAnsi="Arial"/>
                <w:szCs w:val="24"/>
                <w:highlight w:val="lightGray"/>
              </w:rPr>
              <w:t> </w:t>
            </w:r>
            <w:r w:rsidR="00EF62AC" w:rsidRPr="00C44F90">
              <w:rPr>
                <w:rFonts w:ascii="Arial" w:hAnsi="Arial"/>
                <w:szCs w:val="24"/>
                <w:highlight w:val="lightGray"/>
              </w:rPr>
              <w:t> </w:t>
            </w:r>
            <w:r w:rsidRPr="00C44F90">
              <w:rPr>
                <w:szCs w:val="24"/>
                <w:highlight w:val="lightGray"/>
              </w:rPr>
              <w:fldChar w:fldCharType="end"/>
            </w:r>
          </w:p>
        </w:tc>
        <w:tc>
          <w:tcPr>
            <w:tcW w:w="2340" w:type="dxa"/>
            <w:vAlign w:val="center"/>
          </w:tcPr>
          <w:p w14:paraId="27BA51A7" w14:textId="77777777" w:rsidR="00EF62AC" w:rsidRPr="00C44F90" w:rsidRDefault="00AF6B04" w:rsidP="006A7F16">
            <w:pPr>
              <w:spacing w:before="60" w:after="60"/>
              <w:rPr>
                <w:szCs w:val="24"/>
                <w:highlight w:val="lightGray"/>
              </w:rPr>
            </w:pPr>
            <w:r w:rsidRPr="00C44F90">
              <w:rPr>
                <w:szCs w:val="24"/>
                <w:highlight w:val="lightGray"/>
              </w:rPr>
              <w:fldChar w:fldCharType="begin">
                <w:ffData>
                  <w:name w:val=""/>
                  <w:enabled/>
                  <w:calcOnExit w:val="0"/>
                  <w:textInput/>
                </w:ffData>
              </w:fldChar>
            </w:r>
            <w:r w:rsidR="00EF62AC" w:rsidRPr="00C44F90">
              <w:rPr>
                <w:szCs w:val="24"/>
                <w:highlight w:val="lightGray"/>
              </w:rPr>
              <w:instrText xml:space="preserve"> FORMTEXT </w:instrText>
            </w:r>
            <w:r w:rsidRPr="00C44F90">
              <w:rPr>
                <w:szCs w:val="24"/>
                <w:highlight w:val="lightGray"/>
              </w:rPr>
            </w:r>
            <w:r w:rsidRPr="00C44F90">
              <w:rPr>
                <w:szCs w:val="24"/>
                <w:highlight w:val="lightGray"/>
              </w:rPr>
              <w:fldChar w:fldCharType="separate"/>
            </w:r>
            <w:r w:rsidR="00EF62AC" w:rsidRPr="00C44F90">
              <w:rPr>
                <w:rFonts w:ascii="Arial" w:hAnsi="Arial"/>
                <w:szCs w:val="24"/>
                <w:highlight w:val="lightGray"/>
              </w:rPr>
              <w:t> </w:t>
            </w:r>
            <w:r w:rsidR="00EF62AC" w:rsidRPr="00C44F90">
              <w:rPr>
                <w:rFonts w:ascii="Arial" w:hAnsi="Arial"/>
                <w:szCs w:val="24"/>
                <w:highlight w:val="lightGray"/>
              </w:rPr>
              <w:t> </w:t>
            </w:r>
            <w:r w:rsidR="00EF62AC" w:rsidRPr="00C44F90">
              <w:rPr>
                <w:rFonts w:ascii="Arial" w:hAnsi="Arial"/>
                <w:szCs w:val="24"/>
                <w:highlight w:val="lightGray"/>
              </w:rPr>
              <w:t> </w:t>
            </w:r>
            <w:r w:rsidR="00EF62AC" w:rsidRPr="00C44F90">
              <w:rPr>
                <w:rFonts w:ascii="Arial" w:hAnsi="Arial"/>
                <w:szCs w:val="24"/>
                <w:highlight w:val="lightGray"/>
              </w:rPr>
              <w:t> </w:t>
            </w:r>
            <w:r w:rsidR="00EF62AC" w:rsidRPr="00C44F90">
              <w:rPr>
                <w:rFonts w:ascii="Arial" w:hAnsi="Arial"/>
                <w:szCs w:val="24"/>
                <w:highlight w:val="lightGray"/>
              </w:rPr>
              <w:t> </w:t>
            </w:r>
            <w:r w:rsidRPr="00C44F90">
              <w:rPr>
                <w:szCs w:val="24"/>
                <w:highlight w:val="lightGray"/>
              </w:rPr>
              <w:fldChar w:fldCharType="end"/>
            </w:r>
          </w:p>
        </w:tc>
        <w:tc>
          <w:tcPr>
            <w:tcW w:w="3600" w:type="dxa"/>
            <w:vAlign w:val="center"/>
          </w:tcPr>
          <w:p w14:paraId="27BA51A8" w14:textId="77777777" w:rsidR="00EF62AC" w:rsidRPr="00C44F90" w:rsidRDefault="00AF6B04" w:rsidP="006A7F16">
            <w:pPr>
              <w:pStyle w:val="TableText"/>
              <w:widowControl/>
              <w:tabs>
                <w:tab w:val="clear" w:pos="-720"/>
              </w:tabs>
              <w:suppressAutoHyphens w:val="0"/>
              <w:spacing w:before="60" w:after="60"/>
              <w:rPr>
                <w:rFonts w:ascii="Times New Roman" w:hAnsi="Times New Roman"/>
                <w:sz w:val="24"/>
                <w:szCs w:val="24"/>
                <w:highlight w:val="lightGray"/>
              </w:rPr>
            </w:pPr>
            <w:r w:rsidRPr="00C44F90">
              <w:rPr>
                <w:rFonts w:ascii="Times New Roman" w:hAnsi="Times New Roman"/>
                <w:sz w:val="24"/>
                <w:szCs w:val="24"/>
                <w:highlight w:val="lightGray"/>
              </w:rPr>
              <w:fldChar w:fldCharType="begin">
                <w:ffData>
                  <w:name w:val=""/>
                  <w:enabled/>
                  <w:calcOnExit w:val="0"/>
                  <w:textInput/>
                </w:ffData>
              </w:fldChar>
            </w:r>
            <w:r w:rsidR="00EF62AC" w:rsidRPr="00C44F90">
              <w:rPr>
                <w:rFonts w:ascii="Times New Roman" w:hAnsi="Times New Roman"/>
                <w:sz w:val="24"/>
                <w:szCs w:val="24"/>
                <w:highlight w:val="lightGray"/>
              </w:rPr>
              <w:instrText xml:space="preserve"> FORMTEXT </w:instrText>
            </w:r>
            <w:r w:rsidRPr="00C44F90">
              <w:rPr>
                <w:rFonts w:ascii="Times New Roman" w:hAnsi="Times New Roman"/>
                <w:sz w:val="24"/>
                <w:szCs w:val="24"/>
                <w:highlight w:val="lightGray"/>
              </w:rPr>
            </w:r>
            <w:r w:rsidRPr="00C44F90">
              <w:rPr>
                <w:rFonts w:ascii="Times New Roman" w:hAnsi="Times New Roman"/>
                <w:sz w:val="24"/>
                <w:szCs w:val="24"/>
                <w:highlight w:val="lightGray"/>
              </w:rPr>
              <w:fldChar w:fldCharType="separate"/>
            </w:r>
            <w:r w:rsidR="00EF62AC" w:rsidRPr="00C44F90">
              <w:rPr>
                <w:sz w:val="24"/>
                <w:szCs w:val="24"/>
                <w:highlight w:val="lightGray"/>
              </w:rPr>
              <w:t> </w:t>
            </w:r>
            <w:r w:rsidR="00EF62AC" w:rsidRPr="00C44F90">
              <w:rPr>
                <w:sz w:val="24"/>
                <w:szCs w:val="24"/>
                <w:highlight w:val="lightGray"/>
              </w:rPr>
              <w:t> </w:t>
            </w:r>
            <w:r w:rsidR="00EF62AC" w:rsidRPr="00C44F90">
              <w:rPr>
                <w:sz w:val="24"/>
                <w:szCs w:val="24"/>
                <w:highlight w:val="lightGray"/>
              </w:rPr>
              <w:t> </w:t>
            </w:r>
            <w:r w:rsidR="00EF62AC" w:rsidRPr="00C44F90">
              <w:rPr>
                <w:sz w:val="24"/>
                <w:szCs w:val="24"/>
                <w:highlight w:val="lightGray"/>
              </w:rPr>
              <w:t> </w:t>
            </w:r>
            <w:r w:rsidR="00EF62AC" w:rsidRPr="00C44F90">
              <w:rPr>
                <w:sz w:val="24"/>
                <w:szCs w:val="24"/>
                <w:highlight w:val="lightGray"/>
              </w:rPr>
              <w:t> </w:t>
            </w:r>
            <w:r w:rsidRPr="00C44F90">
              <w:rPr>
                <w:rFonts w:ascii="Times New Roman" w:hAnsi="Times New Roman"/>
                <w:sz w:val="24"/>
                <w:szCs w:val="24"/>
                <w:highlight w:val="lightGray"/>
              </w:rPr>
              <w:fldChar w:fldCharType="end"/>
            </w:r>
          </w:p>
        </w:tc>
      </w:tr>
    </w:tbl>
    <w:p w14:paraId="27BA51AA" w14:textId="77777777" w:rsidR="00413347" w:rsidRPr="00C44F90" w:rsidRDefault="00E91D02">
      <w:pPr>
        <w:pStyle w:val="Heading5"/>
        <w:tabs>
          <w:tab w:val="left" w:pos="1440"/>
        </w:tabs>
        <w:rPr>
          <w:bCs/>
        </w:rPr>
      </w:pPr>
      <w:bookmarkStart w:id="427" w:name="_Toc297121766"/>
      <w:r w:rsidRPr="00C44F90">
        <w:t>7.7.</w:t>
      </w:r>
      <w:r w:rsidR="00215872" w:rsidRPr="00C44F90">
        <w:t>3</w:t>
      </w:r>
      <w:r w:rsidR="006B765F">
        <w:t>.4</w:t>
      </w:r>
      <w:r w:rsidRPr="00C44F90">
        <w:tab/>
      </w:r>
      <w:r w:rsidRPr="00C44F90">
        <w:rPr>
          <w:bCs/>
        </w:rPr>
        <w:t>Data Evaluation and Reporting</w:t>
      </w:r>
      <w:bookmarkEnd w:id="427"/>
    </w:p>
    <w:p w14:paraId="27BA51AB" w14:textId="77777777" w:rsidR="00E91D02" w:rsidRPr="00DB30ED" w:rsidRDefault="00E91D02" w:rsidP="00515C2D">
      <w:pPr>
        <w:rPr>
          <w:sz w:val="22"/>
          <w:szCs w:val="22"/>
        </w:rPr>
      </w:pPr>
      <w:r w:rsidRPr="00DB30ED">
        <w:rPr>
          <w:sz w:val="22"/>
          <w:szCs w:val="22"/>
        </w:rPr>
        <w:t>The QSP shall complete an evaluation of the water quality sample analytical results.</w:t>
      </w:r>
      <w:r w:rsidR="00D90F59" w:rsidRPr="00DB30ED">
        <w:rPr>
          <w:sz w:val="22"/>
          <w:szCs w:val="22"/>
        </w:rPr>
        <w:t xml:space="preserve"> </w:t>
      </w:r>
    </w:p>
    <w:p w14:paraId="27BA51AC" w14:textId="77777777" w:rsidR="00AB4C0C" w:rsidRPr="00DB30ED" w:rsidRDefault="00AB4C0C" w:rsidP="00515C2D">
      <w:pPr>
        <w:rPr>
          <w:sz w:val="22"/>
          <w:szCs w:val="22"/>
        </w:rPr>
      </w:pPr>
      <w:r w:rsidRPr="00DB30ED">
        <w:rPr>
          <w:sz w:val="22"/>
          <w:szCs w:val="22"/>
        </w:rPr>
        <w:t xml:space="preserve">Turbidity and pH results shall be evaluated for compliance with NALs as identified in </w:t>
      </w:r>
      <w:r w:rsidR="006B765F" w:rsidRPr="00DB30ED">
        <w:rPr>
          <w:sz w:val="22"/>
          <w:szCs w:val="22"/>
          <w:highlight w:val="yellow"/>
        </w:rPr>
        <w:t>Section 7.7.2.4</w:t>
      </w:r>
      <w:r w:rsidR="00C01999" w:rsidRPr="00DB30ED">
        <w:rPr>
          <w:sz w:val="22"/>
          <w:szCs w:val="22"/>
          <w:highlight w:val="yellow"/>
        </w:rPr>
        <w:t>.</w:t>
      </w:r>
    </w:p>
    <w:p w14:paraId="27BA51AD" w14:textId="77777777" w:rsidR="00E91D02" w:rsidRPr="00DB30ED" w:rsidRDefault="00E91D02" w:rsidP="00515C2D">
      <w:pPr>
        <w:rPr>
          <w:sz w:val="22"/>
          <w:szCs w:val="22"/>
        </w:rPr>
      </w:pPr>
      <w:r w:rsidRPr="00DB30ED">
        <w:rPr>
          <w:sz w:val="22"/>
          <w:szCs w:val="22"/>
        </w:rPr>
        <w:t xml:space="preserve">Should the runoff sample </w:t>
      </w:r>
      <w:r w:rsidR="00AD137D" w:rsidRPr="00DB30ED">
        <w:rPr>
          <w:sz w:val="22"/>
          <w:szCs w:val="22"/>
        </w:rPr>
        <w:t xml:space="preserve">indicate the discharge of a pollutant </w:t>
      </w:r>
      <w:r w:rsidRPr="00DB30ED">
        <w:rPr>
          <w:sz w:val="22"/>
          <w:szCs w:val="22"/>
        </w:rPr>
        <w:t>which cannot be explained by run-on results, the BMPs, site conditions, and surrounding influences shall be assessed to determine the probable cause for the increase.</w:t>
      </w:r>
    </w:p>
    <w:p w14:paraId="27BA51AE" w14:textId="77777777" w:rsidR="00E91D02" w:rsidRPr="00DB30ED" w:rsidRDefault="00E91D02" w:rsidP="00515C2D">
      <w:pPr>
        <w:rPr>
          <w:sz w:val="22"/>
          <w:szCs w:val="22"/>
        </w:rPr>
      </w:pPr>
      <w:r w:rsidRPr="00DB30ED">
        <w:rPr>
          <w:sz w:val="22"/>
          <w:szCs w:val="22"/>
        </w:rPr>
        <w:t xml:space="preserve">As determined by the site and data evaluation, appropriate BMPs shall be repaired or modified to mitigate discharges of </w:t>
      </w:r>
      <w:r w:rsidR="008F4025" w:rsidRPr="00DB30ED">
        <w:rPr>
          <w:sz w:val="22"/>
          <w:szCs w:val="22"/>
        </w:rPr>
        <w:t>non-visible</w:t>
      </w:r>
      <w:r w:rsidRPr="00DB30ED">
        <w:rPr>
          <w:sz w:val="22"/>
          <w:szCs w:val="22"/>
        </w:rPr>
        <w:t xml:space="preserve"> pollutant concentrations.</w:t>
      </w:r>
      <w:r w:rsidR="00D90F59" w:rsidRPr="00DB30ED">
        <w:rPr>
          <w:sz w:val="22"/>
          <w:szCs w:val="22"/>
        </w:rPr>
        <w:t xml:space="preserve"> </w:t>
      </w:r>
      <w:r w:rsidRPr="00DB30ED">
        <w:rPr>
          <w:sz w:val="22"/>
          <w:szCs w:val="22"/>
        </w:rPr>
        <w:t>Any revisions to the BMPs shall be recorded as an amendment to the SWPPP.</w:t>
      </w:r>
    </w:p>
    <w:p w14:paraId="27BA51AF" w14:textId="77777777" w:rsidR="006041C7" w:rsidRPr="00DB30ED" w:rsidRDefault="00071A87" w:rsidP="008975C8">
      <w:pPr>
        <w:spacing w:after="240"/>
        <w:rPr>
          <w:sz w:val="22"/>
          <w:szCs w:val="22"/>
        </w:rPr>
      </w:pPr>
      <w:r w:rsidRPr="00DB30ED">
        <w:rPr>
          <w:sz w:val="22"/>
          <w:szCs w:val="22"/>
        </w:rPr>
        <w:t>Non-</w:t>
      </w:r>
      <w:r w:rsidR="00A5553A" w:rsidRPr="00DB30ED">
        <w:rPr>
          <w:sz w:val="22"/>
          <w:szCs w:val="22"/>
        </w:rPr>
        <w:t>stormwater</w:t>
      </w:r>
      <w:r w:rsidRPr="00DB30ED">
        <w:rPr>
          <w:sz w:val="22"/>
          <w:szCs w:val="22"/>
        </w:rPr>
        <w:t xml:space="preserve"> discharge results shall be submitted with the Annual Report.</w:t>
      </w:r>
      <w:r w:rsidR="00D90F59" w:rsidRPr="00DB30ED">
        <w:rPr>
          <w:sz w:val="22"/>
          <w:szCs w:val="22"/>
        </w:rPr>
        <w:t xml:space="preserve"> </w:t>
      </w:r>
    </w:p>
    <w:p w14:paraId="27BA51B0" w14:textId="77777777" w:rsidR="006041C7" w:rsidRPr="00C44F90" w:rsidRDefault="00071A87" w:rsidP="00C2667A">
      <w:r w:rsidRPr="00DB30ED">
        <w:rPr>
          <w:sz w:val="22"/>
          <w:szCs w:val="22"/>
        </w:rPr>
        <w:lastRenderedPageBreak/>
        <w:t xml:space="preserve">The General Permit prohibits the </w:t>
      </w:r>
      <w:r w:rsidR="006B765F" w:rsidRPr="00DB30ED">
        <w:rPr>
          <w:sz w:val="22"/>
          <w:szCs w:val="22"/>
        </w:rPr>
        <w:t xml:space="preserve">discharge of </w:t>
      </w:r>
      <w:r w:rsidRPr="00DB30ED">
        <w:rPr>
          <w:sz w:val="22"/>
          <w:szCs w:val="22"/>
        </w:rPr>
        <w:t>non-</w:t>
      </w:r>
      <w:r w:rsidR="00A5553A" w:rsidRPr="00DB30ED">
        <w:rPr>
          <w:sz w:val="22"/>
          <w:szCs w:val="22"/>
        </w:rPr>
        <w:t>stormwater</w:t>
      </w:r>
      <w:r w:rsidRPr="00DB30ED">
        <w:rPr>
          <w:sz w:val="22"/>
          <w:szCs w:val="22"/>
        </w:rPr>
        <w:t xml:space="preserve"> discharges that contain hazardous substances equal to or in excess of reportable quantities established in 40 C.F.R. §§ 117.3 and 302.4.</w:t>
      </w:r>
      <w:r w:rsidR="00D90F59" w:rsidRPr="00DB30ED">
        <w:rPr>
          <w:sz w:val="22"/>
          <w:szCs w:val="22"/>
        </w:rPr>
        <w:t xml:space="preserve"> </w:t>
      </w:r>
      <w:r w:rsidRPr="00DB30ED">
        <w:rPr>
          <w:sz w:val="22"/>
          <w:szCs w:val="22"/>
        </w:rPr>
        <w:t xml:space="preserve">The results of any non-stormwater discharge results that indicate the presence of a hazardous substance in excess of established reportable quantities shall be immediately reported to the </w:t>
      </w:r>
      <w:r w:rsidR="00A24DC1" w:rsidRPr="00DB30ED">
        <w:rPr>
          <w:sz w:val="22"/>
          <w:szCs w:val="22"/>
        </w:rPr>
        <w:t>RWQCB</w:t>
      </w:r>
    </w:p>
    <w:p w14:paraId="27BA51B1" w14:textId="77777777" w:rsidR="00413347" w:rsidRPr="00C44F90" w:rsidRDefault="00C947FB" w:rsidP="0069609C">
      <w:pPr>
        <w:pStyle w:val="Heading3"/>
      </w:pPr>
      <w:bookmarkStart w:id="428" w:name="_Toc297121767"/>
      <w:r w:rsidRPr="00C44F90">
        <w:t>7.</w:t>
      </w:r>
      <w:r w:rsidR="00F35D33" w:rsidRPr="00C44F90">
        <w:t>7</w:t>
      </w:r>
      <w:r w:rsidRPr="00C44F90">
        <w:t>.</w:t>
      </w:r>
      <w:r w:rsidR="00215872" w:rsidRPr="00C44F90">
        <w:t>4</w:t>
      </w:r>
      <w:r w:rsidRPr="00C44F90">
        <w:tab/>
        <w:t>Other Pollutants Required by the Regional Water</w:t>
      </w:r>
      <w:r w:rsidR="006E4AAA">
        <w:t xml:space="preserve"> Quality Control</w:t>
      </w:r>
      <w:r w:rsidRPr="00C44F90">
        <w:t xml:space="preserve"> Board</w:t>
      </w:r>
      <w:bookmarkEnd w:id="428"/>
    </w:p>
    <w:p w14:paraId="27BA51B2" w14:textId="77777777" w:rsidR="006029A0" w:rsidRPr="00C44F90" w:rsidRDefault="006029A0" w:rsidP="006029A0">
      <w:pPr>
        <w:shd w:val="clear" w:color="auto" w:fill="0070C0"/>
        <w:rPr>
          <w:rFonts w:eastAsia="Calibri"/>
          <w:b/>
          <w:color w:val="0070C0"/>
          <w:szCs w:val="22"/>
        </w:rPr>
      </w:pPr>
      <w:r w:rsidRPr="00C44F90">
        <w:rPr>
          <w:rFonts w:ascii="Georgia" w:eastAsia="Calibri" w:hAnsi="Georgia"/>
          <w:b/>
          <w:caps/>
          <w:color w:val="FFFFFF"/>
          <w:sz w:val="28"/>
          <w:szCs w:val="28"/>
        </w:rPr>
        <w:t>Instructions</w:t>
      </w:r>
    </w:p>
    <w:p w14:paraId="27BA51B3" w14:textId="77777777" w:rsidR="00DF63B2" w:rsidRPr="00BA71DB" w:rsidRDefault="00DF63B2" w:rsidP="00DF63B2">
      <w:pPr>
        <w:pStyle w:val="modifiytext"/>
      </w:pPr>
      <w:r>
        <w:t xml:space="preserve"> Delete</w:t>
      </w:r>
      <w:r w:rsidR="00960232">
        <w:t xml:space="preserve"> this sub-</w:t>
      </w:r>
      <w:r>
        <w:t>section</w:t>
      </w:r>
      <w:r w:rsidR="00960232">
        <w:t xml:space="preserve"> (7.7.4)</w:t>
      </w:r>
      <w:r>
        <w:t xml:space="preserve"> if </w:t>
      </w:r>
      <w:r w:rsidR="006B765F">
        <w:t>RWQCB is</w:t>
      </w:r>
      <w:r>
        <w:t xml:space="preserve"> </w:t>
      </w:r>
      <w:r w:rsidRPr="006B765F">
        <w:rPr>
          <w:u w:val="single"/>
        </w:rPr>
        <w:t>not</w:t>
      </w:r>
      <w:r>
        <w:t xml:space="preserve"> </w:t>
      </w:r>
      <w:r w:rsidR="006B765F">
        <w:t>requiring</w:t>
      </w:r>
      <w:r>
        <w:t xml:space="preserve"> additional monitoring. </w:t>
      </w:r>
    </w:p>
    <w:p w14:paraId="27BA51B4" w14:textId="77777777" w:rsidR="00D022F3" w:rsidRPr="00C44F90" w:rsidRDefault="00D022F3" w:rsidP="00D022F3">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 xml:space="preserve">Recommended Text </w:t>
      </w:r>
    </w:p>
    <w:p w14:paraId="27BA51B5" w14:textId="77777777" w:rsidR="00292236" w:rsidRPr="00C44F90" w:rsidRDefault="007026AD" w:rsidP="00FC21DB">
      <w:r w:rsidRPr="00C44F90">
        <w:t xml:space="preserve">The </w:t>
      </w:r>
      <w:r w:rsidR="00A24DC1">
        <w:t>RWQCB</w:t>
      </w:r>
      <w:r w:rsidRPr="00C44F90">
        <w:t xml:space="preserve"> has specified monitoring for </w:t>
      </w:r>
      <w:r w:rsidR="00292236" w:rsidRPr="00C44F90">
        <w:t xml:space="preserve">the following </w:t>
      </w:r>
      <w:r w:rsidRPr="00C44F90">
        <w:t>additional pollutants</w:t>
      </w:r>
      <w:r w:rsidR="00292236" w:rsidRPr="00C44F90">
        <w:t>:</w:t>
      </w:r>
    </w:p>
    <w:tbl>
      <w:tblPr>
        <w:tblStyle w:val="TableGrid"/>
        <w:tblW w:w="0" w:type="auto"/>
        <w:tblInd w:w="-12" w:type="dxa"/>
        <w:tblBorders>
          <w:top w:val="none" w:sz="0" w:space="0" w:color="auto"/>
          <w:bottom w:val="none" w:sz="0" w:space="0" w:color="auto"/>
        </w:tblBorders>
        <w:tblLook w:val="04A0" w:firstRow="1" w:lastRow="0" w:firstColumn="1" w:lastColumn="0" w:noHBand="0" w:noVBand="1"/>
      </w:tblPr>
      <w:tblGrid>
        <w:gridCol w:w="9588"/>
      </w:tblGrid>
      <w:tr w:rsidR="006A7F16" w:rsidRPr="00C44F90" w14:paraId="27BA51B7" w14:textId="77777777" w:rsidTr="00BE665F">
        <w:trPr>
          <w:cnfStyle w:val="100000000000" w:firstRow="1" w:lastRow="0" w:firstColumn="0" w:lastColumn="0" w:oddVBand="0" w:evenVBand="0" w:oddHBand="0" w:evenHBand="0" w:firstRowFirstColumn="0" w:firstRowLastColumn="0" w:lastRowFirstColumn="0" w:lastRowLastColumn="0"/>
        </w:trPr>
        <w:tc>
          <w:tcPr>
            <w:tcW w:w="95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7BA51B6" w14:textId="77777777" w:rsidR="006A7F16" w:rsidRPr="00C44F90" w:rsidRDefault="00AF6B04" w:rsidP="004B2D39">
            <w:pPr>
              <w:pStyle w:val="ListParagraph"/>
              <w:numPr>
                <w:ilvl w:val="0"/>
                <w:numId w:val="12"/>
              </w:numPr>
              <w:spacing w:before="60" w:after="60"/>
            </w:pPr>
            <w:r w:rsidRPr="00C44F90">
              <w:rPr>
                <w:highlight w:val="lightGray"/>
              </w:rPr>
              <w:fldChar w:fldCharType="begin">
                <w:ffData>
                  <w:name w:val=""/>
                  <w:enabled/>
                  <w:calcOnExit w:val="0"/>
                  <w:textInput/>
                </w:ffData>
              </w:fldChar>
            </w:r>
            <w:r w:rsidR="001D6117" w:rsidRPr="00C44F90">
              <w:rPr>
                <w:highlight w:val="lightGray"/>
              </w:rPr>
              <w:instrText xml:space="preserve"> FORMTEXT </w:instrText>
            </w:r>
            <w:r w:rsidRPr="00C44F90">
              <w:rPr>
                <w:highlight w:val="lightGray"/>
              </w:rPr>
            </w:r>
            <w:r w:rsidRPr="00C44F90">
              <w:rPr>
                <w:highlight w:val="lightGray"/>
              </w:rPr>
              <w:fldChar w:fldCharType="separate"/>
            </w:r>
            <w:r w:rsidR="001D6117" w:rsidRPr="00C44F90">
              <w:rPr>
                <w:rFonts w:ascii="Cambria Math" w:hAnsi="Cambria Math" w:cs="Cambria Math"/>
                <w:highlight w:val="lightGray"/>
              </w:rPr>
              <w:t> </w:t>
            </w:r>
            <w:r w:rsidR="001D6117" w:rsidRPr="00C44F90">
              <w:rPr>
                <w:rFonts w:ascii="Cambria Math" w:hAnsi="Cambria Math" w:cs="Cambria Math"/>
                <w:highlight w:val="lightGray"/>
              </w:rPr>
              <w:t> </w:t>
            </w:r>
            <w:r w:rsidR="001D6117" w:rsidRPr="00C44F90">
              <w:rPr>
                <w:rFonts w:ascii="Cambria Math" w:hAnsi="Cambria Math" w:cs="Cambria Math"/>
                <w:highlight w:val="lightGray"/>
              </w:rPr>
              <w:t> </w:t>
            </w:r>
            <w:r w:rsidR="001D6117" w:rsidRPr="00C44F90">
              <w:rPr>
                <w:rFonts w:ascii="Cambria Math" w:hAnsi="Cambria Math" w:cs="Cambria Math"/>
                <w:highlight w:val="lightGray"/>
              </w:rPr>
              <w:t> </w:t>
            </w:r>
            <w:r w:rsidR="001D6117" w:rsidRPr="00C44F90">
              <w:rPr>
                <w:rFonts w:ascii="Cambria Math" w:hAnsi="Cambria Math" w:cs="Cambria Math"/>
                <w:highlight w:val="lightGray"/>
              </w:rPr>
              <w:t> </w:t>
            </w:r>
            <w:r w:rsidRPr="00C44F90">
              <w:rPr>
                <w:highlight w:val="lightGray"/>
              </w:rPr>
              <w:fldChar w:fldCharType="end"/>
            </w:r>
          </w:p>
        </w:tc>
      </w:tr>
      <w:tr w:rsidR="006A7F16" w:rsidRPr="00C44F90" w14:paraId="27BA51B9" w14:textId="77777777" w:rsidTr="006A7F16">
        <w:tc>
          <w:tcPr>
            <w:tcW w:w="9588" w:type="dxa"/>
          </w:tcPr>
          <w:p w14:paraId="27BA51B8" w14:textId="77777777" w:rsidR="006A7F16" w:rsidRPr="00C44F90" w:rsidRDefault="00AF6B04" w:rsidP="004B2D39">
            <w:pPr>
              <w:pStyle w:val="ListParagraph"/>
              <w:numPr>
                <w:ilvl w:val="0"/>
                <w:numId w:val="12"/>
              </w:numPr>
              <w:spacing w:before="60" w:after="60"/>
            </w:pPr>
            <w:r w:rsidRPr="00C44F90">
              <w:rPr>
                <w:highlight w:val="lightGray"/>
              </w:rPr>
              <w:fldChar w:fldCharType="begin">
                <w:ffData>
                  <w:name w:val=""/>
                  <w:enabled/>
                  <w:calcOnExit w:val="0"/>
                  <w:textInput/>
                </w:ffData>
              </w:fldChar>
            </w:r>
            <w:r w:rsidR="001D6117" w:rsidRPr="00C44F90">
              <w:rPr>
                <w:highlight w:val="lightGray"/>
              </w:rPr>
              <w:instrText xml:space="preserve"> FORMTEXT </w:instrText>
            </w:r>
            <w:r w:rsidRPr="00C44F90">
              <w:rPr>
                <w:highlight w:val="lightGray"/>
              </w:rPr>
            </w:r>
            <w:r w:rsidRPr="00C44F90">
              <w:rPr>
                <w:highlight w:val="lightGray"/>
              </w:rPr>
              <w:fldChar w:fldCharType="separate"/>
            </w:r>
            <w:r w:rsidR="001D6117" w:rsidRPr="00C44F90">
              <w:rPr>
                <w:rFonts w:ascii="Cambria Math" w:hAnsi="Cambria Math" w:cs="Cambria Math"/>
                <w:highlight w:val="lightGray"/>
              </w:rPr>
              <w:t> </w:t>
            </w:r>
            <w:r w:rsidR="001D6117" w:rsidRPr="00C44F90">
              <w:rPr>
                <w:rFonts w:ascii="Cambria Math" w:hAnsi="Cambria Math" w:cs="Cambria Math"/>
                <w:highlight w:val="lightGray"/>
              </w:rPr>
              <w:t> </w:t>
            </w:r>
            <w:r w:rsidR="001D6117" w:rsidRPr="00C44F90">
              <w:rPr>
                <w:rFonts w:ascii="Cambria Math" w:hAnsi="Cambria Math" w:cs="Cambria Math"/>
                <w:highlight w:val="lightGray"/>
              </w:rPr>
              <w:t> </w:t>
            </w:r>
            <w:r w:rsidR="001D6117" w:rsidRPr="00C44F90">
              <w:rPr>
                <w:rFonts w:ascii="Cambria Math" w:hAnsi="Cambria Math" w:cs="Cambria Math"/>
                <w:highlight w:val="lightGray"/>
              </w:rPr>
              <w:t> </w:t>
            </w:r>
            <w:r w:rsidR="001D6117" w:rsidRPr="00C44F90">
              <w:rPr>
                <w:rFonts w:ascii="Cambria Math" w:hAnsi="Cambria Math" w:cs="Cambria Math"/>
                <w:highlight w:val="lightGray"/>
              </w:rPr>
              <w:t> </w:t>
            </w:r>
            <w:r w:rsidRPr="00C44F90">
              <w:rPr>
                <w:highlight w:val="lightGray"/>
              </w:rPr>
              <w:fldChar w:fldCharType="end"/>
            </w:r>
          </w:p>
        </w:tc>
      </w:tr>
    </w:tbl>
    <w:p w14:paraId="27BA51BA" w14:textId="77777777" w:rsidR="0067541F" w:rsidRPr="00C44F90" w:rsidRDefault="0067541F" w:rsidP="0067541F">
      <w:pPr>
        <w:pStyle w:val="Aftertableparagraph"/>
      </w:pPr>
    </w:p>
    <w:p w14:paraId="27BA51BB" w14:textId="77777777" w:rsidR="00292236" w:rsidRPr="00C44F90" w:rsidRDefault="00292236" w:rsidP="00292236">
      <w:r w:rsidRPr="00DB30ED">
        <w:rPr>
          <w:sz w:val="22"/>
          <w:szCs w:val="22"/>
        </w:rPr>
        <w:t xml:space="preserve">This </w:t>
      </w:r>
      <w:r w:rsidR="00C426D5" w:rsidRPr="00DB30ED">
        <w:rPr>
          <w:sz w:val="22"/>
          <w:szCs w:val="22"/>
        </w:rPr>
        <w:t>CSMP</w:t>
      </w:r>
      <w:r w:rsidRPr="00DB30ED">
        <w:rPr>
          <w:sz w:val="22"/>
          <w:szCs w:val="22"/>
        </w:rPr>
        <w:t xml:space="preserve"> describes the sampling and analysis strategy and schedule for monitoring additional </w:t>
      </w:r>
      <w:r w:rsidR="00635566" w:rsidRPr="00DB30ED">
        <w:rPr>
          <w:sz w:val="22"/>
          <w:szCs w:val="22"/>
        </w:rPr>
        <w:t>pollutants</w:t>
      </w:r>
      <w:r w:rsidRPr="00DB30ED">
        <w:rPr>
          <w:sz w:val="22"/>
          <w:szCs w:val="22"/>
        </w:rPr>
        <w:t xml:space="preserve"> as </w:t>
      </w:r>
      <w:r w:rsidR="00635566" w:rsidRPr="00DB30ED">
        <w:rPr>
          <w:sz w:val="22"/>
          <w:szCs w:val="22"/>
        </w:rPr>
        <w:t>specified</w:t>
      </w:r>
      <w:r w:rsidRPr="00DB30ED">
        <w:rPr>
          <w:sz w:val="22"/>
          <w:szCs w:val="22"/>
        </w:rPr>
        <w:t xml:space="preserve"> in the communication from the </w:t>
      </w:r>
      <w:r w:rsidR="00A24DC1" w:rsidRPr="00DB30ED">
        <w:rPr>
          <w:sz w:val="22"/>
          <w:szCs w:val="22"/>
        </w:rPr>
        <w:t>RWQCB</w:t>
      </w:r>
      <w:r w:rsidRPr="00DB30ED">
        <w:rPr>
          <w:sz w:val="22"/>
          <w:szCs w:val="22"/>
        </w:rPr>
        <w:t xml:space="preserve"> dated </w:t>
      </w:r>
      <w:r w:rsidR="003911A6" w:rsidRPr="00DB30ED">
        <w:rPr>
          <w:sz w:val="22"/>
          <w:szCs w:val="22"/>
          <w:highlight w:val="lightGray"/>
        </w:rPr>
        <w:t>(Enter Date)</w:t>
      </w:r>
      <w:r w:rsidRPr="00DB30ED">
        <w:rPr>
          <w:sz w:val="22"/>
          <w:szCs w:val="22"/>
        </w:rPr>
        <w:t>.</w:t>
      </w:r>
      <w:r w:rsidR="00D90F59" w:rsidRPr="00DB30ED">
        <w:rPr>
          <w:sz w:val="22"/>
          <w:szCs w:val="22"/>
        </w:rPr>
        <w:t xml:space="preserve"> </w:t>
      </w:r>
      <w:r w:rsidRPr="00DB30ED">
        <w:rPr>
          <w:sz w:val="22"/>
          <w:szCs w:val="22"/>
        </w:rPr>
        <w:t xml:space="preserve">This communication is included in </w:t>
      </w:r>
      <w:r w:rsidR="00C01999" w:rsidRPr="00DB30ED">
        <w:rPr>
          <w:sz w:val="22"/>
          <w:szCs w:val="22"/>
          <w:highlight w:val="yellow"/>
        </w:rPr>
        <w:t xml:space="preserve">CSMP </w:t>
      </w:r>
      <w:r w:rsidRPr="00DB30ED">
        <w:rPr>
          <w:sz w:val="22"/>
          <w:szCs w:val="22"/>
          <w:highlight w:val="yellow"/>
        </w:rPr>
        <w:t xml:space="preserve">Attachment </w:t>
      </w:r>
      <w:r w:rsidR="008F4025" w:rsidRPr="00DB30ED">
        <w:rPr>
          <w:sz w:val="22"/>
          <w:szCs w:val="22"/>
          <w:highlight w:val="yellow"/>
        </w:rPr>
        <w:t xml:space="preserve">3 </w:t>
      </w:r>
      <w:r w:rsidR="0067541F" w:rsidRPr="00DB30ED">
        <w:rPr>
          <w:sz w:val="22"/>
          <w:szCs w:val="22"/>
          <w:highlight w:val="yellow"/>
        </w:rPr>
        <w:t>“Supplemental Information”</w:t>
      </w:r>
      <w:r w:rsidR="0067541F" w:rsidRPr="00C44F90">
        <w:t>.</w:t>
      </w:r>
    </w:p>
    <w:p w14:paraId="27BA51BC" w14:textId="77777777" w:rsidR="00413347" w:rsidRPr="00C44F90" w:rsidRDefault="00292236">
      <w:pPr>
        <w:pStyle w:val="Heading5"/>
        <w:tabs>
          <w:tab w:val="left" w:pos="1440"/>
        </w:tabs>
      </w:pPr>
      <w:bookmarkStart w:id="429" w:name="_Toc297121768"/>
      <w:r w:rsidRPr="00C44F90">
        <w:t>7.</w:t>
      </w:r>
      <w:r w:rsidR="00F35D33" w:rsidRPr="00C44F90">
        <w:t>7</w:t>
      </w:r>
      <w:r w:rsidRPr="00C44F90">
        <w:t>.</w:t>
      </w:r>
      <w:r w:rsidR="00215872" w:rsidRPr="00C44F90">
        <w:t>4</w:t>
      </w:r>
      <w:r w:rsidRPr="00C44F90">
        <w:t>.1</w:t>
      </w:r>
      <w:r w:rsidRPr="00C44F90">
        <w:tab/>
      </w:r>
      <w:r w:rsidR="006B765F">
        <w:t xml:space="preserve">RWQCB Required </w:t>
      </w:r>
      <w:r w:rsidRPr="00C44F90">
        <w:t>Sampling Schedule</w:t>
      </w:r>
      <w:bookmarkEnd w:id="429"/>
    </w:p>
    <w:p w14:paraId="27BA51BD" w14:textId="77777777" w:rsidR="0048528E" w:rsidRPr="00DB30ED" w:rsidRDefault="0067541F" w:rsidP="0089699D">
      <w:pPr>
        <w:rPr>
          <w:sz w:val="22"/>
          <w:szCs w:val="22"/>
        </w:rPr>
      </w:pPr>
      <w:r w:rsidRPr="00DB30ED">
        <w:rPr>
          <w:sz w:val="22"/>
          <w:szCs w:val="22"/>
        </w:rPr>
        <w:t>Runoff</w:t>
      </w:r>
      <w:r w:rsidR="0048528E" w:rsidRPr="00DB30ED">
        <w:rPr>
          <w:sz w:val="22"/>
          <w:szCs w:val="22"/>
        </w:rPr>
        <w:t xml:space="preserve"> samples shall be collected for </w:t>
      </w:r>
      <w:r w:rsidR="003911A6" w:rsidRPr="00DB30ED">
        <w:rPr>
          <w:sz w:val="22"/>
          <w:szCs w:val="22"/>
          <w:highlight w:val="lightGray"/>
        </w:rPr>
        <w:t>(</w:t>
      </w:r>
      <w:r w:rsidR="00F831BB" w:rsidRPr="00DB30ED">
        <w:rPr>
          <w:sz w:val="22"/>
          <w:szCs w:val="22"/>
          <w:highlight w:val="lightGray"/>
        </w:rPr>
        <w:t xml:space="preserve">list </w:t>
      </w:r>
      <w:r w:rsidR="003911A6" w:rsidRPr="00DB30ED">
        <w:rPr>
          <w:sz w:val="22"/>
          <w:szCs w:val="22"/>
          <w:highlight w:val="lightGray"/>
        </w:rPr>
        <w:t>pollutants)</w:t>
      </w:r>
      <w:r w:rsidR="0048528E" w:rsidRPr="00DB30ED">
        <w:rPr>
          <w:sz w:val="22"/>
          <w:szCs w:val="22"/>
        </w:rPr>
        <w:t xml:space="preserve"> from all qualifying rain events that result in a discharge from the project site.</w:t>
      </w:r>
      <w:r w:rsidR="00D90F59" w:rsidRPr="00DB30ED">
        <w:rPr>
          <w:sz w:val="22"/>
          <w:szCs w:val="22"/>
        </w:rPr>
        <w:t xml:space="preserve"> </w:t>
      </w:r>
      <w:r w:rsidR="0048528E" w:rsidRPr="00DB30ED">
        <w:rPr>
          <w:sz w:val="22"/>
          <w:szCs w:val="22"/>
        </w:rPr>
        <w:t>At minimum, samples will be collected from each site discharge location.</w:t>
      </w:r>
      <w:r w:rsidR="00D90F59" w:rsidRPr="00DB30ED">
        <w:rPr>
          <w:sz w:val="22"/>
          <w:szCs w:val="22"/>
        </w:rPr>
        <w:t xml:space="preserve"> </w:t>
      </w:r>
      <w:r w:rsidR="0048528E" w:rsidRPr="00DB30ED">
        <w:rPr>
          <w:sz w:val="22"/>
          <w:szCs w:val="22"/>
        </w:rPr>
        <w:t xml:space="preserve">A minimum of </w:t>
      </w:r>
      <w:r w:rsidR="00F831BB" w:rsidRPr="00DB30ED">
        <w:rPr>
          <w:sz w:val="22"/>
          <w:szCs w:val="22"/>
          <w:highlight w:val="lightGray"/>
        </w:rPr>
        <w:t>(Enter Number)</w:t>
      </w:r>
      <w:r w:rsidR="00F831BB" w:rsidRPr="00DB30ED">
        <w:rPr>
          <w:sz w:val="22"/>
          <w:szCs w:val="22"/>
        </w:rPr>
        <w:t xml:space="preserve"> </w:t>
      </w:r>
      <w:r w:rsidR="0048528E" w:rsidRPr="00DB30ED">
        <w:rPr>
          <w:sz w:val="22"/>
          <w:szCs w:val="22"/>
        </w:rPr>
        <w:t>samples will be collected per day of discharge from a qualifying event.</w:t>
      </w:r>
      <w:r w:rsidR="00D90F59" w:rsidRPr="00DB30ED">
        <w:rPr>
          <w:sz w:val="22"/>
          <w:szCs w:val="22"/>
        </w:rPr>
        <w:t xml:space="preserve"> </w:t>
      </w:r>
      <w:r w:rsidR="0048528E" w:rsidRPr="00DB30ED">
        <w:rPr>
          <w:sz w:val="22"/>
          <w:szCs w:val="22"/>
        </w:rPr>
        <w:t xml:space="preserve">Samples should be representative of the total discharge from the location each day of discharge during the qualifying event. Typically representative samples will be spaced in time </w:t>
      </w:r>
      <w:r w:rsidR="00635566" w:rsidRPr="00DB30ED">
        <w:rPr>
          <w:sz w:val="22"/>
          <w:szCs w:val="22"/>
        </w:rPr>
        <w:t>throughout</w:t>
      </w:r>
      <w:r w:rsidR="0048528E" w:rsidRPr="00DB30ED">
        <w:rPr>
          <w:sz w:val="22"/>
          <w:szCs w:val="22"/>
        </w:rPr>
        <w:t xml:space="preserve"> the daily discharge event.</w:t>
      </w:r>
    </w:p>
    <w:p w14:paraId="27BA51BE" w14:textId="77777777" w:rsidR="0048528E" w:rsidRPr="00C44F90" w:rsidRDefault="0048528E" w:rsidP="0089699D">
      <w:r w:rsidRPr="00DB30ED">
        <w:rPr>
          <w:sz w:val="22"/>
          <w:szCs w:val="22"/>
        </w:rPr>
        <w:t xml:space="preserve">Stored or collected water from a qualifying storm event will be sampled </w:t>
      </w:r>
      <w:r w:rsidR="004C325C" w:rsidRPr="00DB30ED">
        <w:rPr>
          <w:sz w:val="22"/>
          <w:szCs w:val="22"/>
        </w:rPr>
        <w:t>when discharged</w:t>
      </w:r>
      <w:r w:rsidRPr="00DB30ED">
        <w:rPr>
          <w:sz w:val="22"/>
          <w:szCs w:val="22"/>
        </w:rPr>
        <w:t>. Stored or collected water from a qualifying event may be sampled at the point it is release from the storage or containment area or at the site discharge location.</w:t>
      </w:r>
    </w:p>
    <w:p w14:paraId="27BA51BF" w14:textId="77777777" w:rsidR="00413347" w:rsidRPr="00C44F90" w:rsidRDefault="00292236">
      <w:pPr>
        <w:pStyle w:val="Heading5"/>
        <w:tabs>
          <w:tab w:val="left" w:pos="1440"/>
        </w:tabs>
      </w:pPr>
      <w:bookmarkStart w:id="430" w:name="_Toc297121769"/>
      <w:r w:rsidRPr="00C44F90">
        <w:t>7.</w:t>
      </w:r>
      <w:r w:rsidR="00F35D33" w:rsidRPr="00C44F90">
        <w:t>7</w:t>
      </w:r>
      <w:r w:rsidRPr="00C44F90">
        <w:t>.</w:t>
      </w:r>
      <w:r w:rsidR="00215872" w:rsidRPr="00C44F90">
        <w:t>4</w:t>
      </w:r>
      <w:r w:rsidRPr="00C44F90">
        <w:t>.2</w:t>
      </w:r>
      <w:r w:rsidRPr="00C44F90">
        <w:tab/>
      </w:r>
      <w:r w:rsidR="006B765F">
        <w:t>RWQCB Required</w:t>
      </w:r>
      <w:r w:rsidR="006B765F" w:rsidRPr="00C44F90">
        <w:t xml:space="preserve"> </w:t>
      </w:r>
      <w:r w:rsidRPr="00C44F90">
        <w:t>Sampling Locations</w:t>
      </w:r>
      <w:r w:rsidR="006B765F">
        <w:t>, Collection and Analysis</w:t>
      </w:r>
      <w:bookmarkEnd w:id="430"/>
    </w:p>
    <w:p w14:paraId="27BA51C0" w14:textId="77777777" w:rsidR="0048528E" w:rsidRPr="00DB30ED" w:rsidRDefault="0048528E" w:rsidP="0048528E">
      <w:pPr>
        <w:spacing w:after="240"/>
        <w:rPr>
          <w:sz w:val="22"/>
          <w:szCs w:val="22"/>
        </w:rPr>
      </w:pPr>
      <w:r w:rsidRPr="00DB30ED">
        <w:rPr>
          <w:sz w:val="22"/>
          <w:szCs w:val="22"/>
        </w:rPr>
        <w:t>Sampling locations are based on the site discharge locations; accessibility for sampling; and personnel safety.</w:t>
      </w:r>
      <w:r w:rsidR="00D90F59" w:rsidRPr="00DB30ED">
        <w:rPr>
          <w:sz w:val="22"/>
          <w:szCs w:val="22"/>
        </w:rPr>
        <w:t xml:space="preserve"> </w:t>
      </w:r>
      <w:r w:rsidRPr="00DB30ED">
        <w:rPr>
          <w:sz w:val="22"/>
          <w:szCs w:val="22"/>
        </w:rPr>
        <w:t xml:space="preserve">Planned sample locations are shown on the </w:t>
      </w:r>
      <w:r w:rsidR="00BE665F" w:rsidRPr="00DB30ED">
        <w:rPr>
          <w:sz w:val="22"/>
          <w:szCs w:val="22"/>
          <w:highlight w:val="yellow"/>
        </w:rPr>
        <w:t>Site Maps in Appendix B</w:t>
      </w:r>
      <w:r w:rsidR="00BE665F" w:rsidRPr="00DB30ED">
        <w:rPr>
          <w:sz w:val="22"/>
          <w:szCs w:val="22"/>
        </w:rPr>
        <w:t xml:space="preserve"> </w:t>
      </w:r>
      <w:r w:rsidR="005D0BE4" w:rsidRPr="00DB30ED">
        <w:rPr>
          <w:sz w:val="22"/>
          <w:szCs w:val="22"/>
        </w:rPr>
        <w:t>and include the locations identified below.</w:t>
      </w:r>
    </w:p>
    <w:p w14:paraId="27BA51C1" w14:textId="77777777" w:rsidR="006B765F" w:rsidRPr="00DB30ED" w:rsidRDefault="006B765F" w:rsidP="006B765F">
      <w:pPr>
        <w:rPr>
          <w:sz w:val="22"/>
          <w:szCs w:val="22"/>
        </w:rPr>
      </w:pPr>
      <w:r w:rsidRPr="00DB30ED">
        <w:rPr>
          <w:sz w:val="22"/>
          <w:szCs w:val="22"/>
        </w:rPr>
        <w:t xml:space="preserve">Runoff samples of discharge shall be collected at the designated sampling locations as identified above and shown on the </w:t>
      </w:r>
      <w:r w:rsidRPr="00DB30ED">
        <w:rPr>
          <w:sz w:val="22"/>
          <w:szCs w:val="22"/>
          <w:highlight w:val="yellow"/>
        </w:rPr>
        <w:t>Site Maps in Appendix B</w:t>
      </w:r>
      <w:r w:rsidRPr="00DB30ED">
        <w:rPr>
          <w:sz w:val="22"/>
          <w:szCs w:val="22"/>
        </w:rPr>
        <w:t xml:space="preserve"> and as identified in </w:t>
      </w:r>
      <w:r w:rsidRPr="00DB30ED">
        <w:rPr>
          <w:sz w:val="22"/>
          <w:szCs w:val="22"/>
          <w:highlight w:val="yellow"/>
        </w:rPr>
        <w:t>Section 7.7.4.2</w:t>
      </w:r>
      <w:r w:rsidRPr="00DB30ED">
        <w:rPr>
          <w:sz w:val="22"/>
          <w:szCs w:val="22"/>
        </w:rPr>
        <w:t xml:space="preserve">. </w:t>
      </w:r>
    </w:p>
    <w:p w14:paraId="27BA51C2" w14:textId="77777777" w:rsidR="006B765F" w:rsidRPr="00DB30ED" w:rsidRDefault="006B765F" w:rsidP="006B765F">
      <w:pPr>
        <w:rPr>
          <w:sz w:val="22"/>
          <w:szCs w:val="22"/>
        </w:rPr>
      </w:pPr>
      <w:r w:rsidRPr="00DB30ED">
        <w:rPr>
          <w:sz w:val="22"/>
          <w:szCs w:val="22"/>
        </w:rPr>
        <w:t xml:space="preserve">Grab samples shall be collected and preserved in accordance with the methods identified in </w:t>
      </w:r>
      <w:r w:rsidRPr="00DB30ED">
        <w:rPr>
          <w:sz w:val="22"/>
          <w:szCs w:val="22"/>
          <w:highlight w:val="yellow"/>
        </w:rPr>
        <w:t>Table 7.9.</w:t>
      </w:r>
      <w:r w:rsidRPr="00DB30ED">
        <w:rPr>
          <w:sz w:val="22"/>
          <w:szCs w:val="22"/>
        </w:rPr>
        <w:t xml:space="preserve"> Only personnel trained in water quality sampling under the direction of the QSP shall collect samples. Sample collection and handling requirements are described in </w:t>
      </w:r>
      <w:r w:rsidRPr="00DB30ED">
        <w:rPr>
          <w:sz w:val="22"/>
          <w:szCs w:val="22"/>
          <w:highlight w:val="yellow"/>
        </w:rPr>
        <w:t>Section 7.10</w:t>
      </w:r>
      <w:r w:rsidRPr="00DB30ED">
        <w:rPr>
          <w:sz w:val="22"/>
          <w:szCs w:val="22"/>
        </w:rPr>
        <w:t>.</w:t>
      </w:r>
    </w:p>
    <w:p w14:paraId="27BA51C3" w14:textId="77777777" w:rsidR="006B765F" w:rsidRPr="00DB30ED" w:rsidRDefault="006B765F" w:rsidP="006B765F">
      <w:pPr>
        <w:rPr>
          <w:sz w:val="22"/>
          <w:szCs w:val="22"/>
        </w:rPr>
      </w:pPr>
      <w:r w:rsidRPr="00DB30ED">
        <w:rPr>
          <w:sz w:val="22"/>
          <w:szCs w:val="22"/>
        </w:rPr>
        <w:t xml:space="preserve">Samples shall be analyzed using the analytical methods and laboratory identified in </w:t>
      </w:r>
      <w:r w:rsidRPr="00DB30ED">
        <w:rPr>
          <w:sz w:val="22"/>
          <w:szCs w:val="22"/>
          <w:highlight w:val="yellow"/>
        </w:rPr>
        <w:t>Table 7.9.</w:t>
      </w:r>
      <w:r w:rsidRPr="00DB30ED">
        <w:rPr>
          <w:sz w:val="22"/>
          <w:szCs w:val="22"/>
        </w:rPr>
        <w:t xml:space="preserve"> </w:t>
      </w:r>
    </w:p>
    <w:p w14:paraId="27BA51C4" w14:textId="77777777" w:rsidR="0048528E" w:rsidRPr="00DB30ED" w:rsidRDefault="00F831BB" w:rsidP="0089699D">
      <w:pPr>
        <w:rPr>
          <w:sz w:val="22"/>
          <w:szCs w:val="22"/>
        </w:rPr>
      </w:pPr>
      <w:r w:rsidRPr="00DB30ED">
        <w:rPr>
          <w:sz w:val="22"/>
          <w:szCs w:val="22"/>
          <w:highlight w:val="lightGray"/>
        </w:rPr>
        <w:t>(Enter Number)</w:t>
      </w:r>
      <w:r w:rsidRPr="00DB30ED">
        <w:rPr>
          <w:sz w:val="22"/>
          <w:szCs w:val="22"/>
        </w:rPr>
        <w:t xml:space="preserve"> </w:t>
      </w:r>
      <w:r w:rsidR="0048528E" w:rsidRPr="00DB30ED">
        <w:rPr>
          <w:sz w:val="22"/>
          <w:szCs w:val="22"/>
        </w:rPr>
        <w:t xml:space="preserve">sampling location(s) on the project site and the contractor’s yard have been identified for the collection of runoff samples. </w:t>
      </w:r>
    </w:p>
    <w:p w14:paraId="27BA51C5" w14:textId="77777777" w:rsidR="00960232" w:rsidRPr="00DB30ED" w:rsidRDefault="00960232" w:rsidP="0089699D">
      <w:pPr>
        <w:rPr>
          <w:b/>
          <w:sz w:val="22"/>
          <w:szCs w:val="22"/>
        </w:rPr>
      </w:pPr>
      <w:r w:rsidRPr="00DB30ED">
        <w:rPr>
          <w:b/>
          <w:sz w:val="22"/>
          <w:szCs w:val="22"/>
        </w:rPr>
        <w:t>Table 7.16</w:t>
      </w:r>
      <w:r w:rsidRPr="00DB30ED">
        <w:rPr>
          <w:b/>
          <w:sz w:val="22"/>
          <w:szCs w:val="22"/>
        </w:rPr>
        <w:tab/>
        <w:t xml:space="preserve">Runoff Sample Locations for Other Pollutants Required by the </w:t>
      </w:r>
      <w:r w:rsidR="00A24DC1" w:rsidRPr="00DB30ED">
        <w:rPr>
          <w:b/>
          <w:sz w:val="22"/>
          <w:szCs w:val="22"/>
        </w:rPr>
        <w:t>RWQCB</w:t>
      </w:r>
    </w:p>
    <w:tbl>
      <w:tblPr>
        <w:tblStyle w:val="TableGrid"/>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744"/>
      </w:tblGrid>
      <w:tr w:rsidR="00960232" w:rsidRPr="00DB30ED" w14:paraId="27BA51C9" w14:textId="77777777" w:rsidTr="00960232">
        <w:trPr>
          <w:cnfStyle w:val="100000000000" w:firstRow="1" w:lastRow="0" w:firstColumn="0" w:lastColumn="0" w:oddVBand="0" w:evenVBand="0" w:oddHBand="0" w:evenHBand="0" w:firstRowFirstColumn="0" w:firstRowLastColumn="0" w:lastRowFirstColumn="0" w:lastRowLastColumn="0"/>
          <w:trHeight w:val="737"/>
          <w:tblHeader/>
        </w:trPr>
        <w:tc>
          <w:tcPr>
            <w:tcW w:w="2628" w:type="dxa"/>
            <w:tcBorders>
              <w:top w:val="single" w:sz="4" w:space="0" w:color="auto"/>
              <w:left w:val="single" w:sz="4" w:space="0" w:color="auto"/>
              <w:bottom w:val="single" w:sz="4" w:space="0" w:color="auto"/>
              <w:right w:val="single" w:sz="4" w:space="0" w:color="auto"/>
            </w:tcBorders>
            <w:vAlign w:val="center"/>
            <w:hideMark/>
          </w:tcPr>
          <w:p w14:paraId="27BA51C6" w14:textId="77777777" w:rsidR="00960232" w:rsidRPr="00DB30ED" w:rsidRDefault="00960232" w:rsidP="008379B5">
            <w:pPr>
              <w:keepNext/>
              <w:spacing w:before="60" w:after="60"/>
              <w:jc w:val="left"/>
              <w:rPr>
                <w:b/>
                <w:sz w:val="22"/>
                <w:szCs w:val="22"/>
              </w:rPr>
            </w:pPr>
            <w:r w:rsidRPr="00DB30ED">
              <w:rPr>
                <w:b/>
                <w:sz w:val="22"/>
                <w:szCs w:val="22"/>
              </w:rPr>
              <w:lastRenderedPageBreak/>
              <w:t>Sample Location</w:t>
            </w:r>
          </w:p>
          <w:p w14:paraId="27BA51C7" w14:textId="77777777" w:rsidR="00960232" w:rsidRPr="00DB30ED" w:rsidRDefault="00960232" w:rsidP="008379B5">
            <w:pPr>
              <w:keepNext/>
              <w:spacing w:before="60" w:after="60"/>
              <w:jc w:val="left"/>
              <w:rPr>
                <w:b/>
                <w:sz w:val="22"/>
                <w:szCs w:val="22"/>
              </w:rPr>
            </w:pPr>
            <w:r w:rsidRPr="00DB30ED">
              <w:rPr>
                <w:b/>
                <w:sz w:val="22"/>
                <w:szCs w:val="22"/>
              </w:rPr>
              <w:t xml:space="preserve"> Name or Number</w:t>
            </w:r>
          </w:p>
        </w:tc>
        <w:tc>
          <w:tcPr>
            <w:tcW w:w="6744" w:type="dxa"/>
            <w:tcBorders>
              <w:top w:val="single" w:sz="4" w:space="0" w:color="auto"/>
              <w:left w:val="single" w:sz="4" w:space="0" w:color="auto"/>
              <w:bottom w:val="single" w:sz="4" w:space="0" w:color="auto"/>
              <w:right w:val="single" w:sz="4" w:space="0" w:color="auto"/>
            </w:tcBorders>
            <w:vAlign w:val="center"/>
            <w:hideMark/>
          </w:tcPr>
          <w:p w14:paraId="27BA51C8" w14:textId="77777777" w:rsidR="00960232" w:rsidRPr="00DB30ED" w:rsidRDefault="00960232" w:rsidP="008379B5">
            <w:pPr>
              <w:spacing w:before="60" w:after="60"/>
              <w:jc w:val="left"/>
              <w:rPr>
                <w:b/>
                <w:sz w:val="22"/>
                <w:szCs w:val="22"/>
              </w:rPr>
            </w:pPr>
            <w:r w:rsidRPr="00DB30ED">
              <w:rPr>
                <w:b/>
                <w:sz w:val="22"/>
                <w:szCs w:val="22"/>
              </w:rPr>
              <w:t>Sample Location Latitude and Longitude</w:t>
            </w:r>
            <w:r w:rsidRPr="00DB30ED">
              <w:rPr>
                <w:b/>
                <w:sz w:val="22"/>
                <w:szCs w:val="22"/>
                <w:vertAlign w:val="superscript"/>
              </w:rPr>
              <w:t>(1)</w:t>
            </w:r>
            <w:r w:rsidRPr="00DB30ED">
              <w:rPr>
                <w:b/>
                <w:sz w:val="22"/>
                <w:szCs w:val="22"/>
              </w:rPr>
              <w:br/>
            </w:r>
            <w:r w:rsidRPr="00DB30ED">
              <w:rPr>
                <w:sz w:val="22"/>
                <w:szCs w:val="22"/>
              </w:rPr>
              <w:t>(Decimal Degrees)</w:t>
            </w:r>
          </w:p>
        </w:tc>
      </w:tr>
      <w:tr w:rsidR="00960232" w:rsidRPr="00DB30ED" w14:paraId="27BA51CC" w14:textId="77777777" w:rsidTr="00960232">
        <w:trPr>
          <w:trHeight w:val="368"/>
        </w:trPr>
        <w:tc>
          <w:tcPr>
            <w:tcW w:w="2628" w:type="dxa"/>
            <w:tcBorders>
              <w:top w:val="single" w:sz="4" w:space="0" w:color="auto"/>
              <w:left w:val="single" w:sz="4" w:space="0" w:color="auto"/>
              <w:bottom w:val="single" w:sz="4" w:space="0" w:color="auto"/>
              <w:right w:val="single" w:sz="4" w:space="0" w:color="auto"/>
            </w:tcBorders>
            <w:vAlign w:val="center"/>
            <w:hideMark/>
          </w:tcPr>
          <w:p w14:paraId="27BA51CA" w14:textId="77777777" w:rsidR="00960232" w:rsidRPr="00DB30ED" w:rsidRDefault="00960232" w:rsidP="008379B5">
            <w:pPr>
              <w:spacing w:before="60" w:after="60"/>
              <w:jc w:val="left"/>
              <w:rPr>
                <w:sz w:val="22"/>
                <w:szCs w:val="22"/>
                <w:highlight w:val="lightGray"/>
              </w:rPr>
            </w:pPr>
            <w:r w:rsidRPr="00DB30ED">
              <w:rPr>
                <w:sz w:val="22"/>
                <w:szCs w:val="22"/>
                <w:highlight w:val="lightGray"/>
              </w:rPr>
              <w:t>[Name or Number]</w:t>
            </w:r>
          </w:p>
        </w:tc>
        <w:tc>
          <w:tcPr>
            <w:tcW w:w="6744" w:type="dxa"/>
            <w:tcBorders>
              <w:top w:val="single" w:sz="4" w:space="0" w:color="auto"/>
              <w:left w:val="single" w:sz="4" w:space="0" w:color="auto"/>
              <w:bottom w:val="single" w:sz="4" w:space="0" w:color="auto"/>
              <w:right w:val="single" w:sz="4" w:space="0" w:color="auto"/>
            </w:tcBorders>
            <w:vAlign w:val="center"/>
            <w:hideMark/>
          </w:tcPr>
          <w:p w14:paraId="27BA51CB" w14:textId="77777777" w:rsidR="00960232" w:rsidRPr="00DB30ED" w:rsidRDefault="00960232" w:rsidP="008379B5">
            <w:pPr>
              <w:spacing w:before="60" w:after="60"/>
              <w:jc w:val="left"/>
              <w:rPr>
                <w:sz w:val="22"/>
                <w:szCs w:val="22"/>
                <w:highlight w:val="lightGray"/>
              </w:rPr>
            </w:pPr>
            <w:r w:rsidRPr="00DB30ED">
              <w:rPr>
                <w:sz w:val="22"/>
                <w:szCs w:val="22"/>
                <w:highlight w:val="lightGray"/>
              </w:rPr>
              <w:t>[Latitude, Longitude]</w:t>
            </w:r>
          </w:p>
        </w:tc>
      </w:tr>
      <w:tr w:rsidR="00960232" w:rsidRPr="00DB30ED" w14:paraId="27BA51CF" w14:textId="77777777" w:rsidTr="008379B5">
        <w:trPr>
          <w:trHeight w:val="692"/>
        </w:trPr>
        <w:tc>
          <w:tcPr>
            <w:tcW w:w="2628" w:type="dxa"/>
            <w:tcBorders>
              <w:top w:val="single" w:sz="4" w:space="0" w:color="auto"/>
              <w:left w:val="single" w:sz="4" w:space="0" w:color="auto"/>
              <w:bottom w:val="single" w:sz="4" w:space="0" w:color="auto"/>
              <w:right w:val="single" w:sz="4" w:space="0" w:color="auto"/>
            </w:tcBorders>
            <w:vAlign w:val="center"/>
            <w:hideMark/>
          </w:tcPr>
          <w:p w14:paraId="27BA51CD" w14:textId="77777777" w:rsidR="00960232" w:rsidRPr="00DB30ED" w:rsidRDefault="00960232" w:rsidP="008379B5">
            <w:pPr>
              <w:spacing w:before="60" w:after="60"/>
              <w:jc w:val="left"/>
              <w:rPr>
                <w:sz w:val="22"/>
                <w:szCs w:val="22"/>
                <w:highlight w:val="lightGray"/>
              </w:rPr>
            </w:pPr>
            <w:r w:rsidRPr="00DB30ED">
              <w:rPr>
                <w:sz w:val="22"/>
                <w:szCs w:val="22"/>
                <w:highlight w:val="lightGray"/>
              </w:rPr>
              <w:t>[Name or Number]</w:t>
            </w:r>
          </w:p>
        </w:tc>
        <w:tc>
          <w:tcPr>
            <w:tcW w:w="6744" w:type="dxa"/>
            <w:tcBorders>
              <w:top w:val="single" w:sz="4" w:space="0" w:color="auto"/>
              <w:left w:val="single" w:sz="4" w:space="0" w:color="auto"/>
              <w:bottom w:val="single" w:sz="4" w:space="0" w:color="auto"/>
              <w:right w:val="single" w:sz="4" w:space="0" w:color="auto"/>
            </w:tcBorders>
            <w:vAlign w:val="center"/>
            <w:hideMark/>
          </w:tcPr>
          <w:p w14:paraId="27BA51CE" w14:textId="77777777" w:rsidR="00960232" w:rsidRPr="00DB30ED" w:rsidRDefault="00960232" w:rsidP="008379B5">
            <w:pPr>
              <w:spacing w:before="60" w:after="60"/>
              <w:jc w:val="left"/>
              <w:rPr>
                <w:sz w:val="22"/>
                <w:szCs w:val="22"/>
                <w:highlight w:val="lightGray"/>
              </w:rPr>
            </w:pPr>
            <w:r w:rsidRPr="00DB30ED">
              <w:rPr>
                <w:sz w:val="22"/>
                <w:szCs w:val="22"/>
                <w:highlight w:val="lightGray"/>
              </w:rPr>
              <w:t>[Latitude, Longitude]</w:t>
            </w:r>
          </w:p>
        </w:tc>
      </w:tr>
      <w:tr w:rsidR="00960232" w:rsidRPr="00DB30ED" w14:paraId="27BA51D1" w14:textId="77777777" w:rsidTr="008379B5">
        <w:trPr>
          <w:trHeight w:val="413"/>
        </w:trPr>
        <w:tc>
          <w:tcPr>
            <w:tcW w:w="9372" w:type="dxa"/>
            <w:gridSpan w:val="2"/>
            <w:tcBorders>
              <w:top w:val="single" w:sz="4" w:space="0" w:color="auto"/>
              <w:left w:val="nil"/>
              <w:bottom w:val="nil"/>
              <w:right w:val="nil"/>
            </w:tcBorders>
            <w:vAlign w:val="center"/>
            <w:hideMark/>
          </w:tcPr>
          <w:p w14:paraId="27BA51D0" w14:textId="77777777" w:rsidR="00960232" w:rsidRPr="00DB30ED" w:rsidRDefault="00960232" w:rsidP="006B765F">
            <w:pPr>
              <w:spacing w:before="60" w:after="60"/>
              <w:jc w:val="left"/>
              <w:rPr>
                <w:i/>
                <w:sz w:val="22"/>
                <w:szCs w:val="22"/>
              </w:rPr>
            </w:pPr>
            <w:r w:rsidRPr="00DB30ED">
              <w:rPr>
                <w:i/>
                <w:sz w:val="22"/>
                <w:szCs w:val="22"/>
              </w:rPr>
              <w:t xml:space="preserve">(1)SMARTS </w:t>
            </w:r>
            <w:r w:rsidR="006B765F" w:rsidRPr="00DB30ED">
              <w:rPr>
                <w:i/>
                <w:sz w:val="22"/>
                <w:szCs w:val="22"/>
              </w:rPr>
              <w:t>r</w:t>
            </w:r>
            <w:r w:rsidRPr="00DB30ED">
              <w:rPr>
                <w:i/>
                <w:sz w:val="22"/>
                <w:szCs w:val="22"/>
              </w:rPr>
              <w:t>equires location in decimal degree to 5 decimal places</w:t>
            </w:r>
          </w:p>
        </w:tc>
      </w:tr>
    </w:tbl>
    <w:p w14:paraId="27BA51D2" w14:textId="77777777" w:rsidR="00744FC6" w:rsidRPr="00DB30ED" w:rsidRDefault="001F0C4C" w:rsidP="006B765F">
      <w:pPr>
        <w:pStyle w:val="Heading5"/>
        <w:rPr>
          <w:szCs w:val="22"/>
        </w:rPr>
      </w:pPr>
      <w:bookmarkStart w:id="431" w:name="_Toc297121770"/>
      <w:r w:rsidRPr="00DD4BD2">
        <w:rPr>
          <w:szCs w:val="22"/>
        </w:rPr>
        <w:t>7.7.</w:t>
      </w:r>
      <w:r w:rsidR="00215872" w:rsidRPr="00DD4BD2">
        <w:rPr>
          <w:szCs w:val="22"/>
        </w:rPr>
        <w:t>4</w:t>
      </w:r>
      <w:r w:rsidRPr="00DD4BD2">
        <w:rPr>
          <w:szCs w:val="22"/>
        </w:rPr>
        <w:t>.</w:t>
      </w:r>
      <w:r w:rsidR="006B765F" w:rsidRPr="00DD4BD2">
        <w:rPr>
          <w:szCs w:val="22"/>
        </w:rPr>
        <w:t>3</w:t>
      </w:r>
      <w:r w:rsidRPr="00DD4BD2">
        <w:rPr>
          <w:szCs w:val="22"/>
        </w:rPr>
        <w:tab/>
      </w:r>
      <w:r w:rsidR="00D803E8" w:rsidRPr="00DD4BD2">
        <w:rPr>
          <w:szCs w:val="22"/>
        </w:rPr>
        <w:tab/>
      </w:r>
      <w:r w:rsidR="006B765F" w:rsidRPr="00DD4BD2">
        <w:rPr>
          <w:szCs w:val="22"/>
        </w:rPr>
        <w:t xml:space="preserve">RWQCB Required </w:t>
      </w:r>
      <w:r w:rsidRPr="00DD4BD2">
        <w:rPr>
          <w:szCs w:val="22"/>
        </w:rPr>
        <w:t>Data Evaluation and Reporting</w:t>
      </w:r>
      <w:bookmarkEnd w:id="431"/>
    </w:p>
    <w:p w14:paraId="27BA51D3" w14:textId="77777777" w:rsidR="00744FC6" w:rsidRPr="00DB30ED" w:rsidRDefault="00DF63B2" w:rsidP="00FF0332">
      <w:pPr>
        <w:pStyle w:val="instructions0"/>
        <w:rPr>
          <w:rStyle w:val="IntenseEmphasis"/>
          <w:b w:val="0"/>
          <w:bCs w:val="0"/>
          <w:i/>
          <w:iCs w:val="0"/>
          <w:color w:val="auto"/>
          <w:highlight w:val="lightGray"/>
        </w:rPr>
      </w:pPr>
      <w:r w:rsidRPr="00DB30ED">
        <w:rPr>
          <w:rStyle w:val="IntenseEmphasis"/>
          <w:b w:val="0"/>
          <w:bCs w:val="0"/>
          <w:i/>
          <w:iCs w:val="0"/>
          <w:color w:val="auto"/>
          <w:highlight w:val="lightGray"/>
        </w:rPr>
        <w:t>[</w:t>
      </w:r>
      <w:r w:rsidR="00744FC6" w:rsidRPr="00DB30ED">
        <w:rPr>
          <w:rStyle w:val="IntenseEmphasis"/>
          <w:b w:val="0"/>
          <w:bCs w:val="0"/>
          <w:i/>
          <w:iCs w:val="0"/>
          <w:color w:val="auto"/>
          <w:highlight w:val="lightGray"/>
        </w:rPr>
        <w:t xml:space="preserve">Discuss the data evaluation (e.g., effluent limits, numeric or narrative objectives, basin plan limitations, waste load allocations) established by the </w:t>
      </w:r>
      <w:r w:rsidR="001224AD" w:rsidRPr="00DB30ED">
        <w:rPr>
          <w:rStyle w:val="IntenseEmphasis"/>
          <w:b w:val="0"/>
          <w:bCs w:val="0"/>
          <w:i/>
          <w:iCs w:val="0"/>
          <w:color w:val="auto"/>
          <w:highlight w:val="lightGray"/>
        </w:rPr>
        <w:t>RWQCB</w:t>
      </w:r>
      <w:r w:rsidR="00744FC6" w:rsidRPr="00DB30ED">
        <w:rPr>
          <w:rStyle w:val="IntenseEmphasis"/>
          <w:b w:val="0"/>
          <w:bCs w:val="0"/>
          <w:i/>
          <w:iCs w:val="0"/>
          <w:color w:val="auto"/>
          <w:highlight w:val="lightGray"/>
        </w:rPr>
        <w:t>.</w:t>
      </w:r>
      <w:r w:rsidRPr="00DB30ED">
        <w:rPr>
          <w:rStyle w:val="IntenseEmphasis"/>
          <w:b w:val="0"/>
          <w:bCs w:val="0"/>
          <w:i/>
          <w:iCs w:val="0"/>
          <w:color w:val="auto"/>
          <w:highlight w:val="lightGray"/>
        </w:rPr>
        <w:t>]</w:t>
      </w:r>
    </w:p>
    <w:p w14:paraId="27BA51D4" w14:textId="77777777" w:rsidR="00744FC6" w:rsidRPr="00DB30ED" w:rsidRDefault="00DF63B2" w:rsidP="00FF0332">
      <w:pPr>
        <w:pStyle w:val="instructions0"/>
        <w:rPr>
          <w:rStyle w:val="IntenseEmphasis"/>
          <w:b w:val="0"/>
          <w:bCs w:val="0"/>
          <w:i/>
          <w:iCs w:val="0"/>
          <w:color w:val="auto"/>
        </w:rPr>
      </w:pPr>
      <w:r w:rsidRPr="00DB30ED">
        <w:rPr>
          <w:rStyle w:val="IntenseEmphasis"/>
          <w:b w:val="0"/>
          <w:bCs w:val="0"/>
          <w:i/>
          <w:iCs w:val="0"/>
          <w:color w:val="auto"/>
          <w:highlight w:val="lightGray"/>
        </w:rPr>
        <w:t>[</w:t>
      </w:r>
      <w:r w:rsidR="00744FC6" w:rsidRPr="00DB30ED">
        <w:rPr>
          <w:rStyle w:val="IntenseEmphasis"/>
          <w:b w:val="0"/>
          <w:bCs w:val="0"/>
          <w:i/>
          <w:iCs w:val="0"/>
          <w:color w:val="auto"/>
          <w:highlight w:val="lightGray"/>
        </w:rPr>
        <w:t xml:space="preserve">Identify the </w:t>
      </w:r>
      <w:r w:rsidR="00A24DC1" w:rsidRPr="00DB30ED">
        <w:rPr>
          <w:rStyle w:val="IntenseEmphasis"/>
          <w:b w:val="0"/>
          <w:bCs w:val="0"/>
          <w:i/>
          <w:iCs w:val="0"/>
          <w:color w:val="auto"/>
          <w:highlight w:val="lightGray"/>
        </w:rPr>
        <w:t>RWQCB</w:t>
      </w:r>
      <w:r w:rsidR="00744FC6" w:rsidRPr="00DB30ED">
        <w:rPr>
          <w:rStyle w:val="IntenseEmphasis"/>
          <w:b w:val="0"/>
          <w:bCs w:val="0"/>
          <w:i/>
          <w:iCs w:val="0"/>
          <w:color w:val="auto"/>
          <w:highlight w:val="lightGray"/>
        </w:rPr>
        <w:t xml:space="preserve"> specified reporting, and at minimum identify that the data will be reported in the Annual Report.</w:t>
      </w:r>
      <w:r w:rsidRPr="00DB30ED">
        <w:rPr>
          <w:rStyle w:val="IntenseEmphasis"/>
          <w:b w:val="0"/>
          <w:bCs w:val="0"/>
          <w:i/>
          <w:iCs w:val="0"/>
          <w:color w:val="auto"/>
          <w:highlight w:val="lightGray"/>
        </w:rPr>
        <w:t>]</w:t>
      </w:r>
    </w:p>
    <w:p w14:paraId="27BA51D5" w14:textId="77777777" w:rsidR="00C64723" w:rsidRPr="00C44F90" w:rsidRDefault="00C64723" w:rsidP="0069609C">
      <w:pPr>
        <w:pStyle w:val="Heading3"/>
      </w:pPr>
      <w:bookmarkStart w:id="432" w:name="_Toc297121771"/>
      <w:r w:rsidRPr="00C44F90">
        <w:t>7.7.</w:t>
      </w:r>
      <w:r>
        <w:t>5</w:t>
      </w:r>
      <w:r w:rsidRPr="00C44F90">
        <w:tab/>
      </w:r>
      <w:r w:rsidR="00EE7A6B">
        <w:t>Active Treatment System</w:t>
      </w:r>
      <w:bookmarkEnd w:id="432"/>
    </w:p>
    <w:p w14:paraId="27BA51D6" w14:textId="77777777" w:rsidR="00C5402D" w:rsidRPr="00C44F90" w:rsidRDefault="00C5402D" w:rsidP="00C5402D">
      <w:pPr>
        <w:shd w:val="clear" w:color="auto" w:fill="0070C0"/>
        <w:rPr>
          <w:rFonts w:eastAsia="Calibri"/>
          <w:b/>
          <w:color w:val="0070C0"/>
          <w:szCs w:val="22"/>
        </w:rPr>
      </w:pPr>
      <w:r w:rsidRPr="00C44F90">
        <w:rPr>
          <w:rFonts w:ascii="Georgia" w:eastAsia="Calibri" w:hAnsi="Georgia"/>
          <w:b/>
          <w:caps/>
          <w:color w:val="FFFFFF"/>
          <w:sz w:val="28"/>
          <w:szCs w:val="28"/>
        </w:rPr>
        <w:t>Instructions</w:t>
      </w:r>
    </w:p>
    <w:p w14:paraId="27BA51D7" w14:textId="77777777" w:rsidR="00DF63B2" w:rsidRPr="00BA71DB" w:rsidRDefault="00DF63B2" w:rsidP="00DF63B2">
      <w:pPr>
        <w:pStyle w:val="modifiytext"/>
      </w:pPr>
      <w:r>
        <w:t xml:space="preserve">This </w:t>
      </w:r>
      <w:r w:rsidR="006B7378">
        <w:t>sub-</w:t>
      </w:r>
      <w:r>
        <w:t xml:space="preserve">section </w:t>
      </w:r>
      <w:r w:rsidR="006B7378">
        <w:t>(7.</w:t>
      </w:r>
      <w:r w:rsidR="00C64723">
        <w:t>7.5</w:t>
      </w:r>
      <w:r w:rsidR="006B7378">
        <w:t xml:space="preserve">) </w:t>
      </w:r>
      <w:r>
        <w:t xml:space="preserve">applies to projects for which ATS will be used. Delete section if </w:t>
      </w:r>
      <w:r w:rsidR="004708CE">
        <w:t>ATS is not used, and re-number following sub-sections</w:t>
      </w:r>
    </w:p>
    <w:p w14:paraId="27BA51D8" w14:textId="77777777" w:rsidR="00C5402D" w:rsidRPr="00C44F90" w:rsidRDefault="00C5402D" w:rsidP="00C5402D">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 xml:space="preserve">Recommended Text For projects </w:t>
      </w:r>
      <w:r w:rsidR="00FA266D">
        <w:rPr>
          <w:rFonts w:ascii="Georgia" w:eastAsia="Calibri" w:hAnsi="Georgia" w:cs="Arial"/>
          <w:b/>
          <w:caps/>
          <w:color w:val="FFFFFF"/>
          <w:sz w:val="28"/>
          <w:szCs w:val="28"/>
        </w:rPr>
        <w:t>Wtih</w:t>
      </w:r>
      <w:r w:rsidRPr="00C44F90">
        <w:rPr>
          <w:rFonts w:ascii="Georgia" w:eastAsia="Calibri" w:hAnsi="Georgia" w:cs="Arial"/>
          <w:b/>
          <w:caps/>
          <w:color w:val="FFFFFF"/>
          <w:sz w:val="28"/>
          <w:szCs w:val="28"/>
        </w:rPr>
        <w:t xml:space="preserve"> an ATS </w:t>
      </w:r>
    </w:p>
    <w:p w14:paraId="27BA51D9" w14:textId="77777777" w:rsidR="00C5402D" w:rsidRPr="00DB30ED" w:rsidRDefault="00C5402D" w:rsidP="00C5402D">
      <w:pPr>
        <w:rPr>
          <w:sz w:val="22"/>
          <w:szCs w:val="22"/>
        </w:rPr>
      </w:pPr>
      <w:r w:rsidRPr="00DB30ED">
        <w:rPr>
          <w:sz w:val="22"/>
          <w:szCs w:val="22"/>
        </w:rPr>
        <w:t>The projec</w:t>
      </w:r>
      <w:r w:rsidR="0075565B" w:rsidRPr="00DB30ED">
        <w:rPr>
          <w:sz w:val="22"/>
          <w:szCs w:val="22"/>
        </w:rPr>
        <w:t>t-</w:t>
      </w:r>
      <w:r w:rsidRPr="00DB30ED">
        <w:rPr>
          <w:sz w:val="22"/>
          <w:szCs w:val="22"/>
        </w:rPr>
        <w:t xml:space="preserve">specific </w:t>
      </w:r>
      <w:r w:rsidR="00C426D5" w:rsidRPr="00DB30ED">
        <w:rPr>
          <w:sz w:val="22"/>
          <w:szCs w:val="22"/>
        </w:rPr>
        <w:t>CSMP</w:t>
      </w:r>
      <w:r w:rsidRPr="00DB30ED">
        <w:rPr>
          <w:sz w:val="22"/>
          <w:szCs w:val="22"/>
        </w:rPr>
        <w:t xml:space="preserve"> for the ATS is provided in the ATS Monitoring and Sampling Plan (MSRP).</w:t>
      </w:r>
      <w:r w:rsidR="00D90F59" w:rsidRPr="00DB30ED">
        <w:rPr>
          <w:sz w:val="22"/>
          <w:szCs w:val="22"/>
        </w:rPr>
        <w:t xml:space="preserve"> </w:t>
      </w:r>
      <w:r w:rsidRPr="00DB30ED">
        <w:rPr>
          <w:sz w:val="22"/>
          <w:szCs w:val="22"/>
        </w:rPr>
        <w:t xml:space="preserve">The ATS MSRP is located </w:t>
      </w:r>
      <w:r w:rsidR="00F831BB" w:rsidRPr="00DB30ED">
        <w:rPr>
          <w:sz w:val="22"/>
          <w:szCs w:val="22"/>
          <w:highlight w:val="lightGray"/>
        </w:rPr>
        <w:t>(Location of MSRP)</w:t>
      </w:r>
      <w:r w:rsidR="00F831BB" w:rsidRPr="00DB30ED">
        <w:rPr>
          <w:sz w:val="22"/>
          <w:szCs w:val="22"/>
        </w:rPr>
        <w:t xml:space="preserve"> </w:t>
      </w:r>
    </w:p>
    <w:p w14:paraId="27BA51DA" w14:textId="77777777" w:rsidR="00413347" w:rsidRPr="00C44F90" w:rsidRDefault="00C06E21" w:rsidP="00B61555">
      <w:pPr>
        <w:pStyle w:val="Heading3"/>
      </w:pPr>
      <w:bookmarkStart w:id="433" w:name="_Toc297121772"/>
      <w:r w:rsidRPr="00C44F90">
        <w:t>7.</w:t>
      </w:r>
      <w:r w:rsidR="00C64723">
        <w:t>8</w:t>
      </w:r>
      <w:r w:rsidRPr="00C44F90">
        <w:tab/>
      </w:r>
      <w:r w:rsidR="00E142E3" w:rsidRPr="00C44F90">
        <w:t xml:space="preserve">Training of </w:t>
      </w:r>
      <w:r w:rsidR="00A859E1" w:rsidRPr="00C44F90">
        <w:t>Sampling Personnel</w:t>
      </w:r>
      <w:bookmarkEnd w:id="433"/>
    </w:p>
    <w:p w14:paraId="27BA51DB" w14:textId="77777777" w:rsidR="00744FC6" w:rsidRPr="00C44F90" w:rsidRDefault="00744FC6" w:rsidP="00744FC6">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 For all projects</w:t>
      </w:r>
    </w:p>
    <w:p w14:paraId="27BA51DC" w14:textId="77777777" w:rsidR="00DE0FFE" w:rsidRPr="00C44F90" w:rsidRDefault="00DE0FFE" w:rsidP="0089699D">
      <w:r w:rsidRPr="00DB30ED">
        <w:rPr>
          <w:sz w:val="22"/>
          <w:szCs w:val="22"/>
        </w:rPr>
        <w:t>Sampling personnel shall be trained to collect, maintain, and ship samples in accordance with the Surface Water Ambient Monitoring program (SWAMP) 2008 Quality Assurance Program Plan (QA</w:t>
      </w:r>
      <w:r w:rsidR="00635566" w:rsidRPr="00DB30ED">
        <w:rPr>
          <w:sz w:val="22"/>
          <w:szCs w:val="22"/>
        </w:rPr>
        <w:t>P</w:t>
      </w:r>
      <w:r w:rsidRPr="00DB30ED">
        <w:rPr>
          <w:sz w:val="22"/>
          <w:szCs w:val="22"/>
        </w:rPr>
        <w:t>rP).</w:t>
      </w:r>
      <w:r w:rsidR="00D90F59" w:rsidRPr="00DB30ED">
        <w:rPr>
          <w:sz w:val="22"/>
          <w:szCs w:val="22"/>
        </w:rPr>
        <w:t xml:space="preserve"> </w:t>
      </w:r>
      <w:r w:rsidRPr="00DB30ED">
        <w:rPr>
          <w:sz w:val="22"/>
          <w:szCs w:val="22"/>
        </w:rPr>
        <w:t xml:space="preserve">Training records of designated contractor sampling personnel are provided in </w:t>
      </w:r>
      <w:r w:rsidR="00C01999" w:rsidRPr="00DB30ED">
        <w:rPr>
          <w:sz w:val="22"/>
          <w:szCs w:val="22"/>
          <w:highlight w:val="yellow"/>
        </w:rPr>
        <w:t>Appendix K</w:t>
      </w:r>
      <w:r w:rsidRPr="00C44F90">
        <w:t>.</w:t>
      </w:r>
    </w:p>
    <w:p w14:paraId="27BA51DD" w14:textId="77777777" w:rsidR="00A859E1" w:rsidRPr="00DB30ED" w:rsidRDefault="00A859E1" w:rsidP="0089699D">
      <w:pPr>
        <w:rPr>
          <w:sz w:val="22"/>
          <w:szCs w:val="22"/>
        </w:rPr>
      </w:pPr>
      <w:r w:rsidRPr="00DB30ED">
        <w:rPr>
          <w:sz w:val="22"/>
          <w:szCs w:val="22"/>
        </w:rPr>
        <w:t xml:space="preserve">The stormwater sampler(s) </w:t>
      </w:r>
      <w:r w:rsidR="00DE0FFE" w:rsidRPr="00DB30ED">
        <w:rPr>
          <w:sz w:val="22"/>
          <w:szCs w:val="22"/>
        </w:rPr>
        <w:t xml:space="preserve">and </w:t>
      </w:r>
      <w:r w:rsidR="00635566" w:rsidRPr="00DB30ED">
        <w:rPr>
          <w:sz w:val="22"/>
          <w:szCs w:val="22"/>
        </w:rPr>
        <w:t>alternate</w:t>
      </w:r>
      <w:r w:rsidR="00DE0FFE" w:rsidRPr="00DB30ED">
        <w:rPr>
          <w:sz w:val="22"/>
          <w:szCs w:val="22"/>
        </w:rPr>
        <w:t xml:space="preserve">(s) </w:t>
      </w:r>
      <w:r w:rsidRPr="00DB30ED">
        <w:rPr>
          <w:sz w:val="22"/>
          <w:szCs w:val="22"/>
        </w:rPr>
        <w:t>ha</w:t>
      </w:r>
      <w:r w:rsidR="00DE0FFE" w:rsidRPr="00DB30ED">
        <w:rPr>
          <w:sz w:val="22"/>
          <w:szCs w:val="22"/>
        </w:rPr>
        <w:t>ve</w:t>
      </w:r>
      <w:r w:rsidRPr="00DB30ED">
        <w:rPr>
          <w:sz w:val="22"/>
          <w:szCs w:val="22"/>
        </w:rPr>
        <w:t xml:space="preserve"> received the following stormwater sampling training:</w:t>
      </w:r>
    </w:p>
    <w:tbl>
      <w:tblPr>
        <w:tblStyle w:val="TableGrid"/>
        <w:tblW w:w="0" w:type="auto"/>
        <w:tblBorders>
          <w:top w:val="none" w:sz="0" w:space="0" w:color="auto"/>
          <w:bottom w:val="none" w:sz="0" w:space="0" w:color="auto"/>
        </w:tblBorders>
        <w:tblLook w:val="04A0" w:firstRow="1" w:lastRow="0" w:firstColumn="1" w:lastColumn="0" w:noHBand="0" w:noVBand="1"/>
      </w:tblPr>
      <w:tblGrid>
        <w:gridCol w:w="2868"/>
        <w:gridCol w:w="6708"/>
      </w:tblGrid>
      <w:tr w:rsidR="002A182A" w:rsidRPr="00DB30ED" w14:paraId="27BA51E0" w14:textId="77777777" w:rsidTr="002C513B">
        <w:trPr>
          <w:cnfStyle w:val="100000000000" w:firstRow="1" w:lastRow="0" w:firstColumn="0" w:lastColumn="0" w:oddVBand="0" w:evenVBand="0" w:oddHBand="0" w:evenHBand="0" w:firstRowFirstColumn="0" w:firstRowLastColumn="0" w:lastRowFirstColumn="0" w:lastRowLastColumn="0"/>
          <w:tblHeader/>
        </w:trPr>
        <w:tc>
          <w:tcPr>
            <w:tcW w:w="286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7BA51DE" w14:textId="77777777" w:rsidR="002A182A" w:rsidRPr="00DB30ED" w:rsidRDefault="002A182A" w:rsidP="006A7F16">
            <w:pPr>
              <w:spacing w:before="60" w:after="60"/>
              <w:jc w:val="center"/>
              <w:rPr>
                <w:b/>
                <w:sz w:val="22"/>
                <w:szCs w:val="22"/>
              </w:rPr>
            </w:pPr>
            <w:r w:rsidRPr="00DB30ED">
              <w:rPr>
                <w:b/>
                <w:sz w:val="22"/>
                <w:szCs w:val="22"/>
              </w:rPr>
              <w:t>Name</w:t>
            </w:r>
          </w:p>
        </w:tc>
        <w:tc>
          <w:tcPr>
            <w:tcW w:w="670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7BA51DF" w14:textId="77777777" w:rsidR="002A182A" w:rsidRPr="00DB30ED" w:rsidRDefault="002A182A" w:rsidP="006A7F16">
            <w:pPr>
              <w:spacing w:before="60" w:after="60"/>
              <w:jc w:val="center"/>
              <w:rPr>
                <w:b/>
                <w:sz w:val="22"/>
                <w:szCs w:val="22"/>
              </w:rPr>
            </w:pPr>
            <w:r w:rsidRPr="00DB30ED">
              <w:rPr>
                <w:b/>
                <w:sz w:val="22"/>
                <w:szCs w:val="22"/>
              </w:rPr>
              <w:t>Training</w:t>
            </w:r>
          </w:p>
        </w:tc>
      </w:tr>
      <w:tr w:rsidR="002A182A" w:rsidRPr="00DB30ED" w14:paraId="27BA51E3" w14:textId="77777777" w:rsidTr="002C513B">
        <w:tc>
          <w:tcPr>
            <w:tcW w:w="2868" w:type="dxa"/>
            <w:vAlign w:val="center"/>
          </w:tcPr>
          <w:p w14:paraId="27BA51E1" w14:textId="77777777" w:rsidR="002A182A" w:rsidRPr="00DB30ED" w:rsidRDefault="00AF6B04" w:rsidP="006A7F16">
            <w:pPr>
              <w:spacing w:before="60" w:after="60"/>
              <w:rPr>
                <w:sz w:val="22"/>
                <w:szCs w:val="22"/>
                <w:highlight w:val="lightGray"/>
              </w:rPr>
            </w:pPr>
            <w:r w:rsidRPr="00DB30ED">
              <w:rPr>
                <w:sz w:val="22"/>
                <w:szCs w:val="22"/>
                <w:highlight w:val="lightGray"/>
              </w:rPr>
              <w:fldChar w:fldCharType="begin">
                <w:ffData>
                  <w:name w:val=""/>
                  <w:enabled/>
                  <w:calcOnExit w:val="0"/>
                  <w:textInput/>
                </w:ffData>
              </w:fldChar>
            </w:r>
            <w:r w:rsidR="00744FC6" w:rsidRPr="00DB30ED">
              <w:rPr>
                <w:sz w:val="22"/>
                <w:szCs w:val="22"/>
                <w:highlight w:val="lightGray"/>
              </w:rPr>
              <w:instrText xml:space="preserve"> FORMTEXT </w:instrText>
            </w:r>
            <w:r w:rsidRPr="00DB30ED">
              <w:rPr>
                <w:sz w:val="22"/>
                <w:szCs w:val="22"/>
                <w:highlight w:val="lightGray"/>
              </w:rPr>
            </w:r>
            <w:r w:rsidRPr="00DB30ED">
              <w:rPr>
                <w:sz w:val="22"/>
                <w:szCs w:val="22"/>
                <w:highlight w:val="lightGray"/>
              </w:rPr>
              <w:fldChar w:fldCharType="separate"/>
            </w:r>
            <w:r w:rsidR="00744FC6" w:rsidRPr="00DB30ED">
              <w:rPr>
                <w:rFonts w:ascii="Cambria Math" w:hAnsi="Cambria Math" w:cs="Cambria Math"/>
                <w:sz w:val="22"/>
                <w:szCs w:val="22"/>
                <w:highlight w:val="lightGray"/>
              </w:rPr>
              <w:t> </w:t>
            </w:r>
            <w:r w:rsidR="00744FC6" w:rsidRPr="00DB30ED">
              <w:rPr>
                <w:rFonts w:ascii="Cambria Math" w:hAnsi="Cambria Math" w:cs="Cambria Math"/>
                <w:sz w:val="22"/>
                <w:szCs w:val="22"/>
                <w:highlight w:val="lightGray"/>
              </w:rPr>
              <w:t> </w:t>
            </w:r>
            <w:r w:rsidR="00744FC6" w:rsidRPr="00DB30ED">
              <w:rPr>
                <w:rFonts w:ascii="Cambria Math" w:hAnsi="Cambria Math" w:cs="Cambria Math"/>
                <w:sz w:val="22"/>
                <w:szCs w:val="22"/>
                <w:highlight w:val="lightGray"/>
              </w:rPr>
              <w:t> </w:t>
            </w:r>
            <w:r w:rsidR="00744FC6" w:rsidRPr="00DB30ED">
              <w:rPr>
                <w:rFonts w:ascii="Cambria Math" w:hAnsi="Cambria Math" w:cs="Cambria Math"/>
                <w:sz w:val="22"/>
                <w:szCs w:val="22"/>
                <w:highlight w:val="lightGray"/>
              </w:rPr>
              <w:t> </w:t>
            </w:r>
            <w:r w:rsidR="00744FC6" w:rsidRPr="00DB30ED">
              <w:rPr>
                <w:rFonts w:ascii="Cambria Math" w:hAnsi="Cambria Math" w:cs="Cambria Math"/>
                <w:sz w:val="22"/>
                <w:szCs w:val="22"/>
                <w:highlight w:val="lightGray"/>
              </w:rPr>
              <w:t> </w:t>
            </w:r>
            <w:r w:rsidRPr="00DB30ED">
              <w:rPr>
                <w:sz w:val="22"/>
                <w:szCs w:val="22"/>
                <w:highlight w:val="lightGray"/>
              </w:rPr>
              <w:fldChar w:fldCharType="end"/>
            </w:r>
          </w:p>
        </w:tc>
        <w:tc>
          <w:tcPr>
            <w:tcW w:w="6708" w:type="dxa"/>
            <w:vAlign w:val="center"/>
          </w:tcPr>
          <w:p w14:paraId="27BA51E2" w14:textId="77777777" w:rsidR="002A182A" w:rsidRPr="00DB30ED" w:rsidRDefault="00F831BB" w:rsidP="006A7F16">
            <w:pPr>
              <w:spacing w:before="60" w:after="60"/>
              <w:rPr>
                <w:sz w:val="22"/>
                <w:szCs w:val="22"/>
                <w:highlight w:val="lightGray"/>
              </w:rPr>
            </w:pPr>
            <w:r w:rsidRPr="00DB30ED">
              <w:rPr>
                <w:sz w:val="22"/>
                <w:szCs w:val="22"/>
                <w:highlight w:val="lightGray"/>
              </w:rPr>
              <w:t>(List Training Courses)</w:t>
            </w:r>
          </w:p>
        </w:tc>
      </w:tr>
      <w:tr w:rsidR="002A182A" w:rsidRPr="00DB30ED" w14:paraId="27BA51E6" w14:textId="77777777" w:rsidTr="002C513B">
        <w:tc>
          <w:tcPr>
            <w:tcW w:w="2868" w:type="dxa"/>
            <w:vAlign w:val="center"/>
          </w:tcPr>
          <w:p w14:paraId="27BA51E4" w14:textId="77777777" w:rsidR="002A182A" w:rsidRPr="00DB30ED" w:rsidRDefault="00AF6B04" w:rsidP="006A7F16">
            <w:pPr>
              <w:spacing w:before="60" w:after="60"/>
              <w:rPr>
                <w:sz w:val="22"/>
                <w:szCs w:val="22"/>
                <w:highlight w:val="lightGray"/>
              </w:rPr>
            </w:pPr>
            <w:r w:rsidRPr="00DB30ED">
              <w:rPr>
                <w:sz w:val="22"/>
                <w:szCs w:val="22"/>
                <w:highlight w:val="lightGray"/>
              </w:rPr>
              <w:fldChar w:fldCharType="begin">
                <w:ffData>
                  <w:name w:val=""/>
                  <w:enabled/>
                  <w:calcOnExit w:val="0"/>
                  <w:textInput/>
                </w:ffData>
              </w:fldChar>
            </w:r>
            <w:r w:rsidR="00744FC6" w:rsidRPr="00DB30ED">
              <w:rPr>
                <w:sz w:val="22"/>
                <w:szCs w:val="22"/>
                <w:highlight w:val="lightGray"/>
              </w:rPr>
              <w:instrText xml:space="preserve"> FORMTEXT </w:instrText>
            </w:r>
            <w:r w:rsidRPr="00DB30ED">
              <w:rPr>
                <w:sz w:val="22"/>
                <w:szCs w:val="22"/>
                <w:highlight w:val="lightGray"/>
              </w:rPr>
            </w:r>
            <w:r w:rsidRPr="00DB30ED">
              <w:rPr>
                <w:sz w:val="22"/>
                <w:szCs w:val="22"/>
                <w:highlight w:val="lightGray"/>
              </w:rPr>
              <w:fldChar w:fldCharType="separate"/>
            </w:r>
            <w:r w:rsidR="00744FC6" w:rsidRPr="00DB30ED">
              <w:rPr>
                <w:rFonts w:ascii="Cambria Math" w:hAnsi="Cambria Math" w:cs="Cambria Math"/>
                <w:sz w:val="22"/>
                <w:szCs w:val="22"/>
                <w:highlight w:val="lightGray"/>
              </w:rPr>
              <w:t> </w:t>
            </w:r>
            <w:r w:rsidR="00744FC6" w:rsidRPr="00DB30ED">
              <w:rPr>
                <w:rFonts w:ascii="Cambria Math" w:hAnsi="Cambria Math" w:cs="Cambria Math"/>
                <w:sz w:val="22"/>
                <w:szCs w:val="22"/>
                <w:highlight w:val="lightGray"/>
              </w:rPr>
              <w:t> </w:t>
            </w:r>
            <w:r w:rsidR="00744FC6" w:rsidRPr="00DB30ED">
              <w:rPr>
                <w:rFonts w:ascii="Cambria Math" w:hAnsi="Cambria Math" w:cs="Cambria Math"/>
                <w:sz w:val="22"/>
                <w:szCs w:val="22"/>
                <w:highlight w:val="lightGray"/>
              </w:rPr>
              <w:t> </w:t>
            </w:r>
            <w:r w:rsidR="00744FC6" w:rsidRPr="00DB30ED">
              <w:rPr>
                <w:rFonts w:ascii="Cambria Math" w:hAnsi="Cambria Math" w:cs="Cambria Math"/>
                <w:sz w:val="22"/>
                <w:szCs w:val="22"/>
                <w:highlight w:val="lightGray"/>
              </w:rPr>
              <w:t> </w:t>
            </w:r>
            <w:r w:rsidR="00744FC6" w:rsidRPr="00DB30ED">
              <w:rPr>
                <w:rFonts w:ascii="Cambria Math" w:hAnsi="Cambria Math" w:cs="Cambria Math"/>
                <w:sz w:val="22"/>
                <w:szCs w:val="22"/>
                <w:highlight w:val="lightGray"/>
              </w:rPr>
              <w:t> </w:t>
            </w:r>
            <w:r w:rsidRPr="00DB30ED">
              <w:rPr>
                <w:sz w:val="22"/>
                <w:szCs w:val="22"/>
                <w:highlight w:val="lightGray"/>
              </w:rPr>
              <w:fldChar w:fldCharType="end"/>
            </w:r>
          </w:p>
        </w:tc>
        <w:tc>
          <w:tcPr>
            <w:tcW w:w="6708" w:type="dxa"/>
            <w:vAlign w:val="center"/>
          </w:tcPr>
          <w:p w14:paraId="27BA51E5" w14:textId="77777777" w:rsidR="002A182A" w:rsidRPr="00DB30ED" w:rsidRDefault="00F831BB" w:rsidP="006A7F16">
            <w:pPr>
              <w:spacing w:before="60" w:after="60"/>
              <w:rPr>
                <w:sz w:val="22"/>
                <w:szCs w:val="22"/>
                <w:highlight w:val="lightGray"/>
              </w:rPr>
            </w:pPr>
            <w:r w:rsidRPr="00DB30ED">
              <w:rPr>
                <w:sz w:val="22"/>
                <w:szCs w:val="22"/>
                <w:highlight w:val="lightGray"/>
              </w:rPr>
              <w:t>(List Training Courses)</w:t>
            </w:r>
          </w:p>
        </w:tc>
      </w:tr>
    </w:tbl>
    <w:p w14:paraId="27BA51E7" w14:textId="77777777" w:rsidR="002A182A" w:rsidRPr="00DB30ED" w:rsidRDefault="002A182A" w:rsidP="004443E3">
      <w:pPr>
        <w:pStyle w:val="Aftertableparagraph"/>
        <w:rPr>
          <w:sz w:val="22"/>
          <w:szCs w:val="22"/>
        </w:rPr>
      </w:pPr>
    </w:p>
    <w:p w14:paraId="27BA51E8" w14:textId="77777777" w:rsidR="00A859E1" w:rsidRPr="00DB30ED" w:rsidRDefault="00A859E1" w:rsidP="0089699D">
      <w:pPr>
        <w:rPr>
          <w:sz w:val="22"/>
          <w:szCs w:val="22"/>
        </w:rPr>
      </w:pPr>
      <w:r w:rsidRPr="00DB30ED">
        <w:rPr>
          <w:sz w:val="22"/>
          <w:szCs w:val="22"/>
        </w:rPr>
        <w:t>The stormwater sampler</w:t>
      </w:r>
      <w:r w:rsidR="00DE0FFE" w:rsidRPr="00DB30ED">
        <w:rPr>
          <w:sz w:val="22"/>
          <w:szCs w:val="22"/>
        </w:rPr>
        <w:t>(s)</w:t>
      </w:r>
      <w:r w:rsidRPr="00DB30ED">
        <w:rPr>
          <w:sz w:val="22"/>
          <w:szCs w:val="22"/>
        </w:rPr>
        <w:t xml:space="preserve"> </w:t>
      </w:r>
      <w:r w:rsidR="00DE0FFE" w:rsidRPr="00DB30ED">
        <w:rPr>
          <w:sz w:val="22"/>
          <w:szCs w:val="22"/>
        </w:rPr>
        <w:t xml:space="preserve">and alternates </w:t>
      </w:r>
      <w:r w:rsidRPr="00DB30ED">
        <w:rPr>
          <w:sz w:val="22"/>
          <w:szCs w:val="22"/>
        </w:rPr>
        <w:t>ha</w:t>
      </w:r>
      <w:r w:rsidR="00DE0FFE" w:rsidRPr="00DB30ED">
        <w:rPr>
          <w:sz w:val="22"/>
          <w:szCs w:val="22"/>
        </w:rPr>
        <w:t>ve</w:t>
      </w:r>
      <w:r w:rsidRPr="00DB30ED">
        <w:rPr>
          <w:sz w:val="22"/>
          <w:szCs w:val="22"/>
        </w:rPr>
        <w:t xml:space="preserve"> the following stormwater sampling experience:</w:t>
      </w:r>
    </w:p>
    <w:tbl>
      <w:tblPr>
        <w:tblStyle w:val="TableGrid"/>
        <w:tblW w:w="0" w:type="auto"/>
        <w:tblBorders>
          <w:top w:val="none" w:sz="0" w:space="0" w:color="auto"/>
          <w:bottom w:val="none" w:sz="0" w:space="0" w:color="auto"/>
        </w:tblBorders>
        <w:tblLook w:val="04A0" w:firstRow="1" w:lastRow="0" w:firstColumn="1" w:lastColumn="0" w:noHBand="0" w:noVBand="1"/>
      </w:tblPr>
      <w:tblGrid>
        <w:gridCol w:w="2868"/>
        <w:gridCol w:w="6708"/>
      </w:tblGrid>
      <w:tr w:rsidR="002A182A" w:rsidRPr="00DB30ED" w14:paraId="27BA51EB" w14:textId="77777777" w:rsidTr="002C513B">
        <w:trPr>
          <w:cnfStyle w:val="100000000000" w:firstRow="1" w:lastRow="0" w:firstColumn="0" w:lastColumn="0" w:oddVBand="0" w:evenVBand="0" w:oddHBand="0" w:evenHBand="0" w:firstRowFirstColumn="0" w:firstRowLastColumn="0" w:lastRowFirstColumn="0" w:lastRowLastColumn="0"/>
          <w:tblHeader/>
        </w:trPr>
        <w:tc>
          <w:tcPr>
            <w:tcW w:w="286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7BA51E9" w14:textId="77777777" w:rsidR="002A182A" w:rsidRPr="00DB30ED" w:rsidRDefault="002A182A" w:rsidP="006A7F16">
            <w:pPr>
              <w:spacing w:before="60" w:after="60"/>
              <w:jc w:val="center"/>
              <w:rPr>
                <w:b/>
                <w:sz w:val="22"/>
                <w:szCs w:val="22"/>
              </w:rPr>
            </w:pPr>
            <w:r w:rsidRPr="00DB30ED">
              <w:rPr>
                <w:b/>
                <w:sz w:val="22"/>
                <w:szCs w:val="22"/>
              </w:rPr>
              <w:t>Name</w:t>
            </w:r>
          </w:p>
        </w:tc>
        <w:tc>
          <w:tcPr>
            <w:tcW w:w="670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7BA51EA" w14:textId="77777777" w:rsidR="002A182A" w:rsidRPr="00DB30ED" w:rsidRDefault="00DE0FFE" w:rsidP="006A7F16">
            <w:pPr>
              <w:spacing w:before="60" w:after="60"/>
              <w:jc w:val="center"/>
              <w:rPr>
                <w:b/>
                <w:sz w:val="22"/>
                <w:szCs w:val="22"/>
              </w:rPr>
            </w:pPr>
            <w:r w:rsidRPr="00DB30ED">
              <w:rPr>
                <w:b/>
                <w:sz w:val="22"/>
                <w:szCs w:val="22"/>
              </w:rPr>
              <w:t>Experience</w:t>
            </w:r>
          </w:p>
        </w:tc>
      </w:tr>
      <w:tr w:rsidR="002A182A" w:rsidRPr="00DB30ED" w14:paraId="27BA51EE" w14:textId="77777777" w:rsidTr="002C513B">
        <w:tc>
          <w:tcPr>
            <w:tcW w:w="2868" w:type="dxa"/>
            <w:vAlign w:val="center"/>
          </w:tcPr>
          <w:p w14:paraId="27BA51EC" w14:textId="77777777" w:rsidR="002A182A" w:rsidRPr="00DB30ED" w:rsidRDefault="00AF6B04" w:rsidP="006A7F16">
            <w:pPr>
              <w:spacing w:before="60" w:after="60"/>
              <w:rPr>
                <w:sz w:val="22"/>
                <w:szCs w:val="22"/>
                <w:highlight w:val="lightGray"/>
              </w:rPr>
            </w:pPr>
            <w:r w:rsidRPr="00DB30ED">
              <w:rPr>
                <w:sz w:val="22"/>
                <w:szCs w:val="22"/>
                <w:highlight w:val="lightGray"/>
              </w:rPr>
              <w:fldChar w:fldCharType="begin">
                <w:ffData>
                  <w:name w:val=""/>
                  <w:enabled/>
                  <w:calcOnExit w:val="0"/>
                  <w:textInput/>
                </w:ffData>
              </w:fldChar>
            </w:r>
            <w:r w:rsidR="00744FC6" w:rsidRPr="00DB30ED">
              <w:rPr>
                <w:sz w:val="22"/>
                <w:szCs w:val="22"/>
                <w:highlight w:val="lightGray"/>
              </w:rPr>
              <w:instrText xml:space="preserve"> FORMTEXT </w:instrText>
            </w:r>
            <w:r w:rsidRPr="00DB30ED">
              <w:rPr>
                <w:sz w:val="22"/>
                <w:szCs w:val="22"/>
                <w:highlight w:val="lightGray"/>
              </w:rPr>
            </w:r>
            <w:r w:rsidRPr="00DB30ED">
              <w:rPr>
                <w:sz w:val="22"/>
                <w:szCs w:val="22"/>
                <w:highlight w:val="lightGray"/>
              </w:rPr>
              <w:fldChar w:fldCharType="separate"/>
            </w:r>
            <w:r w:rsidR="00744FC6" w:rsidRPr="00DB30ED">
              <w:rPr>
                <w:rFonts w:ascii="Cambria Math" w:hAnsi="Cambria Math" w:cs="Cambria Math"/>
                <w:sz w:val="22"/>
                <w:szCs w:val="22"/>
                <w:highlight w:val="lightGray"/>
              </w:rPr>
              <w:t> </w:t>
            </w:r>
            <w:r w:rsidR="00744FC6" w:rsidRPr="00DB30ED">
              <w:rPr>
                <w:rFonts w:ascii="Cambria Math" w:hAnsi="Cambria Math" w:cs="Cambria Math"/>
                <w:sz w:val="22"/>
                <w:szCs w:val="22"/>
                <w:highlight w:val="lightGray"/>
              </w:rPr>
              <w:t> </w:t>
            </w:r>
            <w:r w:rsidR="00744FC6" w:rsidRPr="00DB30ED">
              <w:rPr>
                <w:rFonts w:ascii="Cambria Math" w:hAnsi="Cambria Math" w:cs="Cambria Math"/>
                <w:sz w:val="22"/>
                <w:szCs w:val="22"/>
                <w:highlight w:val="lightGray"/>
              </w:rPr>
              <w:t> </w:t>
            </w:r>
            <w:r w:rsidR="00744FC6" w:rsidRPr="00DB30ED">
              <w:rPr>
                <w:rFonts w:ascii="Cambria Math" w:hAnsi="Cambria Math" w:cs="Cambria Math"/>
                <w:sz w:val="22"/>
                <w:szCs w:val="22"/>
                <w:highlight w:val="lightGray"/>
              </w:rPr>
              <w:t> </w:t>
            </w:r>
            <w:r w:rsidR="00744FC6" w:rsidRPr="00DB30ED">
              <w:rPr>
                <w:rFonts w:ascii="Cambria Math" w:hAnsi="Cambria Math" w:cs="Cambria Math"/>
                <w:sz w:val="22"/>
                <w:szCs w:val="22"/>
                <w:highlight w:val="lightGray"/>
              </w:rPr>
              <w:t> </w:t>
            </w:r>
            <w:r w:rsidRPr="00DB30ED">
              <w:rPr>
                <w:sz w:val="22"/>
                <w:szCs w:val="22"/>
                <w:highlight w:val="lightGray"/>
              </w:rPr>
              <w:fldChar w:fldCharType="end"/>
            </w:r>
          </w:p>
        </w:tc>
        <w:tc>
          <w:tcPr>
            <w:tcW w:w="6708" w:type="dxa"/>
            <w:vAlign w:val="center"/>
          </w:tcPr>
          <w:p w14:paraId="27BA51ED" w14:textId="77777777" w:rsidR="002A182A" w:rsidRPr="00DB30ED" w:rsidRDefault="00F831BB" w:rsidP="00F831BB">
            <w:pPr>
              <w:spacing w:before="60" w:after="60"/>
              <w:rPr>
                <w:sz w:val="22"/>
                <w:szCs w:val="22"/>
                <w:highlight w:val="lightGray"/>
              </w:rPr>
            </w:pPr>
            <w:r w:rsidRPr="00DB30ED">
              <w:rPr>
                <w:sz w:val="22"/>
                <w:szCs w:val="22"/>
                <w:highlight w:val="lightGray"/>
              </w:rPr>
              <w:t>(List stormwater sampling experience)</w:t>
            </w:r>
          </w:p>
        </w:tc>
      </w:tr>
      <w:tr w:rsidR="00F831BB" w:rsidRPr="00DB30ED" w14:paraId="27BA51F1" w14:textId="77777777" w:rsidTr="002C513B">
        <w:tc>
          <w:tcPr>
            <w:tcW w:w="2868" w:type="dxa"/>
            <w:vAlign w:val="center"/>
          </w:tcPr>
          <w:p w14:paraId="27BA51EF" w14:textId="77777777" w:rsidR="00F831BB" w:rsidRPr="00DB30ED" w:rsidRDefault="00AF6B04" w:rsidP="006A7F16">
            <w:pPr>
              <w:spacing w:before="60" w:after="60"/>
              <w:rPr>
                <w:sz w:val="22"/>
                <w:szCs w:val="22"/>
                <w:highlight w:val="lightGray"/>
              </w:rPr>
            </w:pPr>
            <w:r w:rsidRPr="00DB30ED">
              <w:rPr>
                <w:sz w:val="22"/>
                <w:szCs w:val="22"/>
                <w:highlight w:val="lightGray"/>
              </w:rPr>
              <w:fldChar w:fldCharType="begin">
                <w:ffData>
                  <w:name w:val=""/>
                  <w:enabled/>
                  <w:calcOnExit w:val="0"/>
                  <w:textInput/>
                </w:ffData>
              </w:fldChar>
            </w:r>
            <w:r w:rsidR="00F831BB" w:rsidRPr="00DB30ED">
              <w:rPr>
                <w:sz w:val="22"/>
                <w:szCs w:val="22"/>
                <w:highlight w:val="lightGray"/>
              </w:rPr>
              <w:instrText xml:space="preserve"> FORMTEXT </w:instrText>
            </w:r>
            <w:r w:rsidRPr="00DB30ED">
              <w:rPr>
                <w:sz w:val="22"/>
                <w:szCs w:val="22"/>
                <w:highlight w:val="lightGray"/>
              </w:rPr>
            </w:r>
            <w:r w:rsidRPr="00DB30ED">
              <w:rPr>
                <w:sz w:val="22"/>
                <w:szCs w:val="22"/>
                <w:highlight w:val="lightGray"/>
              </w:rPr>
              <w:fldChar w:fldCharType="separate"/>
            </w:r>
            <w:r w:rsidR="00F831BB" w:rsidRPr="00DB30ED">
              <w:rPr>
                <w:rFonts w:ascii="Cambria Math" w:hAnsi="Cambria Math" w:cs="Cambria Math"/>
                <w:sz w:val="22"/>
                <w:szCs w:val="22"/>
                <w:highlight w:val="lightGray"/>
              </w:rPr>
              <w:t> </w:t>
            </w:r>
            <w:r w:rsidR="00F831BB" w:rsidRPr="00DB30ED">
              <w:rPr>
                <w:rFonts w:ascii="Cambria Math" w:hAnsi="Cambria Math" w:cs="Cambria Math"/>
                <w:sz w:val="22"/>
                <w:szCs w:val="22"/>
                <w:highlight w:val="lightGray"/>
              </w:rPr>
              <w:t> </w:t>
            </w:r>
            <w:r w:rsidR="00F831BB" w:rsidRPr="00DB30ED">
              <w:rPr>
                <w:rFonts w:ascii="Cambria Math" w:hAnsi="Cambria Math" w:cs="Cambria Math"/>
                <w:sz w:val="22"/>
                <w:szCs w:val="22"/>
                <w:highlight w:val="lightGray"/>
              </w:rPr>
              <w:t> </w:t>
            </w:r>
            <w:r w:rsidR="00F831BB" w:rsidRPr="00DB30ED">
              <w:rPr>
                <w:rFonts w:ascii="Cambria Math" w:hAnsi="Cambria Math" w:cs="Cambria Math"/>
                <w:sz w:val="22"/>
                <w:szCs w:val="22"/>
                <w:highlight w:val="lightGray"/>
              </w:rPr>
              <w:t> </w:t>
            </w:r>
            <w:r w:rsidR="00F831BB" w:rsidRPr="00DB30ED">
              <w:rPr>
                <w:rFonts w:ascii="Cambria Math" w:hAnsi="Cambria Math" w:cs="Cambria Math"/>
                <w:sz w:val="22"/>
                <w:szCs w:val="22"/>
                <w:highlight w:val="lightGray"/>
              </w:rPr>
              <w:t> </w:t>
            </w:r>
            <w:r w:rsidRPr="00DB30ED">
              <w:rPr>
                <w:sz w:val="22"/>
                <w:szCs w:val="22"/>
                <w:highlight w:val="lightGray"/>
              </w:rPr>
              <w:fldChar w:fldCharType="end"/>
            </w:r>
          </w:p>
        </w:tc>
        <w:tc>
          <w:tcPr>
            <w:tcW w:w="6708" w:type="dxa"/>
            <w:vAlign w:val="center"/>
          </w:tcPr>
          <w:p w14:paraId="27BA51F0" w14:textId="77777777" w:rsidR="00F831BB" w:rsidRPr="00DB30ED" w:rsidRDefault="00F831BB" w:rsidP="00C426D5">
            <w:pPr>
              <w:spacing w:before="60" w:after="60"/>
              <w:rPr>
                <w:sz w:val="22"/>
                <w:szCs w:val="22"/>
                <w:highlight w:val="lightGray"/>
              </w:rPr>
            </w:pPr>
            <w:r w:rsidRPr="00DB30ED">
              <w:rPr>
                <w:sz w:val="22"/>
                <w:szCs w:val="22"/>
                <w:highlight w:val="lightGray"/>
              </w:rPr>
              <w:t>(List stormwater sampling experience)</w:t>
            </w:r>
          </w:p>
        </w:tc>
      </w:tr>
    </w:tbl>
    <w:p w14:paraId="27BA51F2" w14:textId="77777777" w:rsidR="00413347" w:rsidRPr="00C44F90" w:rsidRDefault="0052661C" w:rsidP="00B61555">
      <w:pPr>
        <w:pStyle w:val="Heading3"/>
      </w:pPr>
      <w:bookmarkStart w:id="434" w:name="_Toc297121773"/>
      <w:r w:rsidRPr="00C44F90">
        <w:t>7.</w:t>
      </w:r>
      <w:r w:rsidR="00C64723">
        <w:t>9</w:t>
      </w:r>
      <w:r w:rsidR="00A859E1" w:rsidRPr="00C44F90">
        <w:tab/>
      </w:r>
      <w:r w:rsidR="00C06E21" w:rsidRPr="00C44F90">
        <w:t>Sample Collection</w:t>
      </w:r>
      <w:r w:rsidR="005F3AD3" w:rsidRPr="00C44F90">
        <w:t>, Preservation and Delivery</w:t>
      </w:r>
      <w:bookmarkEnd w:id="434"/>
    </w:p>
    <w:p w14:paraId="27BA51F3" w14:textId="77777777" w:rsidR="00744FC6" w:rsidRPr="00C44F90" w:rsidRDefault="00744FC6" w:rsidP="00744FC6">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 For all projects</w:t>
      </w:r>
    </w:p>
    <w:p w14:paraId="27BA51F4" w14:textId="77777777" w:rsidR="007F18BB" w:rsidRPr="00C44F90" w:rsidRDefault="007F18BB" w:rsidP="007F18BB">
      <w:pPr>
        <w:spacing w:after="240"/>
      </w:pPr>
      <w:r w:rsidRPr="00C44F90">
        <w:lastRenderedPageBreak/>
        <w:t>Samples will be analyzed by:</w:t>
      </w:r>
      <w:r w:rsidR="00D90F59">
        <w:t xml:space="preserve"> </w:t>
      </w:r>
    </w:p>
    <w:tbl>
      <w:tblPr>
        <w:tblW w:w="9648" w:type="dxa"/>
        <w:tblInd w:w="108" w:type="dxa"/>
        <w:tblLayout w:type="fixed"/>
        <w:tblLook w:val="0000" w:firstRow="0" w:lastRow="0" w:firstColumn="0" w:lastColumn="0" w:noHBand="0" w:noVBand="0"/>
      </w:tblPr>
      <w:tblGrid>
        <w:gridCol w:w="2400"/>
        <w:gridCol w:w="7248"/>
      </w:tblGrid>
      <w:tr w:rsidR="007F18BB" w:rsidRPr="00C44F90" w14:paraId="27BA51F7" w14:textId="77777777" w:rsidTr="007F18BB">
        <w:trPr>
          <w:trHeight w:val="360"/>
        </w:trPr>
        <w:tc>
          <w:tcPr>
            <w:tcW w:w="2400" w:type="dxa"/>
            <w:vAlign w:val="center"/>
          </w:tcPr>
          <w:p w14:paraId="27BA51F5" w14:textId="77777777" w:rsidR="007F18BB" w:rsidRPr="00C44F90" w:rsidRDefault="007F18BB" w:rsidP="007F18BB">
            <w:pPr>
              <w:spacing w:before="60" w:after="60"/>
            </w:pPr>
            <w:r w:rsidRPr="00C44F90">
              <w:t>Laboratory Name:</w:t>
            </w:r>
          </w:p>
        </w:tc>
        <w:tc>
          <w:tcPr>
            <w:tcW w:w="7248" w:type="dxa"/>
            <w:vAlign w:val="center"/>
          </w:tcPr>
          <w:p w14:paraId="27BA51F6" w14:textId="77777777" w:rsidR="007F18BB" w:rsidRPr="00C44F90" w:rsidRDefault="00AF6B04" w:rsidP="007F18BB">
            <w:pPr>
              <w:spacing w:before="60" w:after="60"/>
            </w:pPr>
            <w:r w:rsidRPr="00C44F90">
              <w:rPr>
                <w:highlight w:val="lightGray"/>
              </w:rPr>
              <w:fldChar w:fldCharType="begin">
                <w:ffData>
                  <w:name w:val=""/>
                  <w:enabled/>
                  <w:calcOnExit w:val="0"/>
                  <w:textInput/>
                </w:ffData>
              </w:fldChar>
            </w:r>
            <w:r w:rsidR="007F18BB" w:rsidRPr="00C44F90">
              <w:rPr>
                <w:highlight w:val="lightGray"/>
              </w:rPr>
              <w:instrText xml:space="preserve"> FORMTEXT </w:instrText>
            </w:r>
            <w:r w:rsidRPr="00C44F90">
              <w:rPr>
                <w:highlight w:val="lightGray"/>
              </w:rPr>
            </w:r>
            <w:r w:rsidRPr="00C44F90">
              <w:rPr>
                <w:highlight w:val="lightGray"/>
              </w:rPr>
              <w:fldChar w:fldCharType="separate"/>
            </w:r>
            <w:r w:rsidR="007F18BB" w:rsidRPr="00C44F90">
              <w:rPr>
                <w:rFonts w:ascii="Cambria Math" w:hAnsi="Cambria Math" w:cs="Cambria Math"/>
                <w:highlight w:val="lightGray"/>
              </w:rPr>
              <w:t> </w:t>
            </w:r>
            <w:r w:rsidR="007F18BB" w:rsidRPr="00C44F90">
              <w:rPr>
                <w:rFonts w:ascii="Cambria Math" w:hAnsi="Cambria Math" w:cs="Cambria Math"/>
                <w:highlight w:val="lightGray"/>
              </w:rPr>
              <w:t> </w:t>
            </w:r>
            <w:r w:rsidR="007F18BB" w:rsidRPr="00C44F90">
              <w:rPr>
                <w:rFonts w:ascii="Cambria Math" w:hAnsi="Cambria Math" w:cs="Cambria Math"/>
                <w:highlight w:val="lightGray"/>
              </w:rPr>
              <w:t> </w:t>
            </w:r>
            <w:r w:rsidR="007F18BB" w:rsidRPr="00C44F90">
              <w:rPr>
                <w:rFonts w:ascii="Cambria Math" w:hAnsi="Cambria Math" w:cs="Cambria Math"/>
                <w:highlight w:val="lightGray"/>
              </w:rPr>
              <w:t> </w:t>
            </w:r>
            <w:r w:rsidR="007F18BB" w:rsidRPr="00C44F90">
              <w:rPr>
                <w:rFonts w:ascii="Cambria Math" w:hAnsi="Cambria Math" w:cs="Cambria Math"/>
                <w:highlight w:val="lightGray"/>
              </w:rPr>
              <w:t> </w:t>
            </w:r>
            <w:r w:rsidRPr="00C44F90">
              <w:rPr>
                <w:highlight w:val="lightGray"/>
              </w:rPr>
              <w:fldChar w:fldCharType="end"/>
            </w:r>
          </w:p>
        </w:tc>
      </w:tr>
      <w:tr w:rsidR="007F18BB" w:rsidRPr="00C44F90" w14:paraId="27BA51FA" w14:textId="77777777" w:rsidTr="007F18BB">
        <w:trPr>
          <w:trHeight w:val="360"/>
        </w:trPr>
        <w:tc>
          <w:tcPr>
            <w:tcW w:w="2400" w:type="dxa"/>
            <w:vAlign w:val="center"/>
          </w:tcPr>
          <w:p w14:paraId="27BA51F8" w14:textId="77777777" w:rsidR="007F18BB" w:rsidRPr="00C44F90" w:rsidRDefault="007F18BB" w:rsidP="007F18BB">
            <w:pPr>
              <w:spacing w:before="60" w:after="60"/>
            </w:pPr>
            <w:r w:rsidRPr="00C44F90">
              <w:t>Street Address:</w:t>
            </w:r>
          </w:p>
        </w:tc>
        <w:tc>
          <w:tcPr>
            <w:tcW w:w="7248" w:type="dxa"/>
            <w:vAlign w:val="center"/>
          </w:tcPr>
          <w:p w14:paraId="27BA51F9" w14:textId="77777777" w:rsidR="007F18BB" w:rsidRPr="00C44F90" w:rsidRDefault="00AF6B04" w:rsidP="007F18BB">
            <w:pPr>
              <w:spacing w:before="60" w:after="60"/>
            </w:pPr>
            <w:r w:rsidRPr="00C44F90">
              <w:rPr>
                <w:highlight w:val="lightGray"/>
              </w:rPr>
              <w:fldChar w:fldCharType="begin">
                <w:ffData>
                  <w:name w:val=""/>
                  <w:enabled/>
                  <w:calcOnExit w:val="0"/>
                  <w:textInput/>
                </w:ffData>
              </w:fldChar>
            </w:r>
            <w:r w:rsidR="007F18BB" w:rsidRPr="00C44F90">
              <w:rPr>
                <w:highlight w:val="lightGray"/>
              </w:rPr>
              <w:instrText xml:space="preserve"> FORMTEXT </w:instrText>
            </w:r>
            <w:r w:rsidRPr="00C44F90">
              <w:rPr>
                <w:highlight w:val="lightGray"/>
              </w:rPr>
            </w:r>
            <w:r w:rsidRPr="00C44F90">
              <w:rPr>
                <w:highlight w:val="lightGray"/>
              </w:rPr>
              <w:fldChar w:fldCharType="separate"/>
            </w:r>
            <w:r w:rsidR="007F18BB" w:rsidRPr="00C44F90">
              <w:rPr>
                <w:rFonts w:ascii="Cambria Math" w:hAnsi="Cambria Math" w:cs="Cambria Math"/>
                <w:highlight w:val="lightGray"/>
              </w:rPr>
              <w:t> </w:t>
            </w:r>
            <w:r w:rsidR="007F18BB" w:rsidRPr="00C44F90">
              <w:rPr>
                <w:rFonts w:ascii="Cambria Math" w:hAnsi="Cambria Math" w:cs="Cambria Math"/>
                <w:highlight w:val="lightGray"/>
              </w:rPr>
              <w:t> </w:t>
            </w:r>
            <w:r w:rsidR="007F18BB" w:rsidRPr="00C44F90">
              <w:rPr>
                <w:rFonts w:ascii="Cambria Math" w:hAnsi="Cambria Math" w:cs="Cambria Math"/>
                <w:highlight w:val="lightGray"/>
              </w:rPr>
              <w:t> </w:t>
            </w:r>
            <w:r w:rsidR="007F18BB" w:rsidRPr="00C44F90">
              <w:rPr>
                <w:rFonts w:ascii="Cambria Math" w:hAnsi="Cambria Math" w:cs="Cambria Math"/>
                <w:highlight w:val="lightGray"/>
              </w:rPr>
              <w:t> </w:t>
            </w:r>
            <w:r w:rsidR="007F18BB" w:rsidRPr="00C44F90">
              <w:rPr>
                <w:rFonts w:ascii="Cambria Math" w:hAnsi="Cambria Math" w:cs="Cambria Math"/>
                <w:highlight w:val="lightGray"/>
              </w:rPr>
              <w:t> </w:t>
            </w:r>
            <w:r w:rsidRPr="00C44F90">
              <w:rPr>
                <w:highlight w:val="lightGray"/>
              </w:rPr>
              <w:fldChar w:fldCharType="end"/>
            </w:r>
          </w:p>
        </w:tc>
      </w:tr>
      <w:tr w:rsidR="007F18BB" w:rsidRPr="00C44F90" w14:paraId="27BA51FD" w14:textId="77777777" w:rsidTr="007F18BB">
        <w:trPr>
          <w:trHeight w:val="360"/>
        </w:trPr>
        <w:tc>
          <w:tcPr>
            <w:tcW w:w="2400" w:type="dxa"/>
            <w:vAlign w:val="center"/>
          </w:tcPr>
          <w:p w14:paraId="27BA51FB" w14:textId="77777777" w:rsidR="007F18BB" w:rsidRPr="00C44F90" w:rsidRDefault="007F18BB" w:rsidP="007F18BB">
            <w:pPr>
              <w:spacing w:before="60" w:after="60"/>
            </w:pPr>
            <w:r w:rsidRPr="00C44F90">
              <w:t>City, State Zip:</w:t>
            </w:r>
          </w:p>
        </w:tc>
        <w:tc>
          <w:tcPr>
            <w:tcW w:w="7248" w:type="dxa"/>
            <w:vAlign w:val="center"/>
          </w:tcPr>
          <w:p w14:paraId="27BA51FC" w14:textId="77777777" w:rsidR="007F18BB" w:rsidRPr="00C44F90" w:rsidRDefault="00AF6B04" w:rsidP="007F18BB">
            <w:pPr>
              <w:spacing w:before="60" w:after="60"/>
            </w:pPr>
            <w:r w:rsidRPr="00C44F90">
              <w:rPr>
                <w:highlight w:val="lightGray"/>
              </w:rPr>
              <w:fldChar w:fldCharType="begin">
                <w:ffData>
                  <w:name w:val=""/>
                  <w:enabled/>
                  <w:calcOnExit w:val="0"/>
                  <w:textInput/>
                </w:ffData>
              </w:fldChar>
            </w:r>
            <w:r w:rsidR="007F18BB" w:rsidRPr="00C44F90">
              <w:rPr>
                <w:highlight w:val="lightGray"/>
              </w:rPr>
              <w:instrText xml:space="preserve"> FORMTEXT </w:instrText>
            </w:r>
            <w:r w:rsidRPr="00C44F90">
              <w:rPr>
                <w:highlight w:val="lightGray"/>
              </w:rPr>
            </w:r>
            <w:r w:rsidRPr="00C44F90">
              <w:rPr>
                <w:highlight w:val="lightGray"/>
              </w:rPr>
              <w:fldChar w:fldCharType="separate"/>
            </w:r>
            <w:r w:rsidR="007F18BB" w:rsidRPr="00C44F90">
              <w:rPr>
                <w:rFonts w:ascii="Cambria Math" w:hAnsi="Cambria Math" w:cs="Cambria Math"/>
                <w:highlight w:val="lightGray"/>
              </w:rPr>
              <w:t> </w:t>
            </w:r>
            <w:r w:rsidR="007F18BB" w:rsidRPr="00C44F90">
              <w:rPr>
                <w:rFonts w:ascii="Cambria Math" w:hAnsi="Cambria Math" w:cs="Cambria Math"/>
                <w:highlight w:val="lightGray"/>
              </w:rPr>
              <w:t> </w:t>
            </w:r>
            <w:r w:rsidR="007F18BB" w:rsidRPr="00C44F90">
              <w:rPr>
                <w:rFonts w:ascii="Cambria Math" w:hAnsi="Cambria Math" w:cs="Cambria Math"/>
                <w:highlight w:val="lightGray"/>
              </w:rPr>
              <w:t> </w:t>
            </w:r>
            <w:r w:rsidR="007F18BB" w:rsidRPr="00C44F90">
              <w:rPr>
                <w:rFonts w:ascii="Cambria Math" w:hAnsi="Cambria Math" w:cs="Cambria Math"/>
                <w:highlight w:val="lightGray"/>
              </w:rPr>
              <w:t> </w:t>
            </w:r>
            <w:r w:rsidR="007F18BB" w:rsidRPr="00C44F90">
              <w:rPr>
                <w:rFonts w:ascii="Cambria Math" w:hAnsi="Cambria Math" w:cs="Cambria Math"/>
                <w:highlight w:val="lightGray"/>
              </w:rPr>
              <w:t> </w:t>
            </w:r>
            <w:r w:rsidRPr="00C44F90">
              <w:rPr>
                <w:highlight w:val="lightGray"/>
              </w:rPr>
              <w:fldChar w:fldCharType="end"/>
            </w:r>
          </w:p>
        </w:tc>
      </w:tr>
      <w:tr w:rsidR="007F18BB" w:rsidRPr="00C44F90" w14:paraId="27BA5200" w14:textId="77777777" w:rsidTr="007F18BB">
        <w:trPr>
          <w:trHeight w:val="360"/>
        </w:trPr>
        <w:tc>
          <w:tcPr>
            <w:tcW w:w="2400" w:type="dxa"/>
            <w:vAlign w:val="center"/>
          </w:tcPr>
          <w:p w14:paraId="27BA51FE" w14:textId="77777777" w:rsidR="007F18BB" w:rsidRPr="00C44F90" w:rsidRDefault="007F18BB" w:rsidP="007F18BB">
            <w:pPr>
              <w:spacing w:before="60" w:after="60"/>
            </w:pPr>
            <w:r w:rsidRPr="00C44F90">
              <w:t>Telephone Number:</w:t>
            </w:r>
          </w:p>
        </w:tc>
        <w:tc>
          <w:tcPr>
            <w:tcW w:w="7248" w:type="dxa"/>
            <w:vAlign w:val="center"/>
          </w:tcPr>
          <w:p w14:paraId="27BA51FF" w14:textId="77777777" w:rsidR="007F18BB" w:rsidRPr="00C44F90" w:rsidRDefault="00AF6B04" w:rsidP="007F18BB">
            <w:pPr>
              <w:spacing w:before="60" w:after="60"/>
            </w:pPr>
            <w:r w:rsidRPr="00C44F90">
              <w:rPr>
                <w:highlight w:val="lightGray"/>
              </w:rPr>
              <w:fldChar w:fldCharType="begin">
                <w:ffData>
                  <w:name w:val=""/>
                  <w:enabled/>
                  <w:calcOnExit w:val="0"/>
                  <w:textInput/>
                </w:ffData>
              </w:fldChar>
            </w:r>
            <w:r w:rsidR="007F18BB" w:rsidRPr="00C44F90">
              <w:rPr>
                <w:highlight w:val="lightGray"/>
              </w:rPr>
              <w:instrText xml:space="preserve"> FORMTEXT </w:instrText>
            </w:r>
            <w:r w:rsidRPr="00C44F90">
              <w:rPr>
                <w:highlight w:val="lightGray"/>
              </w:rPr>
            </w:r>
            <w:r w:rsidRPr="00C44F90">
              <w:rPr>
                <w:highlight w:val="lightGray"/>
              </w:rPr>
              <w:fldChar w:fldCharType="separate"/>
            </w:r>
            <w:r w:rsidR="007F18BB" w:rsidRPr="00C44F90">
              <w:rPr>
                <w:rFonts w:ascii="Cambria Math" w:hAnsi="Cambria Math" w:cs="Cambria Math"/>
                <w:highlight w:val="lightGray"/>
              </w:rPr>
              <w:t> </w:t>
            </w:r>
            <w:r w:rsidR="007F18BB" w:rsidRPr="00C44F90">
              <w:rPr>
                <w:rFonts w:ascii="Cambria Math" w:hAnsi="Cambria Math" w:cs="Cambria Math"/>
                <w:highlight w:val="lightGray"/>
              </w:rPr>
              <w:t> </w:t>
            </w:r>
            <w:r w:rsidR="007F18BB" w:rsidRPr="00C44F90">
              <w:rPr>
                <w:rFonts w:ascii="Cambria Math" w:hAnsi="Cambria Math" w:cs="Cambria Math"/>
                <w:highlight w:val="lightGray"/>
              </w:rPr>
              <w:t> </w:t>
            </w:r>
            <w:r w:rsidR="007F18BB" w:rsidRPr="00C44F90">
              <w:rPr>
                <w:rFonts w:ascii="Cambria Math" w:hAnsi="Cambria Math" w:cs="Cambria Math"/>
                <w:highlight w:val="lightGray"/>
              </w:rPr>
              <w:t> </w:t>
            </w:r>
            <w:r w:rsidR="007F18BB" w:rsidRPr="00C44F90">
              <w:rPr>
                <w:rFonts w:ascii="Cambria Math" w:hAnsi="Cambria Math" w:cs="Cambria Math"/>
                <w:highlight w:val="lightGray"/>
              </w:rPr>
              <w:t> </w:t>
            </w:r>
            <w:r w:rsidRPr="00C44F90">
              <w:rPr>
                <w:highlight w:val="lightGray"/>
              </w:rPr>
              <w:fldChar w:fldCharType="end"/>
            </w:r>
          </w:p>
        </w:tc>
      </w:tr>
      <w:tr w:rsidR="007F18BB" w:rsidRPr="00C44F90" w14:paraId="27BA5203" w14:textId="77777777" w:rsidTr="007F18BB">
        <w:trPr>
          <w:trHeight w:val="360"/>
        </w:trPr>
        <w:tc>
          <w:tcPr>
            <w:tcW w:w="2400" w:type="dxa"/>
            <w:vAlign w:val="center"/>
          </w:tcPr>
          <w:p w14:paraId="27BA5201" w14:textId="77777777" w:rsidR="007F18BB" w:rsidRPr="00C44F90" w:rsidRDefault="007F18BB" w:rsidP="007F18BB">
            <w:pPr>
              <w:spacing w:before="60" w:after="60"/>
            </w:pPr>
            <w:r w:rsidRPr="00C44F90">
              <w:t>Point of Contact:</w:t>
            </w:r>
          </w:p>
        </w:tc>
        <w:tc>
          <w:tcPr>
            <w:tcW w:w="7248" w:type="dxa"/>
            <w:vAlign w:val="center"/>
          </w:tcPr>
          <w:p w14:paraId="27BA5202" w14:textId="77777777" w:rsidR="007F18BB" w:rsidRPr="00C44F90" w:rsidRDefault="00AF6B04" w:rsidP="007F18BB">
            <w:pPr>
              <w:spacing w:before="60" w:after="60"/>
            </w:pPr>
            <w:r w:rsidRPr="00C44F90">
              <w:rPr>
                <w:highlight w:val="lightGray"/>
              </w:rPr>
              <w:fldChar w:fldCharType="begin">
                <w:ffData>
                  <w:name w:val=""/>
                  <w:enabled/>
                  <w:calcOnExit w:val="0"/>
                  <w:textInput/>
                </w:ffData>
              </w:fldChar>
            </w:r>
            <w:r w:rsidR="007F18BB" w:rsidRPr="00C44F90">
              <w:rPr>
                <w:highlight w:val="lightGray"/>
              </w:rPr>
              <w:instrText xml:space="preserve"> FORMTEXT </w:instrText>
            </w:r>
            <w:r w:rsidRPr="00C44F90">
              <w:rPr>
                <w:highlight w:val="lightGray"/>
              </w:rPr>
            </w:r>
            <w:r w:rsidRPr="00C44F90">
              <w:rPr>
                <w:highlight w:val="lightGray"/>
              </w:rPr>
              <w:fldChar w:fldCharType="separate"/>
            </w:r>
            <w:r w:rsidR="007F18BB" w:rsidRPr="00C44F90">
              <w:rPr>
                <w:rFonts w:ascii="Cambria Math" w:hAnsi="Cambria Math" w:cs="Cambria Math"/>
                <w:highlight w:val="lightGray"/>
              </w:rPr>
              <w:t> </w:t>
            </w:r>
            <w:r w:rsidR="007F18BB" w:rsidRPr="00C44F90">
              <w:rPr>
                <w:rFonts w:ascii="Cambria Math" w:hAnsi="Cambria Math" w:cs="Cambria Math"/>
                <w:highlight w:val="lightGray"/>
              </w:rPr>
              <w:t> </w:t>
            </w:r>
            <w:r w:rsidR="007F18BB" w:rsidRPr="00C44F90">
              <w:rPr>
                <w:rFonts w:ascii="Cambria Math" w:hAnsi="Cambria Math" w:cs="Cambria Math"/>
                <w:highlight w:val="lightGray"/>
              </w:rPr>
              <w:t> </w:t>
            </w:r>
            <w:r w:rsidR="007F18BB" w:rsidRPr="00C44F90">
              <w:rPr>
                <w:rFonts w:ascii="Cambria Math" w:hAnsi="Cambria Math" w:cs="Cambria Math"/>
                <w:highlight w:val="lightGray"/>
              </w:rPr>
              <w:t> </w:t>
            </w:r>
            <w:r w:rsidR="007F18BB" w:rsidRPr="00C44F90">
              <w:rPr>
                <w:rFonts w:ascii="Cambria Math" w:hAnsi="Cambria Math" w:cs="Cambria Math"/>
                <w:highlight w:val="lightGray"/>
              </w:rPr>
              <w:t> </w:t>
            </w:r>
            <w:r w:rsidRPr="00C44F90">
              <w:rPr>
                <w:highlight w:val="lightGray"/>
              </w:rPr>
              <w:fldChar w:fldCharType="end"/>
            </w:r>
          </w:p>
        </w:tc>
      </w:tr>
      <w:tr w:rsidR="007F18BB" w:rsidRPr="00C44F90" w14:paraId="27BA5206" w14:textId="77777777" w:rsidTr="007F18BB">
        <w:trPr>
          <w:trHeight w:val="360"/>
        </w:trPr>
        <w:tc>
          <w:tcPr>
            <w:tcW w:w="2400" w:type="dxa"/>
            <w:vAlign w:val="center"/>
          </w:tcPr>
          <w:p w14:paraId="27BA5204" w14:textId="77777777" w:rsidR="007F18BB" w:rsidRPr="00C44F90" w:rsidRDefault="007F18BB" w:rsidP="007F18BB">
            <w:pPr>
              <w:spacing w:before="60" w:after="60"/>
            </w:pPr>
            <w:r w:rsidRPr="00C44F90">
              <w:t>ELAP Certification Number:</w:t>
            </w:r>
          </w:p>
        </w:tc>
        <w:tc>
          <w:tcPr>
            <w:tcW w:w="7248" w:type="dxa"/>
            <w:vAlign w:val="center"/>
          </w:tcPr>
          <w:p w14:paraId="27BA5205" w14:textId="77777777" w:rsidR="007F18BB" w:rsidRPr="00C44F90" w:rsidRDefault="00AF6B04" w:rsidP="007F18BB">
            <w:pPr>
              <w:spacing w:before="60" w:after="60"/>
            </w:pPr>
            <w:r w:rsidRPr="00C44F90">
              <w:rPr>
                <w:highlight w:val="lightGray"/>
              </w:rPr>
              <w:fldChar w:fldCharType="begin">
                <w:ffData>
                  <w:name w:val=""/>
                  <w:enabled/>
                  <w:calcOnExit w:val="0"/>
                  <w:textInput/>
                </w:ffData>
              </w:fldChar>
            </w:r>
            <w:r w:rsidR="007F18BB" w:rsidRPr="00C44F90">
              <w:rPr>
                <w:highlight w:val="lightGray"/>
              </w:rPr>
              <w:instrText xml:space="preserve"> FORMTEXT </w:instrText>
            </w:r>
            <w:r w:rsidRPr="00C44F90">
              <w:rPr>
                <w:highlight w:val="lightGray"/>
              </w:rPr>
            </w:r>
            <w:r w:rsidRPr="00C44F90">
              <w:rPr>
                <w:highlight w:val="lightGray"/>
              </w:rPr>
              <w:fldChar w:fldCharType="separate"/>
            </w:r>
            <w:r w:rsidR="007F18BB" w:rsidRPr="00C44F90">
              <w:rPr>
                <w:rFonts w:ascii="Cambria Math" w:hAnsi="Cambria Math" w:cs="Cambria Math"/>
                <w:highlight w:val="lightGray"/>
              </w:rPr>
              <w:t> </w:t>
            </w:r>
            <w:r w:rsidR="007F18BB" w:rsidRPr="00C44F90">
              <w:rPr>
                <w:rFonts w:ascii="Cambria Math" w:hAnsi="Cambria Math" w:cs="Cambria Math"/>
                <w:highlight w:val="lightGray"/>
              </w:rPr>
              <w:t> </w:t>
            </w:r>
            <w:r w:rsidR="007F18BB" w:rsidRPr="00C44F90">
              <w:rPr>
                <w:rFonts w:ascii="Cambria Math" w:hAnsi="Cambria Math" w:cs="Cambria Math"/>
                <w:highlight w:val="lightGray"/>
              </w:rPr>
              <w:t> </w:t>
            </w:r>
            <w:r w:rsidR="007F18BB" w:rsidRPr="00C44F90">
              <w:rPr>
                <w:rFonts w:ascii="Cambria Math" w:hAnsi="Cambria Math" w:cs="Cambria Math"/>
                <w:highlight w:val="lightGray"/>
              </w:rPr>
              <w:t> </w:t>
            </w:r>
            <w:r w:rsidR="007F18BB" w:rsidRPr="00C44F90">
              <w:rPr>
                <w:rFonts w:ascii="Cambria Math" w:hAnsi="Cambria Math" w:cs="Cambria Math"/>
                <w:highlight w:val="lightGray"/>
              </w:rPr>
              <w:t> </w:t>
            </w:r>
            <w:r w:rsidRPr="00C44F90">
              <w:rPr>
                <w:highlight w:val="lightGray"/>
              </w:rPr>
              <w:fldChar w:fldCharType="end"/>
            </w:r>
          </w:p>
        </w:tc>
      </w:tr>
    </w:tbl>
    <w:p w14:paraId="27BA5207" w14:textId="77777777" w:rsidR="007F18BB" w:rsidRPr="00C44F90" w:rsidRDefault="007F18BB" w:rsidP="007F18BB">
      <w:pPr>
        <w:pStyle w:val="Aftertableparagraph"/>
      </w:pPr>
    </w:p>
    <w:p w14:paraId="27BA5208" w14:textId="77777777" w:rsidR="007F18BB" w:rsidRPr="00DB30ED" w:rsidRDefault="007F18BB" w:rsidP="007F18BB">
      <w:pPr>
        <w:spacing w:after="0"/>
        <w:rPr>
          <w:sz w:val="22"/>
          <w:szCs w:val="22"/>
        </w:rPr>
      </w:pPr>
      <w:r w:rsidRPr="00DB30ED">
        <w:rPr>
          <w:sz w:val="22"/>
          <w:szCs w:val="22"/>
        </w:rPr>
        <w:t>Samples will be delivered to the laboratory by:</w:t>
      </w:r>
    </w:p>
    <w:p w14:paraId="27BA5209" w14:textId="77777777" w:rsidR="007F18BB" w:rsidRPr="00DB30ED" w:rsidRDefault="007F18BB" w:rsidP="007F18BB">
      <w:pPr>
        <w:tabs>
          <w:tab w:val="left" w:pos="3600"/>
          <w:tab w:val="left" w:pos="4080"/>
          <w:tab w:val="left" w:pos="5040"/>
          <w:tab w:val="left" w:pos="5520"/>
        </w:tabs>
        <w:rPr>
          <w:sz w:val="22"/>
          <w:szCs w:val="22"/>
        </w:rPr>
      </w:pPr>
      <w:r w:rsidRPr="00DB30ED">
        <w:rPr>
          <w:sz w:val="22"/>
          <w:szCs w:val="22"/>
        </w:rPr>
        <w:t>Driven by Contractor</w:t>
      </w:r>
      <w:r w:rsidRPr="00DB30ED">
        <w:rPr>
          <w:sz w:val="22"/>
          <w:szCs w:val="22"/>
        </w:rPr>
        <w:tab/>
      </w:r>
      <w:r w:rsidR="00AF6B04" w:rsidRPr="00DB30ED">
        <w:rPr>
          <w:sz w:val="22"/>
          <w:szCs w:val="22"/>
        </w:rPr>
        <w:fldChar w:fldCharType="begin">
          <w:ffData>
            <w:name w:val="Check1"/>
            <w:enabled/>
            <w:calcOnExit w:val="0"/>
            <w:checkBox>
              <w:sizeAuto/>
              <w:default w:val="0"/>
            </w:checkBox>
          </w:ffData>
        </w:fldChar>
      </w:r>
      <w:r w:rsidRPr="00DB30ED">
        <w:rPr>
          <w:sz w:val="22"/>
          <w:szCs w:val="22"/>
        </w:rPr>
        <w:instrText xml:space="preserve"> FORMCHECKBOX </w:instrText>
      </w:r>
      <w:r w:rsidR="00E211B8">
        <w:rPr>
          <w:sz w:val="22"/>
          <w:szCs w:val="22"/>
        </w:rPr>
      </w:r>
      <w:r w:rsidR="00E211B8">
        <w:rPr>
          <w:sz w:val="22"/>
          <w:szCs w:val="22"/>
        </w:rPr>
        <w:fldChar w:fldCharType="separate"/>
      </w:r>
      <w:r w:rsidR="00AF6B04" w:rsidRPr="00DB30ED">
        <w:rPr>
          <w:sz w:val="22"/>
          <w:szCs w:val="22"/>
        </w:rPr>
        <w:fldChar w:fldCharType="end"/>
      </w:r>
      <w:r w:rsidRPr="00DB30ED">
        <w:rPr>
          <w:sz w:val="22"/>
          <w:szCs w:val="22"/>
        </w:rPr>
        <w:tab/>
        <w:t>Yes</w:t>
      </w:r>
      <w:r w:rsidRPr="00DB30ED">
        <w:rPr>
          <w:sz w:val="22"/>
          <w:szCs w:val="22"/>
        </w:rPr>
        <w:tab/>
      </w:r>
      <w:r w:rsidR="00AF6B04" w:rsidRPr="00DB30ED">
        <w:rPr>
          <w:sz w:val="22"/>
          <w:szCs w:val="22"/>
        </w:rPr>
        <w:fldChar w:fldCharType="begin">
          <w:ffData>
            <w:name w:val="Check1"/>
            <w:enabled/>
            <w:calcOnExit w:val="0"/>
            <w:checkBox>
              <w:sizeAuto/>
              <w:default w:val="0"/>
            </w:checkBox>
          </w:ffData>
        </w:fldChar>
      </w:r>
      <w:r w:rsidRPr="00DB30ED">
        <w:rPr>
          <w:sz w:val="22"/>
          <w:szCs w:val="22"/>
        </w:rPr>
        <w:instrText xml:space="preserve"> FORMCHECKBOX </w:instrText>
      </w:r>
      <w:r w:rsidR="00E211B8">
        <w:rPr>
          <w:sz w:val="22"/>
          <w:szCs w:val="22"/>
        </w:rPr>
      </w:r>
      <w:r w:rsidR="00E211B8">
        <w:rPr>
          <w:sz w:val="22"/>
          <w:szCs w:val="22"/>
        </w:rPr>
        <w:fldChar w:fldCharType="separate"/>
      </w:r>
      <w:r w:rsidR="00AF6B04" w:rsidRPr="00DB30ED">
        <w:rPr>
          <w:sz w:val="22"/>
          <w:szCs w:val="22"/>
        </w:rPr>
        <w:fldChar w:fldCharType="end"/>
      </w:r>
      <w:r w:rsidRPr="00DB30ED">
        <w:rPr>
          <w:sz w:val="22"/>
          <w:szCs w:val="22"/>
        </w:rPr>
        <w:tab/>
        <w:t>No</w:t>
      </w:r>
    </w:p>
    <w:p w14:paraId="27BA520A" w14:textId="77777777" w:rsidR="007F18BB" w:rsidRPr="00DB30ED" w:rsidRDefault="007F18BB" w:rsidP="007F18BB">
      <w:pPr>
        <w:tabs>
          <w:tab w:val="left" w:pos="3600"/>
          <w:tab w:val="left" w:pos="4080"/>
          <w:tab w:val="left" w:pos="5040"/>
          <w:tab w:val="left" w:pos="5520"/>
        </w:tabs>
        <w:rPr>
          <w:sz w:val="22"/>
          <w:szCs w:val="22"/>
        </w:rPr>
      </w:pPr>
      <w:r w:rsidRPr="00DB30ED">
        <w:rPr>
          <w:sz w:val="22"/>
          <w:szCs w:val="22"/>
        </w:rPr>
        <w:t>Picked up by Laboratory Courier</w:t>
      </w:r>
      <w:r w:rsidRPr="00DB30ED">
        <w:rPr>
          <w:sz w:val="22"/>
          <w:szCs w:val="22"/>
        </w:rPr>
        <w:tab/>
      </w:r>
      <w:r w:rsidR="00AF6B04" w:rsidRPr="00DB30ED">
        <w:rPr>
          <w:sz w:val="22"/>
          <w:szCs w:val="22"/>
        </w:rPr>
        <w:fldChar w:fldCharType="begin">
          <w:ffData>
            <w:name w:val="Check1"/>
            <w:enabled/>
            <w:calcOnExit w:val="0"/>
            <w:checkBox>
              <w:sizeAuto/>
              <w:default w:val="0"/>
            </w:checkBox>
          </w:ffData>
        </w:fldChar>
      </w:r>
      <w:r w:rsidRPr="00DB30ED">
        <w:rPr>
          <w:sz w:val="22"/>
          <w:szCs w:val="22"/>
        </w:rPr>
        <w:instrText xml:space="preserve"> FORMCHECKBOX </w:instrText>
      </w:r>
      <w:r w:rsidR="00E211B8">
        <w:rPr>
          <w:sz w:val="22"/>
          <w:szCs w:val="22"/>
        </w:rPr>
      </w:r>
      <w:r w:rsidR="00E211B8">
        <w:rPr>
          <w:sz w:val="22"/>
          <w:szCs w:val="22"/>
        </w:rPr>
        <w:fldChar w:fldCharType="separate"/>
      </w:r>
      <w:r w:rsidR="00AF6B04" w:rsidRPr="00DB30ED">
        <w:rPr>
          <w:sz w:val="22"/>
          <w:szCs w:val="22"/>
        </w:rPr>
        <w:fldChar w:fldCharType="end"/>
      </w:r>
      <w:r w:rsidRPr="00DB30ED">
        <w:rPr>
          <w:sz w:val="22"/>
          <w:szCs w:val="22"/>
        </w:rPr>
        <w:tab/>
        <w:t>Yes</w:t>
      </w:r>
      <w:r w:rsidRPr="00DB30ED">
        <w:rPr>
          <w:sz w:val="22"/>
          <w:szCs w:val="22"/>
        </w:rPr>
        <w:tab/>
      </w:r>
      <w:r w:rsidR="00AF6B04" w:rsidRPr="00DB30ED">
        <w:rPr>
          <w:sz w:val="22"/>
          <w:szCs w:val="22"/>
        </w:rPr>
        <w:fldChar w:fldCharType="begin">
          <w:ffData>
            <w:name w:val="Check1"/>
            <w:enabled/>
            <w:calcOnExit w:val="0"/>
            <w:checkBox>
              <w:sizeAuto/>
              <w:default w:val="0"/>
            </w:checkBox>
          </w:ffData>
        </w:fldChar>
      </w:r>
      <w:r w:rsidRPr="00DB30ED">
        <w:rPr>
          <w:sz w:val="22"/>
          <w:szCs w:val="22"/>
        </w:rPr>
        <w:instrText xml:space="preserve"> FORMCHECKBOX </w:instrText>
      </w:r>
      <w:r w:rsidR="00E211B8">
        <w:rPr>
          <w:sz w:val="22"/>
          <w:szCs w:val="22"/>
        </w:rPr>
      </w:r>
      <w:r w:rsidR="00E211B8">
        <w:rPr>
          <w:sz w:val="22"/>
          <w:szCs w:val="22"/>
        </w:rPr>
        <w:fldChar w:fldCharType="separate"/>
      </w:r>
      <w:r w:rsidR="00AF6B04" w:rsidRPr="00DB30ED">
        <w:rPr>
          <w:sz w:val="22"/>
          <w:szCs w:val="22"/>
        </w:rPr>
        <w:fldChar w:fldCharType="end"/>
      </w:r>
      <w:r w:rsidRPr="00DB30ED">
        <w:rPr>
          <w:sz w:val="22"/>
          <w:szCs w:val="22"/>
        </w:rPr>
        <w:tab/>
        <w:t>No</w:t>
      </w:r>
    </w:p>
    <w:p w14:paraId="27BA520B" w14:textId="77777777" w:rsidR="007F18BB" w:rsidRPr="00DB30ED" w:rsidRDefault="007F18BB" w:rsidP="007F18BB">
      <w:pPr>
        <w:tabs>
          <w:tab w:val="left" w:pos="3600"/>
          <w:tab w:val="left" w:pos="4080"/>
          <w:tab w:val="left" w:pos="5040"/>
          <w:tab w:val="left" w:pos="5520"/>
        </w:tabs>
        <w:rPr>
          <w:sz w:val="22"/>
          <w:szCs w:val="22"/>
        </w:rPr>
      </w:pPr>
      <w:r w:rsidRPr="00DB30ED">
        <w:rPr>
          <w:sz w:val="22"/>
          <w:szCs w:val="22"/>
        </w:rPr>
        <w:t>Shipped</w:t>
      </w:r>
      <w:r w:rsidRPr="00DB30ED">
        <w:rPr>
          <w:sz w:val="22"/>
          <w:szCs w:val="22"/>
        </w:rPr>
        <w:tab/>
      </w:r>
      <w:r w:rsidR="00AF6B04" w:rsidRPr="00DB30ED">
        <w:rPr>
          <w:sz w:val="22"/>
          <w:szCs w:val="22"/>
        </w:rPr>
        <w:fldChar w:fldCharType="begin">
          <w:ffData>
            <w:name w:val="Check1"/>
            <w:enabled/>
            <w:calcOnExit w:val="0"/>
            <w:checkBox>
              <w:sizeAuto/>
              <w:default w:val="0"/>
            </w:checkBox>
          </w:ffData>
        </w:fldChar>
      </w:r>
      <w:r w:rsidRPr="00DB30ED">
        <w:rPr>
          <w:sz w:val="22"/>
          <w:szCs w:val="22"/>
        </w:rPr>
        <w:instrText xml:space="preserve"> FORMCHECKBOX </w:instrText>
      </w:r>
      <w:r w:rsidR="00E211B8">
        <w:rPr>
          <w:sz w:val="22"/>
          <w:szCs w:val="22"/>
        </w:rPr>
      </w:r>
      <w:r w:rsidR="00E211B8">
        <w:rPr>
          <w:sz w:val="22"/>
          <w:szCs w:val="22"/>
        </w:rPr>
        <w:fldChar w:fldCharType="separate"/>
      </w:r>
      <w:r w:rsidR="00AF6B04" w:rsidRPr="00DB30ED">
        <w:rPr>
          <w:sz w:val="22"/>
          <w:szCs w:val="22"/>
        </w:rPr>
        <w:fldChar w:fldCharType="end"/>
      </w:r>
      <w:r w:rsidRPr="00DB30ED">
        <w:rPr>
          <w:sz w:val="22"/>
          <w:szCs w:val="22"/>
        </w:rPr>
        <w:tab/>
        <w:t>Yes</w:t>
      </w:r>
      <w:r w:rsidRPr="00DB30ED">
        <w:rPr>
          <w:sz w:val="22"/>
          <w:szCs w:val="22"/>
        </w:rPr>
        <w:tab/>
      </w:r>
      <w:r w:rsidR="00AF6B04" w:rsidRPr="00DB30ED">
        <w:rPr>
          <w:sz w:val="22"/>
          <w:szCs w:val="22"/>
        </w:rPr>
        <w:fldChar w:fldCharType="begin">
          <w:ffData>
            <w:name w:val="Check1"/>
            <w:enabled/>
            <w:calcOnExit w:val="0"/>
            <w:checkBox>
              <w:sizeAuto/>
              <w:default w:val="0"/>
            </w:checkBox>
          </w:ffData>
        </w:fldChar>
      </w:r>
      <w:r w:rsidRPr="00DB30ED">
        <w:rPr>
          <w:sz w:val="22"/>
          <w:szCs w:val="22"/>
        </w:rPr>
        <w:instrText xml:space="preserve"> FORMCHECKBOX </w:instrText>
      </w:r>
      <w:r w:rsidR="00E211B8">
        <w:rPr>
          <w:sz w:val="22"/>
          <w:szCs w:val="22"/>
        </w:rPr>
      </w:r>
      <w:r w:rsidR="00E211B8">
        <w:rPr>
          <w:sz w:val="22"/>
          <w:szCs w:val="22"/>
        </w:rPr>
        <w:fldChar w:fldCharType="separate"/>
      </w:r>
      <w:r w:rsidR="00AF6B04" w:rsidRPr="00DB30ED">
        <w:rPr>
          <w:sz w:val="22"/>
          <w:szCs w:val="22"/>
        </w:rPr>
        <w:fldChar w:fldCharType="end"/>
      </w:r>
      <w:r w:rsidRPr="00DB30ED">
        <w:rPr>
          <w:sz w:val="22"/>
          <w:szCs w:val="22"/>
        </w:rPr>
        <w:tab/>
        <w:t>No</w:t>
      </w:r>
    </w:p>
    <w:p w14:paraId="27BA520C" w14:textId="77777777" w:rsidR="007E56B9" w:rsidRPr="00C44F90" w:rsidRDefault="007E56B9" w:rsidP="007E56B9">
      <w:r w:rsidRPr="00DB30ED">
        <w:rPr>
          <w:sz w:val="22"/>
          <w:szCs w:val="22"/>
        </w:rPr>
        <w:t>An adequate stock of monitoring supplies and equipment for monitoring turbidity and will be available on the project site prior to a sampling event. Monitoring supplies and equipment will be stored in a cool temperature environment that will not come into contact with rain or direct sunlight. Sampling personnel will be available to collect samples in accordance with the sampling schedule. Supplies maintained at the project site will include, but are not limited to, field meters, extra batteries; clean powder</w:t>
      </w:r>
      <w:r w:rsidRPr="00DB30ED">
        <w:rPr>
          <w:sz w:val="22"/>
          <w:szCs w:val="22"/>
        </w:rPr>
        <w:noBreakHyphen/>
        <w:t xml:space="preserve">free nitrile gloves, sample collection equipment, appropriate sample containers, paper towels, personal rain gear, and Effluent Sampling Report </w:t>
      </w:r>
      <w:r w:rsidRPr="00DB30ED">
        <w:rPr>
          <w:sz w:val="22"/>
          <w:szCs w:val="22"/>
          <w:highlight w:val="yellow"/>
        </w:rPr>
        <w:t>(Appendix J)</w:t>
      </w:r>
      <w:r w:rsidRPr="00DB30ED">
        <w:rPr>
          <w:sz w:val="22"/>
          <w:szCs w:val="22"/>
        </w:rPr>
        <w:t xml:space="preserve"> and </w:t>
      </w:r>
      <w:r w:rsidR="0075565B" w:rsidRPr="00DB30ED">
        <w:rPr>
          <w:sz w:val="22"/>
          <w:szCs w:val="22"/>
        </w:rPr>
        <w:t>Chain of Custody (</w:t>
      </w:r>
      <w:r w:rsidRPr="00DB30ED">
        <w:rPr>
          <w:sz w:val="22"/>
          <w:szCs w:val="22"/>
        </w:rPr>
        <w:t>CoC</w:t>
      </w:r>
      <w:r w:rsidR="0075565B" w:rsidRPr="00DB30ED">
        <w:rPr>
          <w:sz w:val="22"/>
          <w:szCs w:val="22"/>
        </w:rPr>
        <w:t>)</w:t>
      </w:r>
      <w:r w:rsidRPr="00DB30ED">
        <w:rPr>
          <w:sz w:val="22"/>
          <w:szCs w:val="22"/>
        </w:rPr>
        <w:t xml:space="preserve"> forms provided in </w:t>
      </w:r>
      <w:r w:rsidRPr="00DB30ED">
        <w:rPr>
          <w:sz w:val="22"/>
          <w:szCs w:val="22"/>
          <w:highlight w:val="yellow"/>
        </w:rPr>
        <w:t>CSMP</w:t>
      </w:r>
      <w:r w:rsidRPr="00DB30ED">
        <w:rPr>
          <w:sz w:val="22"/>
          <w:szCs w:val="22"/>
        </w:rPr>
        <w:t xml:space="preserve"> </w:t>
      </w:r>
      <w:r w:rsidRPr="00DB30ED">
        <w:rPr>
          <w:sz w:val="22"/>
          <w:szCs w:val="22"/>
          <w:highlight w:val="yellow"/>
        </w:rPr>
        <w:t>Attachment 1 “Chain of Custody Forms”</w:t>
      </w:r>
      <w:r w:rsidRPr="00DB30ED">
        <w:rPr>
          <w:sz w:val="22"/>
          <w:szCs w:val="22"/>
        </w:rPr>
        <w:t>.</w:t>
      </w:r>
    </w:p>
    <w:p w14:paraId="27BA520D" w14:textId="77777777" w:rsidR="00413347" w:rsidRPr="0069609C" w:rsidRDefault="00302784" w:rsidP="0069609C">
      <w:pPr>
        <w:pStyle w:val="Heading3"/>
      </w:pPr>
      <w:bookmarkStart w:id="435" w:name="_Toc297121774"/>
      <w:r w:rsidRPr="0069609C">
        <w:t>7.</w:t>
      </w:r>
      <w:r w:rsidR="00C64723" w:rsidRPr="0069609C">
        <w:t>9</w:t>
      </w:r>
      <w:r w:rsidR="00215872" w:rsidRPr="0069609C">
        <w:t>.1</w:t>
      </w:r>
      <w:r w:rsidRPr="0069609C">
        <w:tab/>
      </w:r>
      <w:r w:rsidR="005F3AD3" w:rsidRPr="0069609C">
        <w:t>Sample Collection Methods</w:t>
      </w:r>
      <w:bookmarkEnd w:id="435"/>
    </w:p>
    <w:p w14:paraId="27BA520E" w14:textId="77777777" w:rsidR="00BB29BE" w:rsidRPr="00C44F90" w:rsidRDefault="00BB29BE" w:rsidP="00FF0332">
      <w:pPr>
        <w:pStyle w:val="Body"/>
      </w:pPr>
      <w:r w:rsidRPr="00C44F90">
        <w:t xml:space="preserve">If possible, field teams will consist of two persons. Because of the unpredictability of storm events, and the requirement to sample within the first two hours of runoff, field crews must arrive at the monitoring sites before any significant </w:t>
      </w:r>
      <w:r w:rsidR="00A5553A">
        <w:t>stormwater</w:t>
      </w:r>
      <w:r w:rsidRPr="00C44F90">
        <w:t xml:space="preserve"> runoff has been observed. </w:t>
      </w:r>
    </w:p>
    <w:p w14:paraId="27BA520F" w14:textId="77777777" w:rsidR="00BB29BE" w:rsidRPr="00C44F90" w:rsidRDefault="0069609C" w:rsidP="0069609C">
      <w:pPr>
        <w:pStyle w:val="Heading5"/>
      </w:pPr>
      <w:bookmarkStart w:id="436" w:name="_Toc297121775"/>
      <w:r>
        <w:t>7.9.1.</w:t>
      </w:r>
      <w:r w:rsidR="00F52535">
        <w:t>1</w:t>
      </w:r>
      <w:r w:rsidR="00AD05E4" w:rsidRPr="00C44F90">
        <w:t xml:space="preserve"> Detailed Grab Sample Collection Procedures for Each Monitoring Site</w:t>
      </w:r>
      <w:bookmarkEnd w:id="436"/>
    </w:p>
    <w:p w14:paraId="27BA5210" w14:textId="77777777" w:rsidR="00BB29BE" w:rsidRPr="00C44F90" w:rsidRDefault="00BB29BE" w:rsidP="00FF0332">
      <w:pPr>
        <w:pStyle w:val="Body"/>
      </w:pPr>
      <w:r w:rsidRPr="00C44F90">
        <w:t>Inspect general conditions of the site. Note the conditions of the site at the time of sampling.</w:t>
      </w:r>
    </w:p>
    <w:p w14:paraId="27BA5211" w14:textId="77777777" w:rsidR="00BB29BE" w:rsidRPr="00C44F90" w:rsidRDefault="00BB29BE" w:rsidP="00FF0332">
      <w:pPr>
        <w:pStyle w:val="Body"/>
      </w:pPr>
      <w:r w:rsidRPr="00C44F90">
        <w:t xml:space="preserve">Once runoff is observed in the area to be sampled (sheet flow, drainpipe, or other </w:t>
      </w:r>
      <w:r w:rsidR="00A5553A">
        <w:t>stormwater</w:t>
      </w:r>
      <w:r w:rsidRPr="00C44F90">
        <w:t xml:space="preserve"> conveyance), manually collect a water sample with </w:t>
      </w:r>
      <w:r w:rsidR="00C13371">
        <w:t>a clean</w:t>
      </w:r>
      <w:r w:rsidRPr="00C44F90">
        <w:t xml:space="preserve"> polypropylene collection device</w:t>
      </w:r>
      <w:r w:rsidR="00C13371">
        <w:t>, or directly into sample container proved by laboratory.</w:t>
      </w:r>
    </w:p>
    <w:p w14:paraId="27BA5212" w14:textId="77777777" w:rsidR="00BB29BE" w:rsidRPr="00C44F90" w:rsidRDefault="00BB29BE" w:rsidP="00A25033">
      <w:pPr>
        <w:pStyle w:val="Body"/>
      </w:pPr>
      <w:r w:rsidRPr="00C44F90">
        <w:t xml:space="preserve">Once sufficient water has been collected in the collection device, carefully pour the water into each of the laboratory sample bottles using </w:t>
      </w:r>
      <w:r w:rsidR="00C13371">
        <w:t>a polypropylene funnel</w:t>
      </w:r>
      <w:r w:rsidRPr="00C44F90">
        <w:t>. Note: For collection of the oil and grease sample, a glass or metal funnel should be used.</w:t>
      </w:r>
    </w:p>
    <w:p w14:paraId="27BA5213" w14:textId="77777777" w:rsidR="00BB29BE" w:rsidRPr="00C44F90" w:rsidRDefault="00BB29BE" w:rsidP="00DD4BD2">
      <w:pPr>
        <w:pStyle w:val="Body"/>
      </w:pPr>
      <w:r w:rsidRPr="00C44F90">
        <w:t>After all water samples have been collected, clean equipment with a 2% Contrad</w:t>
      </w:r>
      <w:r w:rsidR="00F52535">
        <w:t xml:space="preserve"> (or equivalent)</w:t>
      </w:r>
      <w:r w:rsidRPr="00C44F90">
        <w:t xml:space="preserve"> detergent solution, rinse off the polypropylene collection device and funnels with distilled water and towel dry to prepare for the next sampling event.</w:t>
      </w:r>
    </w:p>
    <w:p w14:paraId="27BA5214" w14:textId="77777777" w:rsidR="00413347" w:rsidRPr="00C44F90" w:rsidRDefault="00302784" w:rsidP="0069609C">
      <w:pPr>
        <w:pStyle w:val="Heading3"/>
      </w:pPr>
      <w:bookmarkStart w:id="437" w:name="_Toc297121776"/>
      <w:r w:rsidRPr="00C44F90">
        <w:t>7.</w:t>
      </w:r>
      <w:r w:rsidR="00C64723">
        <w:t>9</w:t>
      </w:r>
      <w:r w:rsidR="00215872" w:rsidRPr="00C44F90">
        <w:t>.2</w:t>
      </w:r>
      <w:r w:rsidRPr="00C44F90">
        <w:tab/>
      </w:r>
      <w:r w:rsidR="0052661C" w:rsidRPr="00C44F90">
        <w:t>Field Measurement Methods</w:t>
      </w:r>
      <w:bookmarkEnd w:id="437"/>
    </w:p>
    <w:p w14:paraId="27BA5215" w14:textId="77777777" w:rsidR="00BB29BE" w:rsidRPr="00C44F90" w:rsidRDefault="00BB29BE" w:rsidP="00FF0332">
      <w:pPr>
        <w:pStyle w:val="Body"/>
      </w:pPr>
      <w:r w:rsidRPr="00C44F90">
        <w:t xml:space="preserve">Certain grab samples will require field measurement of certain parameters. To accomplish this, pour a subsample of </w:t>
      </w:r>
      <w:r w:rsidR="00A5553A">
        <w:t>stormwater</w:t>
      </w:r>
      <w:r w:rsidRPr="00C44F90">
        <w:t xml:space="preserve"> a clean plastic cup for field measurements. pH and electrical conductivity can be </w:t>
      </w:r>
      <w:r w:rsidRPr="00C44F90">
        <w:lastRenderedPageBreak/>
        <w:t>measured using hand-held devices. The devices will be calibrated prior to mobilization at the monitoring site. At some locations, colorimetric field test kits (e.g., HACH field kits) may be used to test for the presence of chlorine or detergents. Follow manufacturers’ instructions on proper use of the test kits. The measurements will be recorded in field notes and on the chain-of-custody forms. The sub-sample will then be discarded following recording of the field measurements.</w:t>
      </w:r>
    </w:p>
    <w:p w14:paraId="27BA5216" w14:textId="77777777" w:rsidR="0052661C" w:rsidRPr="00C44F90" w:rsidRDefault="00C64723" w:rsidP="0069609C">
      <w:pPr>
        <w:pStyle w:val="Heading3"/>
      </w:pPr>
      <w:bookmarkStart w:id="438" w:name="_Toc297121777"/>
      <w:r>
        <w:t>7.9</w:t>
      </w:r>
      <w:r w:rsidR="0052661C" w:rsidRPr="00C44F90">
        <w:t>.3</w:t>
      </w:r>
      <w:r w:rsidR="0052661C" w:rsidRPr="00C44F90">
        <w:tab/>
        <w:t>Sample Containers and Handling</w:t>
      </w:r>
      <w:bookmarkEnd w:id="438"/>
    </w:p>
    <w:p w14:paraId="27BA5217" w14:textId="77777777" w:rsidR="002A4E92" w:rsidRPr="00C44F90" w:rsidRDefault="002A4E92" w:rsidP="00FF0332">
      <w:pPr>
        <w:pStyle w:val="Body"/>
      </w:pPr>
      <w:r w:rsidRPr="00C44F90">
        <w:t>Sampling procedures involving handling items that have direct contact with the samples (i.e., sampling container, container lid, etc.) will be performed in accordance with proper sample handling techniques designed to minimize contamination of the sample.</w:t>
      </w:r>
      <w:r w:rsidR="00C13371">
        <w:t xml:space="preserve"> S</w:t>
      </w:r>
      <w:r w:rsidRPr="00C44F90">
        <w:t xml:space="preserve">ampling personnel are required to wear clean powder-free nitrile gloves. </w:t>
      </w:r>
      <w:r w:rsidR="00C13371">
        <w:t>If sampling with a two member team, o</w:t>
      </w:r>
      <w:r w:rsidRPr="00C44F90">
        <w:t xml:space="preserve">ne member of the field team </w:t>
      </w:r>
      <w:r w:rsidR="00C13371">
        <w:t>shall be responsible for sample collection</w:t>
      </w:r>
      <w:r w:rsidRPr="00C44F90">
        <w:t xml:space="preserve"> and will change gloves between sample collections</w:t>
      </w:r>
      <w:r w:rsidR="00C13371">
        <w:t>,</w:t>
      </w:r>
      <w:r w:rsidRPr="00C44F90">
        <w:t xml:space="preserve"> or when the gloves have come in contact with any potential source of contamination. The other field team member will be responsible for cleaning of sampling equipment and all other activities that do not involve handling items that have direct contact with the sample.</w:t>
      </w:r>
      <w:r w:rsidR="00C13371">
        <w:t xml:space="preserve"> If one person is collecting and documenting all samples, care shall be taken to not cross-contaminate or introduce contaminates to samples.</w:t>
      </w:r>
    </w:p>
    <w:p w14:paraId="27BA5218" w14:textId="77777777" w:rsidR="0052661C" w:rsidRPr="00C44F90" w:rsidRDefault="00C64723" w:rsidP="0069609C">
      <w:pPr>
        <w:pStyle w:val="Heading3"/>
      </w:pPr>
      <w:bookmarkStart w:id="439" w:name="_Toc297121778"/>
      <w:r>
        <w:t>7.9</w:t>
      </w:r>
      <w:r w:rsidR="00C13371">
        <w:t>.4</w:t>
      </w:r>
      <w:r w:rsidR="0052661C" w:rsidRPr="00C44F90">
        <w:tab/>
        <w:t>Forms and Procedures for Documenting Sample Collection and Field Measurements</w:t>
      </w:r>
      <w:bookmarkEnd w:id="439"/>
    </w:p>
    <w:p w14:paraId="27BA5219" w14:textId="77777777" w:rsidR="001562D9" w:rsidRPr="00C44F90" w:rsidRDefault="001562D9" w:rsidP="001562D9">
      <w:r w:rsidRPr="00C44F90">
        <w:t>The following forms are to be completed d</w:t>
      </w:r>
      <w:r w:rsidR="00C13371">
        <w:t>uring each storm monitoring event</w:t>
      </w:r>
      <w:r w:rsidRPr="00C44F90">
        <w:t xml:space="preserve"> at each site:</w:t>
      </w:r>
    </w:p>
    <w:p w14:paraId="27BA521A" w14:textId="77777777" w:rsidR="001562D9" w:rsidRPr="00C44F90" w:rsidRDefault="001562D9" w:rsidP="00FF0332">
      <w:pPr>
        <w:pStyle w:val="bodyblt"/>
      </w:pPr>
      <w:r w:rsidRPr="00C44F90">
        <w:t>Monitoring checklist</w:t>
      </w:r>
    </w:p>
    <w:p w14:paraId="27BA521B" w14:textId="77777777" w:rsidR="001562D9" w:rsidRPr="00C44F90" w:rsidRDefault="001562D9" w:rsidP="00FF0332">
      <w:pPr>
        <w:pStyle w:val="bodyblt"/>
      </w:pPr>
      <w:r w:rsidRPr="00C44F90">
        <w:t>Non-Visible Pollutant Monitoring Report.</w:t>
      </w:r>
    </w:p>
    <w:p w14:paraId="27BA521C" w14:textId="77777777" w:rsidR="001562D9" w:rsidRPr="00C44F90" w:rsidRDefault="001562D9" w:rsidP="00A25033">
      <w:pPr>
        <w:pStyle w:val="bodyblt"/>
      </w:pPr>
      <w:r w:rsidRPr="00C44F90">
        <w:t>Chain-of-custody form (other copies will be retained by the laboratory)</w:t>
      </w:r>
    </w:p>
    <w:p w14:paraId="27BA521D" w14:textId="77777777" w:rsidR="0052661C" w:rsidRPr="00C44F90" w:rsidRDefault="001562D9" w:rsidP="001562D9">
      <w:r w:rsidRPr="00C44F90">
        <w:t xml:space="preserve">Copies of these forms are included in </w:t>
      </w:r>
      <w:r w:rsidR="00292602" w:rsidRPr="00292602">
        <w:rPr>
          <w:highlight w:val="yellow"/>
        </w:rPr>
        <w:t>Appendix J.</w:t>
      </w:r>
      <w:r w:rsidR="00FE2A86">
        <w:t xml:space="preserve"> </w:t>
      </w:r>
    </w:p>
    <w:p w14:paraId="27BA521E" w14:textId="77777777" w:rsidR="0052661C" w:rsidRPr="00C44F90" w:rsidRDefault="00C64723" w:rsidP="0069609C">
      <w:pPr>
        <w:pStyle w:val="Heading3"/>
      </w:pPr>
      <w:bookmarkStart w:id="440" w:name="_Toc297121779"/>
      <w:r>
        <w:t>7.9</w:t>
      </w:r>
      <w:r w:rsidR="0052661C" w:rsidRPr="00C44F90">
        <w:t>.</w:t>
      </w:r>
      <w:r w:rsidR="00C13371">
        <w:t>5</w:t>
      </w:r>
      <w:r w:rsidR="0052661C" w:rsidRPr="00C44F90">
        <w:tab/>
        <w:t>Laboratory Communication Procedures</w:t>
      </w:r>
      <w:bookmarkEnd w:id="440"/>
    </w:p>
    <w:p w14:paraId="27BA521F" w14:textId="77777777" w:rsidR="00A2441A" w:rsidRPr="00C44F90" w:rsidRDefault="00A2441A" w:rsidP="00FF0332">
      <w:pPr>
        <w:pStyle w:val="Body"/>
      </w:pPr>
      <w:r w:rsidRPr="00C44F90">
        <w:t xml:space="preserve">Staff will contact the analytical laboratory 24 hours before the anticipated beginning of the storm event. The laboratory will be instructed to prepare sample bottles for use at the monitoring sites and to prepare for receipt of samples during and following the storm event. </w:t>
      </w:r>
    </w:p>
    <w:p w14:paraId="27BA5220" w14:textId="77777777" w:rsidR="0052661C" w:rsidRPr="00C44F90" w:rsidRDefault="00C64723" w:rsidP="0069609C">
      <w:pPr>
        <w:pStyle w:val="Heading3"/>
      </w:pPr>
      <w:bookmarkStart w:id="441" w:name="_Toc297121780"/>
      <w:r>
        <w:t>7.9</w:t>
      </w:r>
      <w:r w:rsidR="00C13371">
        <w:t>.6</w:t>
      </w:r>
      <w:r w:rsidR="0052661C" w:rsidRPr="00C44F90">
        <w:tab/>
        <w:t>Sample Shipping/Delivery and Chain of Custody</w:t>
      </w:r>
      <w:bookmarkEnd w:id="441"/>
    </w:p>
    <w:p w14:paraId="27BA5221" w14:textId="77777777" w:rsidR="00A2441A" w:rsidRPr="00C44F90" w:rsidRDefault="00A2441A" w:rsidP="00A2441A">
      <w:r w:rsidRPr="00C44F90">
        <w:t>Aft</w:t>
      </w:r>
      <w:r w:rsidR="00AC3283">
        <w:t>er grab samples are collected, s</w:t>
      </w:r>
      <w:r w:rsidRPr="00C44F90">
        <w:t xml:space="preserve">taff is responsible for delivery of grab samples to the analytical laboratory as soon as possible to meet sample holding time requirements. If samples are to be analyzed for bacteria, they must be delivered to the laboratory within six hours of sample collection. Samples for all other analyses should be delivered within 24 hours of collection. The laboratory should be notified of estimated time of delivery and be alerted when weekend delivery is required. The following list outlines the packaging and shipping procedures for pick-up: </w:t>
      </w:r>
    </w:p>
    <w:p w14:paraId="27BA5222" w14:textId="77777777" w:rsidR="00A2441A" w:rsidRPr="003B340F" w:rsidRDefault="00A2441A" w:rsidP="00FF0332">
      <w:pPr>
        <w:pStyle w:val="bodyblt"/>
        <w:rPr>
          <w:rStyle w:val="IntenseEmphasis"/>
          <w:b w:val="0"/>
          <w:i w:val="0"/>
          <w:noProof w:val="0"/>
          <w:color w:val="auto"/>
        </w:rPr>
      </w:pPr>
      <w:r w:rsidRPr="003B340F">
        <w:rPr>
          <w:rStyle w:val="IntenseEmphasis"/>
          <w:b w:val="0"/>
          <w:i w:val="0"/>
          <w:noProof w:val="0"/>
          <w:color w:val="auto"/>
        </w:rPr>
        <w:t>Assemble and package all sample bottles in an orderly and secure manner for delivery to the laboratory.</w:t>
      </w:r>
    </w:p>
    <w:p w14:paraId="27BA5223" w14:textId="77777777" w:rsidR="00A2441A" w:rsidRPr="003B340F" w:rsidRDefault="00A2441A" w:rsidP="00FF0332">
      <w:pPr>
        <w:pStyle w:val="bodyblt"/>
        <w:rPr>
          <w:rStyle w:val="IntenseEmphasis"/>
          <w:b w:val="0"/>
          <w:i w:val="0"/>
          <w:noProof w:val="0"/>
          <w:color w:val="auto"/>
        </w:rPr>
      </w:pPr>
      <w:r w:rsidRPr="003B340F">
        <w:rPr>
          <w:rStyle w:val="IntenseEmphasis"/>
          <w:b w:val="0"/>
          <w:i w:val="0"/>
          <w:noProof w:val="0"/>
          <w:color w:val="auto"/>
        </w:rPr>
        <w:t>Verify information on the chain-of-custody form completed by the field crew on a cooler-by-cooler basis.</w:t>
      </w:r>
    </w:p>
    <w:p w14:paraId="27BA5224" w14:textId="77777777" w:rsidR="00A2441A" w:rsidRPr="003B340F" w:rsidRDefault="00A2441A" w:rsidP="00A25033">
      <w:pPr>
        <w:pStyle w:val="bodyblt"/>
        <w:rPr>
          <w:rStyle w:val="IntenseEmphasis"/>
          <w:b w:val="0"/>
          <w:i w:val="0"/>
          <w:noProof w:val="0"/>
          <w:color w:val="auto"/>
        </w:rPr>
      </w:pPr>
      <w:r w:rsidRPr="003B340F">
        <w:rPr>
          <w:rStyle w:val="IntenseEmphasis"/>
          <w:b w:val="0"/>
          <w:i w:val="0"/>
          <w:noProof w:val="0"/>
          <w:color w:val="auto"/>
        </w:rPr>
        <w:t>If multiple coolers contain bottles from the same station, indicate this on all related forms.</w:t>
      </w:r>
    </w:p>
    <w:p w14:paraId="27BA5225" w14:textId="77777777" w:rsidR="00A2441A" w:rsidRPr="003B340F" w:rsidRDefault="00A2441A" w:rsidP="00DB30ED">
      <w:pPr>
        <w:pStyle w:val="bodyblt"/>
        <w:rPr>
          <w:rStyle w:val="IntenseEmphasis"/>
          <w:b w:val="0"/>
          <w:i w:val="0"/>
          <w:noProof w:val="0"/>
          <w:color w:val="auto"/>
        </w:rPr>
      </w:pPr>
      <w:r w:rsidRPr="003B340F">
        <w:rPr>
          <w:rStyle w:val="IntenseEmphasis"/>
          <w:b w:val="0"/>
          <w:i w:val="0"/>
          <w:noProof w:val="0"/>
          <w:color w:val="auto"/>
        </w:rPr>
        <w:t>Use military time (i.e., 2 p.m. = 1400 hours) for all entries.</w:t>
      </w:r>
    </w:p>
    <w:p w14:paraId="27BA5226" w14:textId="77777777" w:rsidR="00A2441A" w:rsidRPr="003B340F" w:rsidRDefault="00A2441A" w:rsidP="00DB30ED">
      <w:pPr>
        <w:pStyle w:val="bodyblt"/>
        <w:rPr>
          <w:rStyle w:val="IntenseEmphasis"/>
          <w:b w:val="0"/>
          <w:i w:val="0"/>
          <w:noProof w:val="0"/>
          <w:color w:val="auto"/>
        </w:rPr>
      </w:pPr>
      <w:r w:rsidRPr="003B340F">
        <w:rPr>
          <w:rStyle w:val="IntenseEmphasis"/>
          <w:b w:val="0"/>
          <w:i w:val="0"/>
          <w:noProof w:val="0"/>
          <w:color w:val="auto"/>
        </w:rPr>
        <w:lastRenderedPageBreak/>
        <w:t>If necessary, re-pack coolers with ice to keep samples cool and to prevent breakage.</w:t>
      </w:r>
    </w:p>
    <w:p w14:paraId="27BA5227" w14:textId="77777777" w:rsidR="00A2441A" w:rsidRPr="003B340F" w:rsidRDefault="00A2441A" w:rsidP="00DB30ED">
      <w:pPr>
        <w:pStyle w:val="bodyblt"/>
        <w:rPr>
          <w:rStyle w:val="IntenseEmphasis"/>
          <w:b w:val="0"/>
          <w:i w:val="0"/>
          <w:noProof w:val="0"/>
          <w:color w:val="auto"/>
        </w:rPr>
      </w:pPr>
      <w:r w:rsidRPr="003B340F">
        <w:rPr>
          <w:rStyle w:val="IntenseEmphasis"/>
          <w:b w:val="0"/>
          <w:i w:val="0"/>
          <w:noProof w:val="0"/>
          <w:color w:val="auto"/>
        </w:rPr>
        <w:t xml:space="preserve">Place the completed chain-of-custody form in a </w:t>
      </w:r>
      <w:r w:rsidR="00AC3283">
        <w:rPr>
          <w:rStyle w:val="IntenseEmphasis"/>
          <w:b w:val="0"/>
          <w:i w:val="0"/>
          <w:noProof w:val="0"/>
          <w:color w:val="auto"/>
        </w:rPr>
        <w:t>re-sealable</w:t>
      </w:r>
      <w:r w:rsidRPr="003B340F">
        <w:rPr>
          <w:rStyle w:val="IntenseEmphasis"/>
          <w:b w:val="0"/>
          <w:i w:val="0"/>
          <w:noProof w:val="0"/>
          <w:color w:val="auto"/>
        </w:rPr>
        <w:t xml:space="preserve"> bag and place the form in the cooler with the bottles. </w:t>
      </w:r>
    </w:p>
    <w:p w14:paraId="27BA5228" w14:textId="77777777" w:rsidR="00A2441A" w:rsidRPr="00C44F90" w:rsidRDefault="00A2441A" w:rsidP="00DB30ED">
      <w:pPr>
        <w:pStyle w:val="bodyblt"/>
      </w:pPr>
      <w:r w:rsidRPr="003B340F">
        <w:rPr>
          <w:rStyle w:val="IntenseEmphasis"/>
          <w:b w:val="0"/>
          <w:i w:val="0"/>
          <w:noProof w:val="0"/>
          <w:color w:val="auto"/>
        </w:rPr>
        <w:t>Pack any sampler bottles to be cleaned for delivery to</w:t>
      </w:r>
      <w:r w:rsidRPr="00C44F90">
        <w:t xml:space="preserve"> lab.</w:t>
      </w:r>
    </w:p>
    <w:p w14:paraId="27BA5229" w14:textId="77777777" w:rsidR="0052661C" w:rsidRPr="00C44F90" w:rsidRDefault="00C64723" w:rsidP="0069609C">
      <w:pPr>
        <w:pStyle w:val="Heading3"/>
      </w:pPr>
      <w:bookmarkStart w:id="442" w:name="_Toc297121781"/>
      <w:r>
        <w:t>7.9.</w:t>
      </w:r>
      <w:r w:rsidR="00C13371">
        <w:t>7</w:t>
      </w:r>
      <w:r w:rsidR="0052661C" w:rsidRPr="00C44F90">
        <w:tab/>
        <w:t>Sample Preservation and Filtration</w:t>
      </w:r>
      <w:bookmarkEnd w:id="442"/>
    </w:p>
    <w:p w14:paraId="27BA522A" w14:textId="77777777" w:rsidR="00C13371" w:rsidRDefault="000D1A82" w:rsidP="00FF0332">
      <w:pPr>
        <w:pStyle w:val="Body"/>
      </w:pPr>
      <w:r w:rsidRPr="00C44F90">
        <w:t>During collection of grab samples, the field teams will</w:t>
      </w:r>
      <w:r w:rsidR="00C13371">
        <w:t>:</w:t>
      </w:r>
    </w:p>
    <w:p w14:paraId="27BA522B" w14:textId="77777777" w:rsidR="00C13371" w:rsidRDefault="00C13371" w:rsidP="00FF0332">
      <w:pPr>
        <w:pStyle w:val="bodyblt"/>
      </w:pPr>
      <w:r>
        <w:t>S</w:t>
      </w:r>
      <w:r w:rsidR="000D1A82" w:rsidRPr="00C44F90">
        <w:t>ea</w:t>
      </w:r>
      <w:r>
        <w:t>l sample bottles in re-sealable plastic bags.</w:t>
      </w:r>
    </w:p>
    <w:p w14:paraId="27BA522C" w14:textId="77777777" w:rsidR="00C13371" w:rsidRDefault="00C13371" w:rsidP="00A25033">
      <w:pPr>
        <w:pStyle w:val="bodyblt"/>
      </w:pPr>
      <w:r>
        <w:t>Place them in a cooler.</w:t>
      </w:r>
      <w:r w:rsidR="000D1A82" w:rsidRPr="00C44F90">
        <w:t xml:space="preserve"> </w:t>
      </w:r>
    </w:p>
    <w:p w14:paraId="27BA522D" w14:textId="77777777" w:rsidR="00C13371" w:rsidRDefault="00C13371" w:rsidP="00DB30ED">
      <w:pPr>
        <w:pStyle w:val="bodyblt"/>
      </w:pPr>
      <w:r>
        <w:t>P</w:t>
      </w:r>
      <w:r w:rsidR="000D1A82" w:rsidRPr="00C44F90">
        <w:t>ack the cooler with ice in order to preserve the samples below 4 degrees Celsius.</w:t>
      </w:r>
    </w:p>
    <w:p w14:paraId="27BA522E" w14:textId="77777777" w:rsidR="000D1A82" w:rsidRPr="00C44F90" w:rsidRDefault="000D1A82" w:rsidP="00DB30ED">
      <w:pPr>
        <w:pStyle w:val="bodyblt"/>
      </w:pPr>
      <w:r w:rsidRPr="00C44F90">
        <w:t>Once samples are at the laboratory, they will be refrigerated until analysis.</w:t>
      </w:r>
    </w:p>
    <w:p w14:paraId="27BA522F" w14:textId="77777777" w:rsidR="000D1A82" w:rsidRPr="00C44F90" w:rsidRDefault="000D1A82" w:rsidP="00DB30ED">
      <w:pPr>
        <w:pStyle w:val="Body"/>
      </w:pPr>
      <w:r w:rsidRPr="00C44F90">
        <w:t>Sample filtration and/or preservative may be required for some analyses, including dissolved metals. Because of contamination concerns, this will be performed in the laboratory in accordance with procedures specified by the appropriate analytical method.</w:t>
      </w:r>
    </w:p>
    <w:p w14:paraId="27BA5230" w14:textId="77777777" w:rsidR="00413347" w:rsidRPr="00C44F90" w:rsidRDefault="001E038F">
      <w:pPr>
        <w:pStyle w:val="Heading3"/>
        <w:tabs>
          <w:tab w:val="left" w:pos="1440"/>
        </w:tabs>
      </w:pPr>
      <w:bookmarkStart w:id="443" w:name="_Toc297121782"/>
      <w:r w:rsidRPr="00C44F90">
        <w:t>7.</w:t>
      </w:r>
      <w:r w:rsidR="001E553F" w:rsidRPr="00C44F90">
        <w:t>1</w:t>
      </w:r>
      <w:r w:rsidR="00C64723">
        <w:t>0</w:t>
      </w:r>
      <w:r w:rsidRPr="00C44F90">
        <w:tab/>
      </w:r>
      <w:r w:rsidR="00635566" w:rsidRPr="00C44F90">
        <w:t>Quality</w:t>
      </w:r>
      <w:r w:rsidRPr="00C44F90">
        <w:t xml:space="preserve"> Assurance and </w:t>
      </w:r>
      <w:r w:rsidR="00635566" w:rsidRPr="00C44F90">
        <w:t>Quality Control</w:t>
      </w:r>
      <w:bookmarkEnd w:id="443"/>
      <w:r w:rsidRPr="00C44F90">
        <w:t xml:space="preserve"> </w:t>
      </w:r>
    </w:p>
    <w:p w14:paraId="27BA5231" w14:textId="77777777" w:rsidR="006A2B6B" w:rsidRPr="00C44F90" w:rsidRDefault="006A2B6B" w:rsidP="006A2B6B">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 For all projects</w:t>
      </w:r>
    </w:p>
    <w:p w14:paraId="27BA5232" w14:textId="77777777" w:rsidR="003278A8" w:rsidRPr="00C44F90" w:rsidRDefault="003278A8" w:rsidP="003278A8">
      <w:r w:rsidRPr="00C44F90">
        <w:t xml:space="preserve">An effective </w:t>
      </w:r>
      <w:r w:rsidR="00C46552" w:rsidRPr="00C44F90">
        <w:t>Quality Assurance and Quality Control (</w:t>
      </w:r>
      <w:r w:rsidRPr="00C44F90">
        <w:t>QA/QC</w:t>
      </w:r>
      <w:r w:rsidR="00C46552" w:rsidRPr="00C44F90">
        <w:t>)</w:t>
      </w:r>
      <w:r w:rsidRPr="00C44F90">
        <w:t xml:space="preserve"> plan </w:t>
      </w:r>
      <w:r w:rsidR="001E553F" w:rsidRPr="00C44F90">
        <w:t>shall</w:t>
      </w:r>
      <w:r w:rsidRPr="00C44F90">
        <w:t xml:space="preserve"> be implemented as part of the CSMP to ensure that analytical data can be used with confidence.</w:t>
      </w:r>
      <w:r w:rsidR="00D90F59">
        <w:t xml:space="preserve"> </w:t>
      </w:r>
      <w:r w:rsidRPr="00C44F90">
        <w:t>QA/QC procedures to be initiated include the following:</w:t>
      </w:r>
    </w:p>
    <w:p w14:paraId="27BA5233" w14:textId="77777777" w:rsidR="003278A8" w:rsidRPr="00C44F90" w:rsidRDefault="003278A8" w:rsidP="00FF0332">
      <w:pPr>
        <w:pStyle w:val="bodyblt"/>
      </w:pPr>
      <w:r w:rsidRPr="00C44F90">
        <w:t>Field logs;</w:t>
      </w:r>
    </w:p>
    <w:p w14:paraId="27BA5234" w14:textId="77777777" w:rsidR="003278A8" w:rsidRPr="00C44F90" w:rsidRDefault="003278A8" w:rsidP="00FF0332">
      <w:pPr>
        <w:pStyle w:val="bodyblt"/>
      </w:pPr>
      <w:r w:rsidRPr="00C44F90">
        <w:t>Clean sampling techniques;</w:t>
      </w:r>
    </w:p>
    <w:p w14:paraId="27BA5235" w14:textId="77777777" w:rsidR="003278A8" w:rsidRPr="00C44F90" w:rsidRDefault="003278A8" w:rsidP="00FF0332">
      <w:pPr>
        <w:pStyle w:val="bodyblt"/>
      </w:pPr>
      <w:r w:rsidRPr="00C44F90">
        <w:t>C</w:t>
      </w:r>
      <w:r w:rsidR="00C46552" w:rsidRPr="00C44F90">
        <w:t>o</w:t>
      </w:r>
      <w:r w:rsidRPr="00C44F90">
        <w:t xml:space="preserve">Cs; </w:t>
      </w:r>
    </w:p>
    <w:p w14:paraId="27BA5236" w14:textId="77777777" w:rsidR="00944259" w:rsidRPr="00C44F90" w:rsidRDefault="00944259" w:rsidP="00A25033">
      <w:pPr>
        <w:pStyle w:val="bodyblt"/>
      </w:pPr>
      <w:r w:rsidRPr="00C44F90">
        <w:t>QA/QC Samples</w:t>
      </w:r>
      <w:r w:rsidR="00EF0C57" w:rsidRPr="00C44F90">
        <w:t>; and</w:t>
      </w:r>
    </w:p>
    <w:p w14:paraId="27BA5237" w14:textId="77777777" w:rsidR="003278A8" w:rsidRPr="00C44F90" w:rsidRDefault="003278A8" w:rsidP="00DD4BD2">
      <w:pPr>
        <w:pStyle w:val="bodyblt"/>
      </w:pPr>
      <w:r w:rsidRPr="00C44F90">
        <w:t>Data verification.</w:t>
      </w:r>
    </w:p>
    <w:p w14:paraId="27BA5238" w14:textId="77777777" w:rsidR="003278A8" w:rsidRPr="00C44F90" w:rsidRDefault="003278A8" w:rsidP="003278A8">
      <w:r w:rsidRPr="00C44F90">
        <w:t>Each of these procedures is discussed in more detail in the following sections.</w:t>
      </w:r>
    </w:p>
    <w:p w14:paraId="27BA5239" w14:textId="77777777" w:rsidR="00413347" w:rsidRPr="00C44F90" w:rsidRDefault="001E553F" w:rsidP="0069609C">
      <w:pPr>
        <w:pStyle w:val="Heading3"/>
      </w:pPr>
      <w:bookmarkStart w:id="444" w:name="_Toc297121783"/>
      <w:r w:rsidRPr="00C44F90">
        <w:t>7.1</w:t>
      </w:r>
      <w:r w:rsidR="00C64723">
        <w:t>0</w:t>
      </w:r>
      <w:r w:rsidRPr="00C44F90">
        <w:t>.1</w:t>
      </w:r>
      <w:r w:rsidRPr="00C44F90">
        <w:tab/>
      </w:r>
      <w:r w:rsidR="0069609C">
        <w:tab/>
      </w:r>
      <w:r w:rsidR="003278A8" w:rsidRPr="00C44F90">
        <w:t>F</w:t>
      </w:r>
      <w:r w:rsidRPr="00C44F90">
        <w:t xml:space="preserve">ield </w:t>
      </w:r>
      <w:r w:rsidR="00561545" w:rsidRPr="00C44F90">
        <w:t>L</w:t>
      </w:r>
      <w:r w:rsidRPr="00C44F90">
        <w:t>ogs</w:t>
      </w:r>
      <w:bookmarkEnd w:id="444"/>
    </w:p>
    <w:p w14:paraId="27BA523A" w14:textId="77777777" w:rsidR="003278A8" w:rsidRPr="00C44F90" w:rsidRDefault="003278A8" w:rsidP="003278A8">
      <w:r w:rsidRPr="00DB30ED">
        <w:rPr>
          <w:sz w:val="22"/>
          <w:szCs w:val="22"/>
        </w:rPr>
        <w:t>The purpose of field logs is to record sampling information and field observations during monitoring that may explain any uncharacteristic analytical results.</w:t>
      </w:r>
      <w:r w:rsidR="00D90F59" w:rsidRPr="00DB30ED">
        <w:rPr>
          <w:sz w:val="22"/>
          <w:szCs w:val="22"/>
        </w:rPr>
        <w:t xml:space="preserve"> </w:t>
      </w:r>
      <w:r w:rsidRPr="00DB30ED">
        <w:rPr>
          <w:sz w:val="22"/>
          <w:szCs w:val="22"/>
        </w:rPr>
        <w:t>Sampling information to be included in the field log include the date and time of water quality sample collection, sampling personnel, sample container identification numbers, and types of samples that were collected.</w:t>
      </w:r>
      <w:r w:rsidR="00D90F59" w:rsidRPr="00DB30ED">
        <w:rPr>
          <w:sz w:val="22"/>
          <w:szCs w:val="22"/>
        </w:rPr>
        <w:t xml:space="preserve"> </w:t>
      </w:r>
      <w:r w:rsidRPr="00DB30ED">
        <w:rPr>
          <w:sz w:val="22"/>
          <w:szCs w:val="22"/>
        </w:rPr>
        <w:t>Field observations should be noted in the field log for any abnormalities at the sampling location (color, odor, BMPs, etc.).</w:t>
      </w:r>
      <w:r w:rsidR="00D90F59" w:rsidRPr="00DB30ED">
        <w:rPr>
          <w:sz w:val="22"/>
          <w:szCs w:val="22"/>
        </w:rPr>
        <w:t xml:space="preserve"> </w:t>
      </w:r>
      <w:r w:rsidRPr="00DB30ED">
        <w:rPr>
          <w:sz w:val="22"/>
          <w:szCs w:val="22"/>
        </w:rPr>
        <w:t xml:space="preserve">Field measurements for pH and turbidity should also be recorded in the </w:t>
      </w:r>
      <w:r w:rsidR="00292602" w:rsidRPr="00DB30ED">
        <w:rPr>
          <w:sz w:val="22"/>
          <w:szCs w:val="22"/>
        </w:rPr>
        <w:t>“Effluent Sampling Report”</w:t>
      </w:r>
      <w:r w:rsidRPr="00DB30ED">
        <w:rPr>
          <w:sz w:val="22"/>
          <w:szCs w:val="22"/>
        </w:rPr>
        <w:t>.</w:t>
      </w:r>
      <w:r w:rsidR="00D90F59" w:rsidRPr="00DB30ED">
        <w:rPr>
          <w:sz w:val="22"/>
          <w:szCs w:val="22"/>
        </w:rPr>
        <w:t xml:space="preserve"> </w:t>
      </w:r>
      <w:r w:rsidR="00EF0C57" w:rsidRPr="00DB30ED">
        <w:rPr>
          <w:sz w:val="22"/>
          <w:szCs w:val="22"/>
        </w:rPr>
        <w:t xml:space="preserve">A </w:t>
      </w:r>
      <w:r w:rsidR="00292602" w:rsidRPr="00DB30ED">
        <w:rPr>
          <w:sz w:val="22"/>
          <w:szCs w:val="22"/>
        </w:rPr>
        <w:t>“BMP Inspection Report”</w:t>
      </w:r>
      <w:r w:rsidR="00EF0C57" w:rsidRPr="00DB30ED">
        <w:rPr>
          <w:sz w:val="22"/>
          <w:szCs w:val="22"/>
        </w:rPr>
        <w:t xml:space="preserve"> </w:t>
      </w:r>
      <w:r w:rsidR="0069265E" w:rsidRPr="00DB30ED">
        <w:rPr>
          <w:sz w:val="22"/>
          <w:szCs w:val="22"/>
        </w:rPr>
        <w:t>an</w:t>
      </w:r>
      <w:r w:rsidR="00292602" w:rsidRPr="00DB30ED">
        <w:rPr>
          <w:sz w:val="22"/>
          <w:szCs w:val="22"/>
        </w:rPr>
        <w:t>d</w:t>
      </w:r>
      <w:r w:rsidR="0069265E" w:rsidRPr="00DB30ED">
        <w:rPr>
          <w:sz w:val="22"/>
          <w:szCs w:val="22"/>
        </w:rPr>
        <w:t xml:space="preserve"> </w:t>
      </w:r>
      <w:r w:rsidR="00292602" w:rsidRPr="00DB30ED">
        <w:rPr>
          <w:sz w:val="22"/>
          <w:szCs w:val="22"/>
        </w:rPr>
        <w:t>“</w:t>
      </w:r>
      <w:r w:rsidR="0069265E" w:rsidRPr="00DB30ED">
        <w:rPr>
          <w:sz w:val="22"/>
          <w:szCs w:val="22"/>
        </w:rPr>
        <w:t xml:space="preserve">Effluent Sampling </w:t>
      </w:r>
      <w:r w:rsidR="00292602" w:rsidRPr="00DB30ED">
        <w:rPr>
          <w:sz w:val="22"/>
          <w:szCs w:val="22"/>
        </w:rPr>
        <w:t>Report”</w:t>
      </w:r>
      <w:r w:rsidR="00EF0C57" w:rsidRPr="00DB30ED">
        <w:rPr>
          <w:sz w:val="22"/>
          <w:szCs w:val="22"/>
        </w:rPr>
        <w:t xml:space="preserve">, </w:t>
      </w:r>
      <w:r w:rsidR="0069265E" w:rsidRPr="00DB30ED">
        <w:rPr>
          <w:sz w:val="22"/>
          <w:szCs w:val="22"/>
        </w:rPr>
        <w:t>are</w:t>
      </w:r>
      <w:r w:rsidR="00EF0C57" w:rsidRPr="00DB30ED">
        <w:rPr>
          <w:sz w:val="22"/>
          <w:szCs w:val="22"/>
        </w:rPr>
        <w:t xml:space="preserve"> included in </w:t>
      </w:r>
      <w:r w:rsidR="00292602" w:rsidRPr="00DB30ED">
        <w:rPr>
          <w:sz w:val="22"/>
          <w:szCs w:val="22"/>
          <w:highlight w:val="yellow"/>
        </w:rPr>
        <w:t>Appendix J</w:t>
      </w:r>
      <w:r w:rsidR="00292602">
        <w:t xml:space="preserve">. </w:t>
      </w:r>
    </w:p>
    <w:p w14:paraId="27BA523B" w14:textId="77777777" w:rsidR="00413347" w:rsidRPr="00C44F90" w:rsidRDefault="001E553F" w:rsidP="0069609C">
      <w:pPr>
        <w:pStyle w:val="Heading3"/>
      </w:pPr>
      <w:bookmarkStart w:id="445" w:name="_Toc297121784"/>
      <w:r w:rsidRPr="00C44F90">
        <w:t>7.1</w:t>
      </w:r>
      <w:r w:rsidR="00BC2F47">
        <w:t>0</w:t>
      </w:r>
      <w:r w:rsidRPr="00C44F90">
        <w:t>.2</w:t>
      </w:r>
      <w:r w:rsidRPr="00C44F90">
        <w:tab/>
      </w:r>
      <w:r w:rsidR="0069609C">
        <w:tab/>
      </w:r>
      <w:r w:rsidRPr="00C44F90">
        <w:t>Clean Sampling Techniques</w:t>
      </w:r>
      <w:bookmarkEnd w:id="445"/>
    </w:p>
    <w:p w14:paraId="27BA523C" w14:textId="77777777" w:rsidR="003278A8" w:rsidRPr="00C44F90" w:rsidRDefault="001E553F" w:rsidP="001E038F">
      <w:r w:rsidRPr="00DB30ED">
        <w:rPr>
          <w:sz w:val="22"/>
          <w:szCs w:val="22"/>
        </w:rPr>
        <w:t>Clean sampling techniques involve the use of certified clean containers for sample collection and clean powder</w:t>
      </w:r>
      <w:r w:rsidR="00E776BE" w:rsidRPr="00DB30ED">
        <w:rPr>
          <w:sz w:val="22"/>
          <w:szCs w:val="22"/>
        </w:rPr>
        <w:noBreakHyphen/>
      </w:r>
      <w:r w:rsidRPr="00DB30ED">
        <w:rPr>
          <w:sz w:val="22"/>
          <w:szCs w:val="22"/>
        </w:rPr>
        <w:t>free nitrile gloves during sample collection and handling.</w:t>
      </w:r>
      <w:r w:rsidR="00D90F59" w:rsidRPr="00DB30ED">
        <w:rPr>
          <w:sz w:val="22"/>
          <w:szCs w:val="22"/>
        </w:rPr>
        <w:t xml:space="preserve"> </w:t>
      </w:r>
      <w:r w:rsidR="0069609C" w:rsidRPr="00DB30ED">
        <w:rPr>
          <w:sz w:val="22"/>
          <w:szCs w:val="22"/>
        </w:rPr>
        <w:t>A</w:t>
      </w:r>
      <w:r w:rsidRPr="00DB30ED">
        <w:rPr>
          <w:sz w:val="22"/>
          <w:szCs w:val="22"/>
        </w:rPr>
        <w:t>doption of a clean sampling approach will minimize the chance of field contamination and questionable data results</w:t>
      </w:r>
      <w:r w:rsidRPr="00C44F90">
        <w:t>.</w:t>
      </w:r>
    </w:p>
    <w:p w14:paraId="27BA523D" w14:textId="77777777" w:rsidR="00413347" w:rsidRPr="00C44F90" w:rsidRDefault="001E553F" w:rsidP="0069609C">
      <w:pPr>
        <w:pStyle w:val="Heading3"/>
      </w:pPr>
      <w:bookmarkStart w:id="446" w:name="_Toc297121785"/>
      <w:r w:rsidRPr="00C44F90">
        <w:lastRenderedPageBreak/>
        <w:t>7.1</w:t>
      </w:r>
      <w:r w:rsidR="00BC2F47">
        <w:t>0</w:t>
      </w:r>
      <w:r w:rsidRPr="00C44F90">
        <w:t>.</w:t>
      </w:r>
      <w:r w:rsidR="00944259" w:rsidRPr="00C44F90">
        <w:t>3</w:t>
      </w:r>
      <w:r w:rsidR="0069609C">
        <w:tab/>
      </w:r>
      <w:r w:rsidRPr="00C44F90">
        <w:tab/>
        <w:t>Chain of Custody</w:t>
      </w:r>
      <w:bookmarkEnd w:id="446"/>
    </w:p>
    <w:p w14:paraId="27BA523E" w14:textId="77777777" w:rsidR="001E553F" w:rsidRPr="00C44F90" w:rsidRDefault="001E553F" w:rsidP="001E553F">
      <w:r w:rsidRPr="00C44F90">
        <w:t>The sample C</w:t>
      </w:r>
      <w:r w:rsidR="00C46552" w:rsidRPr="00C44F90">
        <w:t>o</w:t>
      </w:r>
      <w:r w:rsidRPr="00C44F90">
        <w:t>C is an important documentation step that tracks samples from collection through analysis to ensure the validity of the sample.</w:t>
      </w:r>
      <w:r w:rsidR="00D90F59">
        <w:t xml:space="preserve"> </w:t>
      </w:r>
      <w:r w:rsidRPr="00C44F90">
        <w:t>Sample C</w:t>
      </w:r>
      <w:r w:rsidR="00C46552" w:rsidRPr="00C44F90">
        <w:t>o</w:t>
      </w:r>
      <w:r w:rsidRPr="00C44F90">
        <w:t>C procedures include the following:</w:t>
      </w:r>
    </w:p>
    <w:p w14:paraId="27BA523F" w14:textId="77777777" w:rsidR="001E553F" w:rsidRPr="00C44F90" w:rsidRDefault="001E553F" w:rsidP="00FF0332">
      <w:pPr>
        <w:pStyle w:val="bodyblt"/>
      </w:pPr>
      <w:r w:rsidRPr="00C44F90">
        <w:t>Proper labeling of samples;</w:t>
      </w:r>
    </w:p>
    <w:p w14:paraId="27BA5240" w14:textId="77777777" w:rsidR="001E553F" w:rsidRPr="00C44F90" w:rsidRDefault="001E553F" w:rsidP="00FF0332">
      <w:pPr>
        <w:pStyle w:val="bodyblt"/>
      </w:pPr>
      <w:r w:rsidRPr="00C44F90">
        <w:t>Use of C</w:t>
      </w:r>
      <w:r w:rsidR="00C46552" w:rsidRPr="00C44F90">
        <w:t>o</w:t>
      </w:r>
      <w:r w:rsidRPr="00C44F90">
        <w:t>C forms for all samples; and</w:t>
      </w:r>
    </w:p>
    <w:p w14:paraId="27BA5241" w14:textId="77777777" w:rsidR="001E553F" w:rsidRPr="00C44F90" w:rsidRDefault="001E553F" w:rsidP="00A25033">
      <w:pPr>
        <w:pStyle w:val="bodyblt"/>
      </w:pPr>
      <w:r w:rsidRPr="00C44F90">
        <w:t>Prompt sample delivery to the analytical laboratory.</w:t>
      </w:r>
    </w:p>
    <w:p w14:paraId="27BA5242" w14:textId="77777777" w:rsidR="001E553F" w:rsidRPr="00C44F90" w:rsidRDefault="001E553F" w:rsidP="001E553F">
      <w:r w:rsidRPr="00C44F90">
        <w:t>Analytical laboratories usually provide C</w:t>
      </w:r>
      <w:r w:rsidR="00C46552" w:rsidRPr="00C44F90">
        <w:t>o</w:t>
      </w:r>
      <w:r w:rsidRPr="00C44F90">
        <w:t>C forms to be filled out for sample containers.</w:t>
      </w:r>
      <w:r w:rsidR="00D90F59">
        <w:t xml:space="preserve"> </w:t>
      </w:r>
      <w:r w:rsidR="0069265E" w:rsidRPr="00C44F90">
        <w:t xml:space="preserve">An example CoC is included in CSMP </w:t>
      </w:r>
      <w:r w:rsidR="0069265E" w:rsidRPr="00C44F90">
        <w:rPr>
          <w:highlight w:val="yellow"/>
        </w:rPr>
        <w:t xml:space="preserve">Attachment </w:t>
      </w:r>
      <w:r w:rsidR="00292602">
        <w:rPr>
          <w:highlight w:val="yellow"/>
        </w:rPr>
        <w:t>1</w:t>
      </w:r>
      <w:r w:rsidR="0069265E" w:rsidRPr="00C44F90">
        <w:rPr>
          <w:highlight w:val="yellow"/>
        </w:rPr>
        <w:t xml:space="preserve"> “</w:t>
      </w:r>
      <w:r w:rsidR="00292602">
        <w:rPr>
          <w:highlight w:val="yellow"/>
        </w:rPr>
        <w:t>Chain of Custody</w:t>
      </w:r>
      <w:r w:rsidR="0069265E" w:rsidRPr="00C44F90">
        <w:rPr>
          <w:highlight w:val="yellow"/>
        </w:rPr>
        <w:t xml:space="preserve"> Forms”</w:t>
      </w:r>
      <w:r w:rsidR="0069265E" w:rsidRPr="00C44F90">
        <w:t>.</w:t>
      </w:r>
    </w:p>
    <w:p w14:paraId="27BA5243" w14:textId="77777777" w:rsidR="00413347" w:rsidRPr="00C44F90" w:rsidRDefault="00944259" w:rsidP="0069609C">
      <w:pPr>
        <w:pStyle w:val="Heading3"/>
      </w:pPr>
      <w:bookmarkStart w:id="447" w:name="_Toc297121786"/>
      <w:r w:rsidRPr="00C44F90">
        <w:t>7.1</w:t>
      </w:r>
      <w:r w:rsidR="00BC2F47">
        <w:t>0</w:t>
      </w:r>
      <w:r w:rsidRPr="00C44F90">
        <w:t>.4</w:t>
      </w:r>
      <w:r w:rsidRPr="00C44F90">
        <w:tab/>
      </w:r>
      <w:r w:rsidR="0069609C">
        <w:tab/>
      </w:r>
      <w:r w:rsidRPr="00C44F90">
        <w:t>QA/QC Samples</w:t>
      </w:r>
      <w:bookmarkEnd w:id="447"/>
    </w:p>
    <w:p w14:paraId="27BA5244" w14:textId="77777777" w:rsidR="00BB23CE" w:rsidRPr="00C44F90" w:rsidRDefault="00F71AA7" w:rsidP="00691898">
      <w:r w:rsidRPr="00C44F90">
        <w:t>QA/QC samples provide an indication of the accuracy and precision of the sample collection; sample handling; field measurements; and analytical laboratory methods.</w:t>
      </w:r>
      <w:r w:rsidR="00D90F59">
        <w:t xml:space="preserve"> </w:t>
      </w:r>
      <w:r w:rsidRPr="00C44F90">
        <w:t>The following types of QA/QC will be conducted for this project:</w:t>
      </w:r>
    </w:p>
    <w:p w14:paraId="27BA5245" w14:textId="77777777" w:rsidR="00A709D9" w:rsidRPr="0069609C" w:rsidRDefault="00A709D9" w:rsidP="00A709D9">
      <w:pPr>
        <w:pStyle w:val="TableTitle"/>
        <w:rPr>
          <w:rFonts w:ascii="Times New Roman" w:hAnsi="Times New Roman"/>
          <w:sz w:val="24"/>
          <w:szCs w:val="24"/>
        </w:rPr>
      </w:pPr>
      <w:r w:rsidRPr="0069609C">
        <w:rPr>
          <w:rFonts w:ascii="Times New Roman" w:hAnsi="Times New Roman"/>
          <w:sz w:val="24"/>
          <w:szCs w:val="24"/>
        </w:rPr>
        <w:t>Table 7.</w:t>
      </w:r>
      <w:r w:rsidR="006F3323" w:rsidRPr="0069609C">
        <w:rPr>
          <w:rFonts w:ascii="Times New Roman" w:hAnsi="Times New Roman"/>
          <w:sz w:val="24"/>
          <w:szCs w:val="24"/>
        </w:rPr>
        <w:t>17</w:t>
      </w:r>
      <w:r w:rsidRPr="0069609C">
        <w:rPr>
          <w:rFonts w:ascii="Times New Roman" w:hAnsi="Times New Roman"/>
          <w:sz w:val="24"/>
          <w:szCs w:val="24"/>
        </w:rPr>
        <w:t xml:space="preserve"> QA/QC </w:t>
      </w:r>
      <w:r w:rsidR="006F3323" w:rsidRPr="0069609C">
        <w:rPr>
          <w:rFonts w:ascii="Times New Roman" w:hAnsi="Times New Roman"/>
          <w:sz w:val="24"/>
          <w:szCs w:val="24"/>
        </w:rPr>
        <w:t>Sample Frequency</w:t>
      </w:r>
    </w:p>
    <w:tbl>
      <w:tblPr>
        <w:tblW w:w="9317" w:type="dxa"/>
        <w:tblInd w:w="648" w:type="dxa"/>
        <w:tblLayout w:type="fixed"/>
        <w:tblLook w:val="0000" w:firstRow="0" w:lastRow="0" w:firstColumn="0" w:lastColumn="0" w:noHBand="0" w:noVBand="0"/>
      </w:tblPr>
      <w:tblGrid>
        <w:gridCol w:w="3371"/>
        <w:gridCol w:w="5946"/>
      </w:tblGrid>
      <w:tr w:rsidR="00A709D9" w:rsidRPr="00C44F90" w14:paraId="27BA5248" w14:textId="77777777" w:rsidTr="00C13371">
        <w:trPr>
          <w:trHeight w:val="268"/>
        </w:trPr>
        <w:tc>
          <w:tcPr>
            <w:tcW w:w="3371" w:type="dxa"/>
            <w:tcBorders>
              <w:top w:val="single" w:sz="6" w:space="0" w:color="auto"/>
              <w:left w:val="single" w:sz="6" w:space="0" w:color="auto"/>
              <w:bottom w:val="single" w:sz="12" w:space="0" w:color="auto"/>
              <w:right w:val="single" w:sz="6" w:space="0" w:color="auto"/>
            </w:tcBorders>
          </w:tcPr>
          <w:p w14:paraId="27BA5246" w14:textId="77777777" w:rsidR="00A709D9" w:rsidRPr="00C44F90" w:rsidRDefault="00A709D9" w:rsidP="00A709D9">
            <w:pPr>
              <w:pStyle w:val="Table"/>
              <w:rPr>
                <w:snapToGrid w:val="0"/>
              </w:rPr>
            </w:pPr>
            <w:r w:rsidRPr="00C44F90">
              <w:rPr>
                <w:snapToGrid w:val="0"/>
              </w:rPr>
              <w:t>QA/QC Sample Type</w:t>
            </w:r>
          </w:p>
        </w:tc>
        <w:tc>
          <w:tcPr>
            <w:tcW w:w="5946" w:type="dxa"/>
            <w:tcBorders>
              <w:top w:val="single" w:sz="6" w:space="0" w:color="auto"/>
              <w:left w:val="single" w:sz="6" w:space="0" w:color="auto"/>
              <w:bottom w:val="single" w:sz="12" w:space="0" w:color="auto"/>
              <w:right w:val="single" w:sz="6" w:space="0" w:color="auto"/>
            </w:tcBorders>
          </w:tcPr>
          <w:p w14:paraId="27BA5247" w14:textId="77777777" w:rsidR="00A709D9" w:rsidRPr="00C44F90" w:rsidRDefault="00A709D9" w:rsidP="00A709D9">
            <w:pPr>
              <w:pStyle w:val="Table"/>
              <w:rPr>
                <w:snapToGrid w:val="0"/>
              </w:rPr>
            </w:pPr>
            <w:r w:rsidRPr="00C44F90">
              <w:rPr>
                <w:snapToGrid w:val="0"/>
              </w:rPr>
              <w:t>Sampling Frequency</w:t>
            </w:r>
          </w:p>
        </w:tc>
      </w:tr>
      <w:tr w:rsidR="00A709D9" w:rsidRPr="00C44F90" w14:paraId="27BA524B" w14:textId="77777777" w:rsidTr="00C13371">
        <w:trPr>
          <w:trHeight w:val="537"/>
        </w:trPr>
        <w:tc>
          <w:tcPr>
            <w:tcW w:w="3371" w:type="dxa"/>
            <w:tcBorders>
              <w:top w:val="single" w:sz="12" w:space="0" w:color="auto"/>
              <w:left w:val="single" w:sz="6" w:space="0" w:color="auto"/>
              <w:right w:val="single" w:sz="6" w:space="0" w:color="auto"/>
            </w:tcBorders>
            <w:vAlign w:val="center"/>
          </w:tcPr>
          <w:p w14:paraId="27BA5249" w14:textId="77777777" w:rsidR="00A709D9" w:rsidRPr="00C44F90" w:rsidRDefault="00A709D9" w:rsidP="00A709D9">
            <w:pPr>
              <w:pStyle w:val="Table"/>
              <w:rPr>
                <w:snapToGrid w:val="0"/>
              </w:rPr>
            </w:pPr>
            <w:r w:rsidRPr="00C44F90">
              <w:rPr>
                <w:snapToGrid w:val="0"/>
              </w:rPr>
              <w:t>Equipment Blanks</w:t>
            </w:r>
          </w:p>
        </w:tc>
        <w:tc>
          <w:tcPr>
            <w:tcW w:w="5946" w:type="dxa"/>
            <w:tcBorders>
              <w:top w:val="single" w:sz="12" w:space="0" w:color="auto"/>
              <w:left w:val="single" w:sz="6" w:space="0" w:color="auto"/>
              <w:right w:val="single" w:sz="6" w:space="0" w:color="auto"/>
            </w:tcBorders>
            <w:vAlign w:val="center"/>
          </w:tcPr>
          <w:p w14:paraId="27BA524A" w14:textId="77777777" w:rsidR="00A709D9" w:rsidRPr="00C44F90" w:rsidRDefault="00A709D9" w:rsidP="00A709D9">
            <w:pPr>
              <w:pStyle w:val="Table"/>
              <w:rPr>
                <w:snapToGrid w:val="0"/>
              </w:rPr>
            </w:pPr>
            <w:r w:rsidRPr="00C44F90">
              <w:rPr>
                <w:snapToGrid w:val="0"/>
              </w:rPr>
              <w:t>Will be collected from polypropylene grab sampling equipment prior to the sampling season.</w:t>
            </w:r>
          </w:p>
        </w:tc>
      </w:tr>
      <w:tr w:rsidR="00A709D9" w:rsidRPr="00C44F90" w14:paraId="27BA524E" w14:textId="77777777" w:rsidTr="00C13371">
        <w:trPr>
          <w:trHeight w:val="537"/>
        </w:trPr>
        <w:tc>
          <w:tcPr>
            <w:tcW w:w="3371" w:type="dxa"/>
            <w:tcBorders>
              <w:top w:val="single" w:sz="6" w:space="0" w:color="auto"/>
              <w:left w:val="single" w:sz="6" w:space="0" w:color="auto"/>
              <w:right w:val="single" w:sz="6" w:space="0" w:color="auto"/>
            </w:tcBorders>
            <w:vAlign w:val="center"/>
          </w:tcPr>
          <w:p w14:paraId="27BA524C" w14:textId="77777777" w:rsidR="00A709D9" w:rsidRPr="00C44F90" w:rsidRDefault="00A709D9" w:rsidP="00A709D9">
            <w:pPr>
              <w:pStyle w:val="Table"/>
              <w:rPr>
                <w:snapToGrid w:val="0"/>
              </w:rPr>
            </w:pPr>
            <w:r w:rsidRPr="00C44F90">
              <w:rPr>
                <w:snapToGrid w:val="0"/>
              </w:rPr>
              <w:t xml:space="preserve">Field Duplicates </w:t>
            </w:r>
          </w:p>
        </w:tc>
        <w:tc>
          <w:tcPr>
            <w:tcW w:w="5946" w:type="dxa"/>
            <w:tcBorders>
              <w:top w:val="single" w:sz="6" w:space="0" w:color="auto"/>
              <w:left w:val="single" w:sz="6" w:space="0" w:color="auto"/>
              <w:right w:val="single" w:sz="6" w:space="0" w:color="auto"/>
            </w:tcBorders>
            <w:vAlign w:val="center"/>
          </w:tcPr>
          <w:p w14:paraId="27BA524D" w14:textId="77777777" w:rsidR="00A709D9" w:rsidRPr="00C44F90" w:rsidRDefault="00A709D9" w:rsidP="00A709D9">
            <w:pPr>
              <w:pStyle w:val="Table"/>
              <w:rPr>
                <w:snapToGrid w:val="0"/>
              </w:rPr>
            </w:pPr>
            <w:r w:rsidRPr="00C44F90">
              <w:rPr>
                <w:snapToGrid w:val="0"/>
              </w:rPr>
              <w:t>Will be collected for 10% of the total number of samples collected.</w:t>
            </w:r>
          </w:p>
        </w:tc>
      </w:tr>
      <w:tr w:rsidR="00A709D9" w:rsidRPr="00C44F90" w14:paraId="27BA5251" w14:textId="77777777" w:rsidTr="00C13371">
        <w:trPr>
          <w:trHeight w:val="559"/>
        </w:trPr>
        <w:tc>
          <w:tcPr>
            <w:tcW w:w="3371" w:type="dxa"/>
            <w:tcBorders>
              <w:top w:val="single" w:sz="6" w:space="0" w:color="auto"/>
              <w:left w:val="single" w:sz="6" w:space="0" w:color="auto"/>
              <w:right w:val="single" w:sz="6" w:space="0" w:color="auto"/>
            </w:tcBorders>
            <w:vAlign w:val="center"/>
          </w:tcPr>
          <w:p w14:paraId="27BA524F" w14:textId="77777777" w:rsidR="00A709D9" w:rsidRPr="00C44F90" w:rsidRDefault="00A709D9" w:rsidP="00A709D9">
            <w:pPr>
              <w:pStyle w:val="Table"/>
              <w:rPr>
                <w:snapToGrid w:val="0"/>
              </w:rPr>
            </w:pPr>
            <w:r w:rsidRPr="00C44F90">
              <w:rPr>
                <w:snapToGrid w:val="0"/>
              </w:rPr>
              <w:t>Laboratory Duplicates</w:t>
            </w:r>
          </w:p>
        </w:tc>
        <w:tc>
          <w:tcPr>
            <w:tcW w:w="5946" w:type="dxa"/>
            <w:tcBorders>
              <w:top w:val="single" w:sz="6" w:space="0" w:color="auto"/>
              <w:left w:val="single" w:sz="6" w:space="0" w:color="auto"/>
              <w:right w:val="single" w:sz="6" w:space="0" w:color="auto"/>
            </w:tcBorders>
            <w:vAlign w:val="center"/>
          </w:tcPr>
          <w:p w14:paraId="27BA5250" w14:textId="77777777" w:rsidR="00A709D9" w:rsidRPr="00C44F90" w:rsidRDefault="00A709D9" w:rsidP="00A709D9">
            <w:pPr>
              <w:pStyle w:val="Table"/>
              <w:rPr>
                <w:snapToGrid w:val="0"/>
              </w:rPr>
            </w:pPr>
            <w:r w:rsidRPr="00C44F90">
              <w:rPr>
                <w:snapToGrid w:val="0"/>
              </w:rPr>
              <w:t>Will be collected for 10% of the total number of samples collected.</w:t>
            </w:r>
          </w:p>
        </w:tc>
      </w:tr>
      <w:tr w:rsidR="00A709D9" w:rsidRPr="00C44F90" w14:paraId="27BA5254" w14:textId="77777777" w:rsidTr="00C13371">
        <w:trPr>
          <w:trHeight w:val="537"/>
        </w:trPr>
        <w:tc>
          <w:tcPr>
            <w:tcW w:w="3371" w:type="dxa"/>
            <w:tcBorders>
              <w:top w:val="single" w:sz="6" w:space="0" w:color="auto"/>
              <w:left w:val="single" w:sz="6" w:space="0" w:color="auto"/>
              <w:right w:val="single" w:sz="6" w:space="0" w:color="auto"/>
            </w:tcBorders>
            <w:vAlign w:val="center"/>
          </w:tcPr>
          <w:p w14:paraId="27BA5252" w14:textId="77777777" w:rsidR="00A709D9" w:rsidRPr="00C44F90" w:rsidRDefault="00A709D9" w:rsidP="00A709D9">
            <w:pPr>
              <w:pStyle w:val="Table"/>
              <w:rPr>
                <w:snapToGrid w:val="0"/>
              </w:rPr>
            </w:pPr>
            <w:r w:rsidRPr="00C44F90">
              <w:rPr>
                <w:snapToGrid w:val="0"/>
              </w:rPr>
              <w:t>Matrix Spike/ Matrix Spike Duplicates</w:t>
            </w:r>
          </w:p>
        </w:tc>
        <w:tc>
          <w:tcPr>
            <w:tcW w:w="5946" w:type="dxa"/>
            <w:tcBorders>
              <w:top w:val="single" w:sz="6" w:space="0" w:color="auto"/>
              <w:left w:val="single" w:sz="6" w:space="0" w:color="auto"/>
              <w:right w:val="single" w:sz="6" w:space="0" w:color="auto"/>
            </w:tcBorders>
            <w:vAlign w:val="center"/>
          </w:tcPr>
          <w:p w14:paraId="27BA5253" w14:textId="77777777" w:rsidR="00A709D9" w:rsidRPr="00C44F90" w:rsidRDefault="00A709D9" w:rsidP="00A709D9">
            <w:pPr>
              <w:pStyle w:val="Table"/>
              <w:rPr>
                <w:snapToGrid w:val="0"/>
              </w:rPr>
            </w:pPr>
            <w:r w:rsidRPr="00C44F90">
              <w:rPr>
                <w:snapToGrid w:val="0"/>
              </w:rPr>
              <w:t>Will be collected for 10% of the total number of samples collected.</w:t>
            </w:r>
          </w:p>
        </w:tc>
      </w:tr>
      <w:tr w:rsidR="00A709D9" w:rsidRPr="00C44F90" w14:paraId="27BA5257" w14:textId="77777777" w:rsidTr="00C13371">
        <w:trPr>
          <w:trHeight w:val="559"/>
        </w:trPr>
        <w:tc>
          <w:tcPr>
            <w:tcW w:w="3371" w:type="dxa"/>
            <w:tcBorders>
              <w:top w:val="single" w:sz="6" w:space="0" w:color="auto"/>
              <w:left w:val="single" w:sz="6" w:space="0" w:color="auto"/>
              <w:bottom w:val="single" w:sz="6" w:space="0" w:color="auto"/>
              <w:right w:val="single" w:sz="6" w:space="0" w:color="auto"/>
            </w:tcBorders>
            <w:vAlign w:val="center"/>
          </w:tcPr>
          <w:p w14:paraId="27BA5255" w14:textId="77777777" w:rsidR="00A709D9" w:rsidRPr="00C44F90" w:rsidRDefault="00A709D9" w:rsidP="00A709D9">
            <w:pPr>
              <w:pStyle w:val="Table"/>
              <w:rPr>
                <w:snapToGrid w:val="0"/>
              </w:rPr>
            </w:pPr>
            <w:r w:rsidRPr="00C44F90">
              <w:rPr>
                <w:snapToGrid w:val="0"/>
              </w:rPr>
              <w:t>Method Blanks</w:t>
            </w:r>
          </w:p>
        </w:tc>
        <w:tc>
          <w:tcPr>
            <w:tcW w:w="5946" w:type="dxa"/>
            <w:tcBorders>
              <w:top w:val="single" w:sz="6" w:space="0" w:color="auto"/>
              <w:left w:val="single" w:sz="6" w:space="0" w:color="auto"/>
              <w:bottom w:val="single" w:sz="6" w:space="0" w:color="auto"/>
              <w:right w:val="single" w:sz="6" w:space="0" w:color="auto"/>
            </w:tcBorders>
            <w:vAlign w:val="center"/>
          </w:tcPr>
          <w:p w14:paraId="27BA5256" w14:textId="77777777" w:rsidR="00A709D9" w:rsidRPr="00C44F90" w:rsidRDefault="00A709D9" w:rsidP="00A709D9">
            <w:pPr>
              <w:pStyle w:val="Table"/>
              <w:rPr>
                <w:snapToGrid w:val="0"/>
              </w:rPr>
            </w:pPr>
            <w:r w:rsidRPr="00C44F90">
              <w:rPr>
                <w:snapToGrid w:val="0"/>
              </w:rPr>
              <w:t>Will be run with each QC batch analyzed by the laboratory.</w:t>
            </w:r>
          </w:p>
        </w:tc>
      </w:tr>
    </w:tbl>
    <w:p w14:paraId="27BA5258" w14:textId="77777777" w:rsidR="00A709D9" w:rsidRPr="00C44F90" w:rsidRDefault="00A709D9" w:rsidP="00A709D9"/>
    <w:p w14:paraId="27BA5259" w14:textId="77777777" w:rsidR="00413347" w:rsidRPr="00C44F90" w:rsidRDefault="00BC2F47">
      <w:pPr>
        <w:pStyle w:val="Heading5"/>
        <w:tabs>
          <w:tab w:val="left" w:pos="1440"/>
        </w:tabs>
      </w:pPr>
      <w:bookmarkStart w:id="448" w:name="_Toc297121787"/>
      <w:r>
        <w:t>7.10</w:t>
      </w:r>
      <w:r w:rsidR="00075009" w:rsidRPr="00C44F90">
        <w:t>.4.1</w:t>
      </w:r>
      <w:r w:rsidR="00075009" w:rsidRPr="00C44F90">
        <w:tab/>
      </w:r>
      <w:r w:rsidR="009F49A9" w:rsidRPr="00C44F90">
        <w:t>Field Duplicates</w:t>
      </w:r>
      <w:bookmarkEnd w:id="448"/>
    </w:p>
    <w:p w14:paraId="27BA525A" w14:textId="77777777" w:rsidR="00691898" w:rsidRPr="00C44F90" w:rsidRDefault="00F52535" w:rsidP="00691898">
      <w:r w:rsidRPr="00DB30ED">
        <w:rPr>
          <w:sz w:val="22"/>
          <w:szCs w:val="22"/>
        </w:rPr>
        <w:t xml:space="preserve">Field duplicates will collected and analyzed for 10% or the total number of grab samples collected. </w:t>
      </w:r>
      <w:r w:rsidR="0069265E" w:rsidRPr="00DB30ED">
        <w:rPr>
          <w:sz w:val="22"/>
          <w:szCs w:val="22"/>
        </w:rPr>
        <w:t>Field duplicates p</w:t>
      </w:r>
      <w:r w:rsidR="009F49A9" w:rsidRPr="00DB30ED">
        <w:rPr>
          <w:sz w:val="22"/>
          <w:szCs w:val="22"/>
        </w:rPr>
        <w:t xml:space="preserve">rovide </w:t>
      </w:r>
      <w:r w:rsidR="00691898" w:rsidRPr="00DB30ED">
        <w:rPr>
          <w:sz w:val="22"/>
          <w:szCs w:val="22"/>
        </w:rPr>
        <w:t>verification of laboratory or field analysis</w:t>
      </w:r>
      <w:r w:rsidR="009F49A9" w:rsidRPr="00DB30ED">
        <w:rPr>
          <w:sz w:val="22"/>
          <w:szCs w:val="22"/>
        </w:rPr>
        <w:t xml:space="preserve"> and sample collection</w:t>
      </w:r>
      <w:r w:rsidR="00691898" w:rsidRPr="00DB30ED">
        <w:rPr>
          <w:sz w:val="22"/>
          <w:szCs w:val="22"/>
        </w:rPr>
        <w:t>.</w:t>
      </w:r>
      <w:r w:rsidR="00D90F59" w:rsidRPr="00DB30ED">
        <w:rPr>
          <w:sz w:val="22"/>
          <w:szCs w:val="22"/>
        </w:rPr>
        <w:t xml:space="preserve"> </w:t>
      </w:r>
      <w:r w:rsidR="0069265E" w:rsidRPr="00DB30ED">
        <w:rPr>
          <w:sz w:val="22"/>
          <w:szCs w:val="22"/>
        </w:rPr>
        <w:t>D</w:t>
      </w:r>
      <w:r w:rsidR="00691898" w:rsidRPr="00DB30ED">
        <w:rPr>
          <w:sz w:val="22"/>
          <w:szCs w:val="22"/>
        </w:rPr>
        <w:t>uplicate sample</w:t>
      </w:r>
      <w:r w:rsidR="0069265E" w:rsidRPr="00DB30ED">
        <w:rPr>
          <w:sz w:val="22"/>
          <w:szCs w:val="22"/>
        </w:rPr>
        <w:t>s</w:t>
      </w:r>
      <w:r w:rsidR="00691898" w:rsidRPr="00DB30ED">
        <w:rPr>
          <w:sz w:val="22"/>
          <w:szCs w:val="22"/>
        </w:rPr>
        <w:t xml:space="preserve"> shall be collected, handled, and analyzed using the same protocols as primary samples</w:t>
      </w:r>
      <w:r w:rsidR="0069265E" w:rsidRPr="00DB30ED">
        <w:rPr>
          <w:sz w:val="22"/>
          <w:szCs w:val="22"/>
        </w:rPr>
        <w:t>.</w:t>
      </w:r>
      <w:r w:rsidR="00D90F59" w:rsidRPr="00DB30ED">
        <w:rPr>
          <w:sz w:val="22"/>
          <w:szCs w:val="22"/>
        </w:rPr>
        <w:t xml:space="preserve"> </w:t>
      </w:r>
      <w:r w:rsidR="0069265E" w:rsidRPr="00DB30ED">
        <w:rPr>
          <w:sz w:val="22"/>
          <w:szCs w:val="22"/>
        </w:rPr>
        <w:t>The sample location where field duplicates are collected shall be randomly selected from the discharge locations.</w:t>
      </w:r>
      <w:r w:rsidR="00D90F59" w:rsidRPr="00DB30ED">
        <w:rPr>
          <w:sz w:val="22"/>
          <w:szCs w:val="22"/>
        </w:rPr>
        <w:t xml:space="preserve"> </w:t>
      </w:r>
      <w:r w:rsidR="0069265E" w:rsidRPr="00DB30ED">
        <w:rPr>
          <w:sz w:val="22"/>
          <w:szCs w:val="22"/>
        </w:rPr>
        <w:t>D</w:t>
      </w:r>
      <w:r w:rsidR="00691898" w:rsidRPr="00DB30ED">
        <w:rPr>
          <w:sz w:val="22"/>
          <w:szCs w:val="22"/>
        </w:rPr>
        <w:t>uplicate sample</w:t>
      </w:r>
      <w:r w:rsidR="0069265E" w:rsidRPr="00DB30ED">
        <w:rPr>
          <w:sz w:val="22"/>
          <w:szCs w:val="22"/>
        </w:rPr>
        <w:t>s</w:t>
      </w:r>
      <w:r w:rsidR="00691898" w:rsidRPr="00DB30ED">
        <w:rPr>
          <w:sz w:val="22"/>
          <w:szCs w:val="22"/>
        </w:rPr>
        <w:t xml:space="preserve"> shall be collected immediately after the primary sample has been collected.</w:t>
      </w:r>
      <w:r w:rsidR="00D90F59" w:rsidRPr="00DB30ED">
        <w:rPr>
          <w:sz w:val="22"/>
          <w:szCs w:val="22"/>
        </w:rPr>
        <w:t xml:space="preserve"> </w:t>
      </w:r>
      <w:r w:rsidR="0069265E" w:rsidRPr="00DB30ED">
        <w:rPr>
          <w:sz w:val="22"/>
          <w:szCs w:val="22"/>
        </w:rPr>
        <w:t>D</w:t>
      </w:r>
      <w:r w:rsidR="009F49A9" w:rsidRPr="00DB30ED">
        <w:rPr>
          <w:sz w:val="22"/>
          <w:szCs w:val="22"/>
        </w:rPr>
        <w:t>uplicate sample</w:t>
      </w:r>
      <w:r w:rsidR="0069265E" w:rsidRPr="00DB30ED">
        <w:rPr>
          <w:sz w:val="22"/>
          <w:szCs w:val="22"/>
        </w:rPr>
        <w:t>s</w:t>
      </w:r>
      <w:r w:rsidR="009F49A9" w:rsidRPr="00DB30ED">
        <w:rPr>
          <w:sz w:val="22"/>
          <w:szCs w:val="22"/>
        </w:rPr>
        <w:t xml:space="preserve"> must be collected in the same manner and as close in time as possible to the original sample.</w:t>
      </w:r>
      <w:r w:rsidR="00D90F59" w:rsidRPr="00DB30ED">
        <w:rPr>
          <w:sz w:val="22"/>
          <w:szCs w:val="22"/>
        </w:rPr>
        <w:t xml:space="preserve"> </w:t>
      </w:r>
      <w:r w:rsidR="00691898" w:rsidRPr="00DB30ED">
        <w:rPr>
          <w:sz w:val="22"/>
          <w:szCs w:val="22"/>
        </w:rPr>
        <w:t>Duplicate samples shall not influence</w:t>
      </w:r>
      <w:r w:rsidR="00BB23CE" w:rsidRPr="00DB30ED">
        <w:rPr>
          <w:sz w:val="22"/>
          <w:szCs w:val="22"/>
        </w:rPr>
        <w:t xml:space="preserve"> any evaluations or conclusion</w:t>
      </w:r>
      <w:r w:rsidR="00691898" w:rsidRPr="00C44F90">
        <w:t>.</w:t>
      </w:r>
    </w:p>
    <w:p w14:paraId="27BA525B" w14:textId="77777777" w:rsidR="00413347" w:rsidRPr="00C44F90" w:rsidRDefault="00075009">
      <w:pPr>
        <w:pStyle w:val="Heading5"/>
        <w:tabs>
          <w:tab w:val="left" w:pos="1440"/>
        </w:tabs>
      </w:pPr>
      <w:bookmarkStart w:id="449" w:name="_Toc297121788"/>
      <w:r w:rsidRPr="00C44F90">
        <w:t>7.1</w:t>
      </w:r>
      <w:r w:rsidR="00BC2F47">
        <w:t>0</w:t>
      </w:r>
      <w:r w:rsidRPr="00C44F90">
        <w:t>.4.2</w:t>
      </w:r>
      <w:r w:rsidRPr="00C44F90">
        <w:tab/>
      </w:r>
      <w:r w:rsidR="009F49A9" w:rsidRPr="00C44F90">
        <w:t>Equipment Blanks</w:t>
      </w:r>
      <w:bookmarkEnd w:id="449"/>
    </w:p>
    <w:p w14:paraId="27BA525C" w14:textId="77777777" w:rsidR="009F49A9" w:rsidRPr="00DB30ED" w:rsidRDefault="0069265E" w:rsidP="009F49A9">
      <w:pPr>
        <w:rPr>
          <w:sz w:val="22"/>
          <w:szCs w:val="22"/>
        </w:rPr>
      </w:pPr>
      <w:r w:rsidRPr="00DB30ED">
        <w:rPr>
          <w:sz w:val="22"/>
          <w:szCs w:val="22"/>
        </w:rPr>
        <w:t>Equipment blanks p</w:t>
      </w:r>
      <w:r w:rsidR="009F49A9" w:rsidRPr="00DB30ED">
        <w:rPr>
          <w:sz w:val="22"/>
          <w:szCs w:val="22"/>
        </w:rPr>
        <w:t xml:space="preserve">rovide verification that </w:t>
      </w:r>
      <w:r w:rsidR="00635566" w:rsidRPr="00DB30ED">
        <w:rPr>
          <w:sz w:val="22"/>
          <w:szCs w:val="22"/>
        </w:rPr>
        <w:t>equipment</w:t>
      </w:r>
      <w:r w:rsidR="009F49A9" w:rsidRPr="00DB30ED">
        <w:rPr>
          <w:sz w:val="22"/>
          <w:szCs w:val="22"/>
        </w:rPr>
        <w:t xml:space="preserve"> has not introduced a pollutant into the sample.</w:t>
      </w:r>
      <w:r w:rsidR="00D90F59" w:rsidRPr="00DB30ED">
        <w:rPr>
          <w:sz w:val="22"/>
          <w:szCs w:val="22"/>
        </w:rPr>
        <w:t xml:space="preserve"> </w:t>
      </w:r>
      <w:r w:rsidR="009F49A9" w:rsidRPr="00DB30ED">
        <w:rPr>
          <w:sz w:val="22"/>
          <w:szCs w:val="22"/>
        </w:rPr>
        <w:t>Equipment blan</w:t>
      </w:r>
      <w:r w:rsidRPr="00DB30ED">
        <w:rPr>
          <w:sz w:val="22"/>
          <w:szCs w:val="22"/>
        </w:rPr>
        <w:t>ks are typically collected when:</w:t>
      </w:r>
    </w:p>
    <w:p w14:paraId="27BA525D" w14:textId="77777777" w:rsidR="00EE0ACB" w:rsidRPr="00DB30ED" w:rsidRDefault="00D7117B" w:rsidP="00FF0332">
      <w:pPr>
        <w:pStyle w:val="bodyblt"/>
      </w:pPr>
      <w:r w:rsidRPr="00C52D1B">
        <w:t>N</w:t>
      </w:r>
      <w:r w:rsidR="009F49A9" w:rsidRPr="00C52D1B">
        <w:t>ew equipment is used</w:t>
      </w:r>
      <w:r w:rsidR="00C46552" w:rsidRPr="00DB30ED">
        <w:t>;</w:t>
      </w:r>
    </w:p>
    <w:p w14:paraId="27BA525E" w14:textId="77777777" w:rsidR="00EE0ACB" w:rsidRPr="00DB30ED" w:rsidRDefault="00D7117B" w:rsidP="00FF0332">
      <w:pPr>
        <w:pStyle w:val="bodyblt"/>
      </w:pPr>
      <w:r w:rsidRPr="00DB30ED">
        <w:t>E</w:t>
      </w:r>
      <w:r w:rsidR="00EE0ACB" w:rsidRPr="00DB30ED">
        <w:t>quipment that has been cleaned after use at a contaminated site</w:t>
      </w:r>
      <w:r w:rsidR="00C46552" w:rsidRPr="00DB30ED">
        <w:t>;</w:t>
      </w:r>
      <w:r w:rsidR="00EE0ACB" w:rsidRPr="00DB30ED">
        <w:t xml:space="preserve"> </w:t>
      </w:r>
    </w:p>
    <w:p w14:paraId="27BA525F" w14:textId="77777777" w:rsidR="00EE0ACB" w:rsidRPr="00DB30ED" w:rsidRDefault="00D7117B" w:rsidP="00A25033">
      <w:pPr>
        <w:pStyle w:val="bodyblt"/>
      </w:pPr>
      <w:r w:rsidRPr="00DB30ED">
        <w:t>E</w:t>
      </w:r>
      <w:r w:rsidR="00EE0ACB" w:rsidRPr="00DB30ED">
        <w:t>quipment that is not dedicated for surface water sampling is used</w:t>
      </w:r>
      <w:r w:rsidR="00C46552" w:rsidRPr="00DB30ED">
        <w:t>; or</w:t>
      </w:r>
    </w:p>
    <w:p w14:paraId="27BA5260" w14:textId="77777777" w:rsidR="00EE0ACB" w:rsidRPr="00C44F90" w:rsidRDefault="00D7117B" w:rsidP="00C52D1B">
      <w:pPr>
        <w:pStyle w:val="bodyblt"/>
      </w:pPr>
      <w:r w:rsidRPr="00DB30ED">
        <w:lastRenderedPageBreak/>
        <w:t>W</w:t>
      </w:r>
      <w:r w:rsidR="00EE0ACB" w:rsidRPr="00DB30ED">
        <w:t>henever a new lot of filters is used</w:t>
      </w:r>
      <w:r w:rsidR="009F49A9" w:rsidRPr="00DB30ED">
        <w:t xml:space="preserve"> when sampling metals</w:t>
      </w:r>
      <w:r w:rsidR="00C46552" w:rsidRPr="00C44F90">
        <w:t>.</w:t>
      </w:r>
    </w:p>
    <w:p w14:paraId="27BA5261" w14:textId="77777777" w:rsidR="00413347" w:rsidRPr="00C44F90" w:rsidRDefault="00075009">
      <w:pPr>
        <w:pStyle w:val="Heading5"/>
        <w:tabs>
          <w:tab w:val="left" w:pos="1440"/>
        </w:tabs>
      </w:pPr>
      <w:bookmarkStart w:id="450" w:name="_Toc297121789"/>
      <w:r w:rsidRPr="00C44F90">
        <w:t>7.1</w:t>
      </w:r>
      <w:r w:rsidR="00BC2F47">
        <w:t>0</w:t>
      </w:r>
      <w:r w:rsidRPr="00C44F90">
        <w:t>.4.3</w:t>
      </w:r>
      <w:r w:rsidRPr="00C44F90">
        <w:tab/>
      </w:r>
      <w:r w:rsidR="009F49A9" w:rsidRPr="00C44F90">
        <w:t>Field Blanks</w:t>
      </w:r>
      <w:bookmarkEnd w:id="450"/>
    </w:p>
    <w:p w14:paraId="27BA5262" w14:textId="77777777" w:rsidR="009F49A9" w:rsidRPr="00C44F90" w:rsidRDefault="0069265E" w:rsidP="009F49A9">
      <w:r w:rsidRPr="00DB30ED">
        <w:rPr>
          <w:sz w:val="22"/>
          <w:szCs w:val="22"/>
        </w:rPr>
        <w:t>Field blanks a</w:t>
      </w:r>
      <w:r w:rsidR="009F49A9" w:rsidRPr="00DB30ED">
        <w:rPr>
          <w:sz w:val="22"/>
          <w:szCs w:val="22"/>
        </w:rPr>
        <w:t>ssess potential sample contamination levels that occur during field sampling activities.</w:t>
      </w:r>
      <w:r w:rsidR="00D90F59" w:rsidRPr="00DB30ED">
        <w:rPr>
          <w:sz w:val="22"/>
          <w:szCs w:val="22"/>
        </w:rPr>
        <w:t xml:space="preserve"> </w:t>
      </w:r>
      <w:r w:rsidR="009F49A9" w:rsidRPr="00DB30ED">
        <w:rPr>
          <w:sz w:val="22"/>
          <w:szCs w:val="22"/>
        </w:rPr>
        <w:t>De</w:t>
      </w:r>
      <w:r w:rsidR="00C46552" w:rsidRPr="00DB30ED">
        <w:rPr>
          <w:sz w:val="22"/>
          <w:szCs w:val="22"/>
        </w:rPr>
        <w:noBreakHyphen/>
      </w:r>
      <w:r w:rsidR="009F49A9" w:rsidRPr="00DB30ED">
        <w:rPr>
          <w:sz w:val="22"/>
          <w:szCs w:val="22"/>
        </w:rPr>
        <w:t>ioninzed water field blanks are taken to the field, transferred to the appropriate container, and treated the same as the corresponding sample type during the course of a sampling event</w:t>
      </w:r>
      <w:r w:rsidR="009F49A9" w:rsidRPr="00C44F90">
        <w:t>.</w:t>
      </w:r>
    </w:p>
    <w:p w14:paraId="27BA5263" w14:textId="77777777" w:rsidR="00413347" w:rsidRPr="00C44F90" w:rsidRDefault="00075009">
      <w:pPr>
        <w:pStyle w:val="Heading5"/>
        <w:tabs>
          <w:tab w:val="left" w:pos="1440"/>
        </w:tabs>
      </w:pPr>
      <w:bookmarkStart w:id="451" w:name="_Toc297121790"/>
      <w:r w:rsidRPr="00C44F90">
        <w:t>7.1</w:t>
      </w:r>
      <w:r w:rsidR="00BC2F47">
        <w:t>0</w:t>
      </w:r>
      <w:r w:rsidRPr="00C44F90">
        <w:t>.4.4</w:t>
      </w:r>
      <w:r w:rsidRPr="00C44F90">
        <w:tab/>
      </w:r>
      <w:r w:rsidR="009F49A9" w:rsidRPr="00C44F90">
        <w:t>Travel Blanks</w:t>
      </w:r>
      <w:bookmarkEnd w:id="451"/>
    </w:p>
    <w:p w14:paraId="27BA5264" w14:textId="77777777" w:rsidR="00EE0ACB" w:rsidRPr="00C44F90" w:rsidRDefault="0069265E" w:rsidP="009F49A9">
      <w:r w:rsidRPr="00DB30ED">
        <w:rPr>
          <w:sz w:val="22"/>
          <w:szCs w:val="22"/>
        </w:rPr>
        <w:t>Travel blanks a</w:t>
      </w:r>
      <w:r w:rsidR="00EE0ACB" w:rsidRPr="00DB30ED">
        <w:rPr>
          <w:sz w:val="22"/>
          <w:szCs w:val="22"/>
        </w:rPr>
        <w:t>ssess the potential for cross</w:t>
      </w:r>
      <w:r w:rsidR="00E776BE" w:rsidRPr="00DB30ED">
        <w:rPr>
          <w:sz w:val="22"/>
          <w:szCs w:val="22"/>
        </w:rPr>
        <w:noBreakHyphen/>
      </w:r>
      <w:r w:rsidR="00EE0ACB" w:rsidRPr="00DB30ED">
        <w:rPr>
          <w:sz w:val="22"/>
          <w:szCs w:val="22"/>
        </w:rPr>
        <w:t>contamination of volatile constituents between sample containers during shipment from the field to the laboratory.</w:t>
      </w:r>
      <w:r w:rsidR="00D90F59" w:rsidRPr="00DB30ED">
        <w:rPr>
          <w:sz w:val="22"/>
          <w:szCs w:val="22"/>
        </w:rPr>
        <w:t xml:space="preserve"> </w:t>
      </w:r>
      <w:r w:rsidR="00C46552" w:rsidRPr="00DB30ED">
        <w:rPr>
          <w:sz w:val="22"/>
          <w:szCs w:val="22"/>
        </w:rPr>
        <w:t>De</w:t>
      </w:r>
      <w:r w:rsidR="00C46552" w:rsidRPr="00DB30ED">
        <w:rPr>
          <w:sz w:val="22"/>
          <w:szCs w:val="22"/>
        </w:rPr>
        <w:noBreakHyphen/>
        <w:t>ioninzed</w:t>
      </w:r>
      <w:r w:rsidR="00EE0ACB" w:rsidRPr="00DB30ED">
        <w:rPr>
          <w:sz w:val="22"/>
          <w:szCs w:val="22"/>
        </w:rPr>
        <w:t xml:space="preserve"> water blanks are taken along for the trip and held unopened in the same cooler with the VOC samples</w:t>
      </w:r>
      <w:r w:rsidR="00EE0ACB" w:rsidRPr="00C44F90">
        <w:t>.</w:t>
      </w:r>
    </w:p>
    <w:p w14:paraId="27BA5265" w14:textId="77777777" w:rsidR="00413347" w:rsidRPr="00C44F90" w:rsidRDefault="001E553F" w:rsidP="0069609C">
      <w:pPr>
        <w:pStyle w:val="Heading3"/>
      </w:pPr>
      <w:bookmarkStart w:id="452" w:name="_Toc297121791"/>
      <w:r w:rsidRPr="00C44F90">
        <w:t>7.1</w:t>
      </w:r>
      <w:r w:rsidR="00BC2F47">
        <w:t>0</w:t>
      </w:r>
      <w:r w:rsidRPr="00C44F90">
        <w:t>.</w:t>
      </w:r>
      <w:r w:rsidR="00944259" w:rsidRPr="00C44F90">
        <w:t>5</w:t>
      </w:r>
      <w:r w:rsidRPr="00C44F90">
        <w:tab/>
      </w:r>
      <w:r w:rsidR="0069609C">
        <w:tab/>
      </w:r>
      <w:r w:rsidRPr="00C44F90">
        <w:t>Data Verification</w:t>
      </w:r>
      <w:bookmarkEnd w:id="452"/>
    </w:p>
    <w:p w14:paraId="27BA5266" w14:textId="77777777" w:rsidR="001E553F" w:rsidRPr="00DB30ED" w:rsidRDefault="001E553F" w:rsidP="001E553F">
      <w:pPr>
        <w:rPr>
          <w:sz w:val="22"/>
          <w:szCs w:val="22"/>
        </w:rPr>
      </w:pPr>
      <w:r w:rsidRPr="00DB30ED">
        <w:rPr>
          <w:sz w:val="22"/>
          <w:szCs w:val="22"/>
        </w:rPr>
        <w:t>After results are received from the analytical laboratory, the QSP shall verify the data to ensure that it is complete, accurate, and the appropriate QA/QC requirements were met.</w:t>
      </w:r>
      <w:r w:rsidR="00D90F59" w:rsidRPr="00DB30ED">
        <w:rPr>
          <w:sz w:val="22"/>
          <w:szCs w:val="22"/>
        </w:rPr>
        <w:t xml:space="preserve"> </w:t>
      </w:r>
      <w:r w:rsidRPr="00DB30ED">
        <w:rPr>
          <w:sz w:val="22"/>
          <w:szCs w:val="22"/>
        </w:rPr>
        <w:t>Data must be verified as soon as the data reports are received.</w:t>
      </w:r>
      <w:r w:rsidR="00D90F59" w:rsidRPr="00DB30ED">
        <w:rPr>
          <w:sz w:val="22"/>
          <w:szCs w:val="22"/>
        </w:rPr>
        <w:t xml:space="preserve"> </w:t>
      </w:r>
      <w:r w:rsidRPr="00DB30ED">
        <w:rPr>
          <w:sz w:val="22"/>
          <w:szCs w:val="22"/>
        </w:rPr>
        <w:t>Data verification shall include:</w:t>
      </w:r>
    </w:p>
    <w:p w14:paraId="27BA5267" w14:textId="77777777" w:rsidR="001E553F" w:rsidRPr="00DB30ED" w:rsidRDefault="001E553F" w:rsidP="00FF0332">
      <w:pPr>
        <w:pStyle w:val="bodyblt"/>
        <w:rPr>
          <w:rStyle w:val="Emphasis"/>
        </w:rPr>
      </w:pPr>
      <w:r w:rsidRPr="00C52D1B">
        <w:t>Check the C</w:t>
      </w:r>
      <w:r w:rsidR="0069265E" w:rsidRPr="00DB30ED">
        <w:t>oC and laboratory reports.</w:t>
      </w:r>
      <w:r w:rsidR="00E22BD2" w:rsidRPr="00DB30ED">
        <w:br/>
      </w:r>
      <w:r w:rsidR="00E22BD2" w:rsidRPr="00DB30ED">
        <w:rPr>
          <w:rStyle w:val="Emphasis"/>
        </w:rPr>
        <w:t>M</w:t>
      </w:r>
      <w:r w:rsidRPr="00DB30ED">
        <w:rPr>
          <w:rStyle w:val="Emphasis"/>
        </w:rPr>
        <w:t>ake sure all requested analys</w:t>
      </w:r>
      <w:r w:rsidR="00D7117B" w:rsidRPr="00DB30ED">
        <w:rPr>
          <w:rStyle w:val="Emphasis"/>
        </w:rPr>
        <w:t>e</w:t>
      </w:r>
      <w:r w:rsidRPr="00DB30ED">
        <w:rPr>
          <w:rStyle w:val="Emphasis"/>
        </w:rPr>
        <w:t>s were performed and all samples are accounted for in the reports.</w:t>
      </w:r>
      <w:r w:rsidR="00D90F59" w:rsidRPr="00DB30ED">
        <w:rPr>
          <w:rStyle w:val="Emphasis"/>
        </w:rPr>
        <w:t xml:space="preserve"> </w:t>
      </w:r>
    </w:p>
    <w:p w14:paraId="27BA5268" w14:textId="77777777" w:rsidR="001E553F" w:rsidRPr="00DB30ED" w:rsidRDefault="001E553F" w:rsidP="00FF0332">
      <w:pPr>
        <w:pStyle w:val="bodyblt"/>
      </w:pPr>
      <w:r w:rsidRPr="00DB30ED">
        <w:t>Check laboratory reports to make sure hold times were met and that the reporting levels meet or are lower than the reporting levels agreed to in the contract.</w:t>
      </w:r>
    </w:p>
    <w:p w14:paraId="27BA5269" w14:textId="77777777" w:rsidR="001E553F" w:rsidRPr="00DB30ED" w:rsidRDefault="001E553F" w:rsidP="00A25033">
      <w:pPr>
        <w:pStyle w:val="bodyblt"/>
        <w:rPr>
          <w:rStyle w:val="Emphasis"/>
        </w:rPr>
      </w:pPr>
      <w:r w:rsidRPr="00DB30ED">
        <w:t>Check data for outlier values and follow up with the laboratory.</w:t>
      </w:r>
      <w:r w:rsidR="00D90F59" w:rsidRPr="00DB30ED">
        <w:t xml:space="preserve"> </w:t>
      </w:r>
      <w:r w:rsidRPr="00DB30ED">
        <w:br/>
      </w:r>
      <w:r w:rsidRPr="00DB30ED">
        <w:rPr>
          <w:rStyle w:val="Emphasis"/>
        </w:rPr>
        <w:t>Occasionally typographical errors, unit reporting errors, or incomplete results are reported and should be easily detected.</w:t>
      </w:r>
      <w:r w:rsidR="00D90F59" w:rsidRPr="00DB30ED">
        <w:rPr>
          <w:rStyle w:val="Emphasis"/>
        </w:rPr>
        <w:t xml:space="preserve"> </w:t>
      </w:r>
      <w:r w:rsidRPr="00DB30ED">
        <w:rPr>
          <w:rStyle w:val="Emphasis"/>
        </w:rPr>
        <w:t>These errors need to be identified, clarified, and corrected quickly by the laboratory.</w:t>
      </w:r>
      <w:r w:rsidR="00D90F59" w:rsidRPr="00DB30ED">
        <w:rPr>
          <w:rStyle w:val="Emphasis"/>
        </w:rPr>
        <w:t xml:space="preserve"> </w:t>
      </w:r>
      <w:r w:rsidRPr="00DB30ED">
        <w:rPr>
          <w:rStyle w:val="Emphasis"/>
        </w:rPr>
        <w:t>The QSP should especially note data that is an order of magnitude or more different than similar locations, or is inconsistent with previous data from the same location.</w:t>
      </w:r>
      <w:r w:rsidR="00D90F59" w:rsidRPr="00DB30ED">
        <w:rPr>
          <w:rStyle w:val="Emphasis"/>
        </w:rPr>
        <w:t xml:space="preserve"> </w:t>
      </w:r>
    </w:p>
    <w:p w14:paraId="27BA526A" w14:textId="77777777" w:rsidR="001E553F" w:rsidRPr="00DB30ED" w:rsidRDefault="00E22BD2" w:rsidP="00C52D1B">
      <w:pPr>
        <w:pStyle w:val="bodyblt"/>
        <w:rPr>
          <w:rStyle w:val="Emphasis"/>
        </w:rPr>
      </w:pPr>
      <w:r w:rsidRPr="00DB30ED">
        <w:t>Check laboratory QA/QC results</w:t>
      </w:r>
      <w:r w:rsidR="00574890" w:rsidRPr="00DB30ED">
        <w:t>.</w:t>
      </w:r>
      <w:r w:rsidRPr="00DB30ED">
        <w:br/>
      </w:r>
      <w:r w:rsidR="001E553F" w:rsidRPr="00DB30ED">
        <w:rPr>
          <w:rStyle w:val="Emphasis"/>
        </w:rPr>
        <w:t>EPA establishes QA/QC checks and acceptable criteria</w:t>
      </w:r>
      <w:r w:rsidRPr="00DB30ED">
        <w:rPr>
          <w:rStyle w:val="Emphasis"/>
        </w:rPr>
        <w:t xml:space="preserve"> for laboratory analyses</w:t>
      </w:r>
      <w:r w:rsidR="001E553F" w:rsidRPr="00DB30ED">
        <w:rPr>
          <w:rStyle w:val="Emphasis"/>
        </w:rPr>
        <w:t>.</w:t>
      </w:r>
      <w:r w:rsidR="00D90F59" w:rsidRPr="00DB30ED">
        <w:rPr>
          <w:rStyle w:val="Emphasis"/>
        </w:rPr>
        <w:t xml:space="preserve"> </w:t>
      </w:r>
      <w:r w:rsidR="001E553F" w:rsidRPr="00DB30ED">
        <w:rPr>
          <w:rStyle w:val="Emphasis"/>
        </w:rPr>
        <w:t>These data are typically reported along with the sample results.</w:t>
      </w:r>
      <w:r w:rsidR="00D90F59" w:rsidRPr="00DB30ED">
        <w:rPr>
          <w:rStyle w:val="Emphasis"/>
        </w:rPr>
        <w:t xml:space="preserve"> </w:t>
      </w:r>
      <w:r w:rsidRPr="00DB30ED">
        <w:rPr>
          <w:rStyle w:val="Emphasis"/>
        </w:rPr>
        <w:t xml:space="preserve">The QSP shall </w:t>
      </w:r>
      <w:r w:rsidR="001E553F" w:rsidRPr="00DB30ED">
        <w:rPr>
          <w:rStyle w:val="Emphasis"/>
        </w:rPr>
        <w:t>evaluate the reported QA/QC data to check for contamination (method, field, and equipment blanks), precision (laboratory matrix spike duplicates), and accuracy (matrix spikes and laboratory control samples).</w:t>
      </w:r>
      <w:r w:rsidR="00D90F59" w:rsidRPr="00DB30ED">
        <w:rPr>
          <w:rStyle w:val="Emphasis"/>
        </w:rPr>
        <w:t xml:space="preserve"> </w:t>
      </w:r>
      <w:r w:rsidR="001E553F" w:rsidRPr="00DB30ED">
        <w:rPr>
          <w:rStyle w:val="Emphasis"/>
        </w:rPr>
        <w:t>When QA/QC checks are outside acceptable ranges, the laboratory must flag the data, and usually provides an explanation of the potential impact to the sample results.</w:t>
      </w:r>
    </w:p>
    <w:p w14:paraId="27BA526B" w14:textId="77777777" w:rsidR="001E553F" w:rsidRPr="00DB30ED" w:rsidRDefault="001E553F" w:rsidP="00DB30ED">
      <w:pPr>
        <w:pStyle w:val="bodyblt"/>
      </w:pPr>
      <w:r w:rsidRPr="00DB30ED">
        <w:t>Check the data set for outlier values and, accordingly, confirm results and re</w:t>
      </w:r>
      <w:r w:rsidR="00E776BE" w:rsidRPr="00DB30ED">
        <w:noBreakHyphen/>
      </w:r>
      <w:r w:rsidRPr="00DB30ED">
        <w:t>analyze samples where appropriate.</w:t>
      </w:r>
      <w:r w:rsidR="00D90F59" w:rsidRPr="00DB30ED">
        <w:t xml:space="preserve"> </w:t>
      </w:r>
      <w:r w:rsidR="00E22BD2" w:rsidRPr="00DB30ED">
        <w:br/>
      </w:r>
      <w:r w:rsidRPr="00DB30ED">
        <w:rPr>
          <w:rStyle w:val="Emphasis"/>
        </w:rPr>
        <w:t>Sample re</w:t>
      </w:r>
      <w:r w:rsidR="00E776BE" w:rsidRPr="00DB30ED">
        <w:rPr>
          <w:rStyle w:val="Emphasis"/>
        </w:rPr>
        <w:noBreakHyphen/>
      </w:r>
      <w:r w:rsidRPr="00DB30ED">
        <w:rPr>
          <w:rStyle w:val="Emphasis"/>
        </w:rPr>
        <w:t xml:space="preserve">analysis should only be undertaken when it appears that some part of the QA/QC resulted in a value out of the </w:t>
      </w:r>
      <w:r w:rsidR="00574890" w:rsidRPr="00DB30ED">
        <w:rPr>
          <w:rStyle w:val="Emphasis"/>
        </w:rPr>
        <w:t>accepted range.</w:t>
      </w:r>
      <w:r w:rsidR="00D90F59" w:rsidRPr="00DB30ED">
        <w:rPr>
          <w:rStyle w:val="Emphasis"/>
        </w:rPr>
        <w:t xml:space="preserve"> </w:t>
      </w:r>
      <w:r w:rsidR="00574890" w:rsidRPr="00DB30ED">
        <w:rPr>
          <w:rStyle w:val="Emphasis"/>
        </w:rPr>
        <w:t xml:space="preserve">Sample results may not be discounted </w:t>
      </w:r>
      <w:r w:rsidRPr="00DB30ED">
        <w:rPr>
          <w:rStyle w:val="Emphasis"/>
        </w:rPr>
        <w:t>unless the analytical laboratory identifies the required QA/QC criteria were not met</w:t>
      </w:r>
      <w:r w:rsidR="00574890" w:rsidRPr="00DB30ED">
        <w:rPr>
          <w:rStyle w:val="Emphasis"/>
        </w:rPr>
        <w:t xml:space="preserve"> and confirms this in writing</w:t>
      </w:r>
      <w:r w:rsidRPr="00DB30ED">
        <w:rPr>
          <w:rStyle w:val="Emphasis"/>
        </w:rPr>
        <w:t>.</w:t>
      </w:r>
    </w:p>
    <w:p w14:paraId="27BA526C" w14:textId="77777777" w:rsidR="00E22BD2" w:rsidRPr="00DB30ED" w:rsidRDefault="00E22BD2" w:rsidP="00E22BD2">
      <w:pPr>
        <w:rPr>
          <w:sz w:val="22"/>
          <w:szCs w:val="22"/>
        </w:rPr>
      </w:pPr>
      <w:r w:rsidRPr="00DB30ED">
        <w:rPr>
          <w:sz w:val="22"/>
          <w:szCs w:val="22"/>
        </w:rPr>
        <w:t xml:space="preserve">Field data </w:t>
      </w:r>
      <w:r w:rsidR="00574890" w:rsidRPr="00DB30ED">
        <w:rPr>
          <w:sz w:val="22"/>
          <w:szCs w:val="22"/>
        </w:rPr>
        <w:t xml:space="preserve">including inspections and observations </w:t>
      </w:r>
      <w:r w:rsidRPr="00DB30ED">
        <w:rPr>
          <w:sz w:val="22"/>
          <w:szCs w:val="22"/>
        </w:rPr>
        <w:t>must be verified as soon as the field logs are received, typically at the end of the sampling event.</w:t>
      </w:r>
      <w:r w:rsidR="00D90F59" w:rsidRPr="00DB30ED">
        <w:rPr>
          <w:sz w:val="22"/>
          <w:szCs w:val="22"/>
        </w:rPr>
        <w:t xml:space="preserve"> </w:t>
      </w:r>
      <w:r w:rsidRPr="00DB30ED">
        <w:rPr>
          <w:sz w:val="22"/>
          <w:szCs w:val="22"/>
        </w:rPr>
        <w:t>Field data verification shall include:</w:t>
      </w:r>
    </w:p>
    <w:p w14:paraId="27BA526D" w14:textId="77777777" w:rsidR="00E22BD2" w:rsidRPr="00DB30ED" w:rsidRDefault="00E22BD2" w:rsidP="00FF0332">
      <w:pPr>
        <w:pStyle w:val="bodyblt"/>
      </w:pPr>
      <w:r w:rsidRPr="00C52D1B">
        <w:t xml:space="preserve">Check field logs </w:t>
      </w:r>
      <w:r w:rsidR="001E553F" w:rsidRPr="00DB30ED">
        <w:t>to make sure all required measurements were completed and appropriately documented</w:t>
      </w:r>
      <w:r w:rsidR="00D7117B" w:rsidRPr="00DB30ED">
        <w:t>;</w:t>
      </w:r>
      <w:r w:rsidR="00D90F59" w:rsidRPr="00DB30ED">
        <w:t xml:space="preserve"> </w:t>
      </w:r>
    </w:p>
    <w:p w14:paraId="27BA526E" w14:textId="77777777" w:rsidR="001E553F" w:rsidRPr="00DB30ED" w:rsidRDefault="00E22BD2" w:rsidP="00FF0332">
      <w:pPr>
        <w:pStyle w:val="bodyblt"/>
      </w:pPr>
      <w:r w:rsidRPr="00DB30ED">
        <w:lastRenderedPageBreak/>
        <w:t>Check r</w:t>
      </w:r>
      <w:r w:rsidR="001E553F" w:rsidRPr="00DB30ED">
        <w:t>eported values that appear out of the typical range or inconsistent</w:t>
      </w:r>
      <w:r w:rsidR="00DD6A25" w:rsidRPr="00DB30ED">
        <w:t>;</w:t>
      </w:r>
      <w:r w:rsidRPr="00DB30ED">
        <w:br/>
        <w:t>Follow</w:t>
      </w:r>
      <w:r w:rsidR="00E776BE" w:rsidRPr="00DB30ED">
        <w:noBreakHyphen/>
      </w:r>
      <w:r w:rsidRPr="00DB30ED">
        <w:t xml:space="preserve">up immediately </w:t>
      </w:r>
      <w:r w:rsidR="001E553F" w:rsidRPr="00DB30ED">
        <w:t>to identify potential reporting or equipment problems</w:t>
      </w:r>
      <w:r w:rsidR="00DD6A25" w:rsidRPr="00DB30ED">
        <w:t xml:space="preserve">, </w:t>
      </w:r>
      <w:r w:rsidR="00DA700D" w:rsidRPr="00DB30ED">
        <w:t>if appropriate, recalibrat</w:t>
      </w:r>
      <w:r w:rsidR="00574890" w:rsidRPr="00DB30ED">
        <w:t xml:space="preserve">e </w:t>
      </w:r>
      <w:r w:rsidR="00635566" w:rsidRPr="00DB30ED">
        <w:t>equipment</w:t>
      </w:r>
      <w:r w:rsidR="00DA700D" w:rsidRPr="00DB30ED">
        <w:t xml:space="preserve"> after sampling</w:t>
      </w:r>
      <w:r w:rsidR="00D7117B" w:rsidRPr="00DB30ED">
        <w:t>;</w:t>
      </w:r>
      <w:r w:rsidR="00D90F59" w:rsidRPr="00DB30ED">
        <w:t xml:space="preserve"> </w:t>
      </w:r>
    </w:p>
    <w:p w14:paraId="27BA526F" w14:textId="77777777" w:rsidR="00E22BD2" w:rsidRPr="00DB30ED" w:rsidRDefault="00E22BD2" w:rsidP="00A25033">
      <w:pPr>
        <w:pStyle w:val="bodyblt"/>
      </w:pPr>
      <w:r w:rsidRPr="00DB30ED">
        <w:t>Verify e</w:t>
      </w:r>
      <w:r w:rsidR="00DA700D" w:rsidRPr="00DB30ED">
        <w:t>quipment calibrations</w:t>
      </w:r>
      <w:r w:rsidR="00D7117B" w:rsidRPr="00DB30ED">
        <w:t>;</w:t>
      </w:r>
    </w:p>
    <w:p w14:paraId="27BA5270" w14:textId="77777777" w:rsidR="00E22BD2" w:rsidRPr="00DB30ED" w:rsidRDefault="00E22BD2" w:rsidP="00C52D1B">
      <w:pPr>
        <w:pStyle w:val="bodyblt"/>
      </w:pPr>
      <w:r w:rsidRPr="00DB30ED">
        <w:t>Review o</w:t>
      </w:r>
      <w:r w:rsidR="001E553F" w:rsidRPr="00DB30ED">
        <w:t>bservations noted on the field logs</w:t>
      </w:r>
      <w:r w:rsidR="00D7117B" w:rsidRPr="00DB30ED">
        <w:t>; and</w:t>
      </w:r>
      <w:r w:rsidR="00D90F59" w:rsidRPr="00DB30ED">
        <w:t xml:space="preserve"> </w:t>
      </w:r>
    </w:p>
    <w:p w14:paraId="27BA5271" w14:textId="77777777" w:rsidR="001E553F" w:rsidRPr="00C44F90" w:rsidRDefault="00DA700D" w:rsidP="00DB30ED">
      <w:pPr>
        <w:pStyle w:val="bodyblt"/>
      </w:pPr>
      <w:r w:rsidRPr="00DB30ED">
        <w:t>Review n</w:t>
      </w:r>
      <w:r w:rsidR="001E553F" w:rsidRPr="00DB30ED">
        <w:t xml:space="preserve">otations of any errors and actions taken to correct the </w:t>
      </w:r>
      <w:r w:rsidR="001E553F" w:rsidRPr="00C44F90">
        <w:t>equipment or recording errors.</w:t>
      </w:r>
    </w:p>
    <w:p w14:paraId="27BA5272" w14:textId="77777777" w:rsidR="004147EC" w:rsidRPr="00C44F90" w:rsidRDefault="004147EC" w:rsidP="004147EC">
      <w:pPr>
        <w:pStyle w:val="Heading3"/>
        <w:tabs>
          <w:tab w:val="left" w:pos="1440"/>
        </w:tabs>
      </w:pPr>
      <w:bookmarkStart w:id="453" w:name="_Toc297121792"/>
      <w:r w:rsidRPr="00C44F90">
        <w:t>7</w:t>
      </w:r>
      <w:r w:rsidR="00BC2F47">
        <w:t>.11</w:t>
      </w:r>
      <w:r w:rsidRPr="00C44F90">
        <w:tab/>
        <w:t>Data Management and Reporting</w:t>
      </w:r>
      <w:bookmarkEnd w:id="453"/>
    </w:p>
    <w:p w14:paraId="27BA5273" w14:textId="77777777" w:rsidR="004147EC" w:rsidRPr="00C44F90" w:rsidRDefault="004147EC" w:rsidP="004147EC">
      <w:pPr>
        <w:shd w:val="clear" w:color="auto" w:fill="C00000"/>
        <w:rPr>
          <w:rFonts w:ascii="Georgia" w:eastAsia="Calibri" w:hAnsi="Georgia" w:cs="Arial"/>
          <w:b/>
          <w:caps/>
          <w:color w:val="FFFFFF"/>
          <w:szCs w:val="22"/>
        </w:rPr>
      </w:pPr>
      <w:r w:rsidRPr="00C44F90">
        <w:rPr>
          <w:rFonts w:ascii="Georgia" w:eastAsia="Calibri" w:hAnsi="Georgia" w:cs="Arial"/>
          <w:b/>
          <w:caps/>
          <w:color w:val="FFFFFF"/>
          <w:sz w:val="28"/>
          <w:szCs w:val="28"/>
        </w:rPr>
        <w:t>Recommended Text For all projects</w:t>
      </w:r>
    </w:p>
    <w:p w14:paraId="27BA5274" w14:textId="77777777" w:rsidR="004147EC" w:rsidRPr="00C44F90" w:rsidRDefault="00BC2F47" w:rsidP="0069609C">
      <w:pPr>
        <w:pStyle w:val="Heading3"/>
      </w:pPr>
      <w:bookmarkStart w:id="454" w:name="_Toc297121793"/>
      <w:r>
        <w:t>7.11</w:t>
      </w:r>
      <w:r w:rsidR="004147EC" w:rsidRPr="00C44F90">
        <w:t>.1</w:t>
      </w:r>
      <w:r w:rsidR="004147EC" w:rsidRPr="00C44F90">
        <w:tab/>
      </w:r>
      <w:r w:rsidR="002D44C4">
        <w:tab/>
      </w:r>
      <w:r w:rsidR="004147EC" w:rsidRPr="00C44F90">
        <w:t>Analytical Data Validation</w:t>
      </w:r>
      <w:bookmarkEnd w:id="454"/>
    </w:p>
    <w:p w14:paraId="27BA5275" w14:textId="77777777" w:rsidR="004147EC" w:rsidRPr="00DB30ED" w:rsidRDefault="004147EC" w:rsidP="004147EC">
      <w:pPr>
        <w:rPr>
          <w:sz w:val="22"/>
          <w:szCs w:val="22"/>
        </w:rPr>
      </w:pPr>
      <w:r w:rsidRPr="00DB30ED">
        <w:rPr>
          <w:sz w:val="22"/>
          <w:szCs w:val="22"/>
        </w:rPr>
        <w:t>Results of precision and accuracy and contamination checks will be reviewed after each storm event. In the event that data quality objectives are not met, data will be qualified and documented as necessary.</w:t>
      </w:r>
    </w:p>
    <w:p w14:paraId="27BA5276" w14:textId="77777777" w:rsidR="004147EC" w:rsidRPr="00C52D1B" w:rsidRDefault="004147EC" w:rsidP="00FF0332">
      <w:pPr>
        <w:pStyle w:val="bodyblt"/>
      </w:pPr>
      <w:r w:rsidRPr="00C52D1B">
        <w:t>Data collected from the laboratory will be validated through the following procedures:</w:t>
      </w:r>
    </w:p>
    <w:p w14:paraId="27BA5277" w14:textId="77777777" w:rsidR="004147EC" w:rsidRPr="00DB30ED" w:rsidRDefault="004147EC" w:rsidP="00FF0332">
      <w:pPr>
        <w:pStyle w:val="bodyblt"/>
      </w:pPr>
      <w:r w:rsidRPr="00DB30ED">
        <w:t>Review hard copy data package;</w:t>
      </w:r>
    </w:p>
    <w:p w14:paraId="27BA5278" w14:textId="77777777" w:rsidR="004147EC" w:rsidRPr="00DB30ED" w:rsidRDefault="004147EC" w:rsidP="00FF0332">
      <w:pPr>
        <w:pStyle w:val="bodyblt"/>
      </w:pPr>
      <w:r w:rsidRPr="00DB30ED">
        <w:t>Compare chain-of-custody forms to logbooks and laboratory data reports to ensure successful data transfer;</w:t>
      </w:r>
    </w:p>
    <w:p w14:paraId="27BA5279" w14:textId="77777777" w:rsidR="004147EC" w:rsidRPr="00DB30ED" w:rsidRDefault="004147EC" w:rsidP="00A25033">
      <w:pPr>
        <w:pStyle w:val="bodyblt"/>
      </w:pPr>
      <w:r w:rsidRPr="00DB30ED">
        <w:t>Ensure that laboratory reports are complete;</w:t>
      </w:r>
    </w:p>
    <w:p w14:paraId="27BA527A" w14:textId="77777777" w:rsidR="004147EC" w:rsidRPr="00DB30ED" w:rsidRDefault="004147EC" w:rsidP="00DD4BD2">
      <w:pPr>
        <w:pStyle w:val="bodyblt"/>
      </w:pPr>
      <w:r w:rsidRPr="00DB30ED">
        <w:t>Ensure that there are no typographical errors or incongruities in the data;</w:t>
      </w:r>
    </w:p>
    <w:p w14:paraId="27BA527B" w14:textId="77777777" w:rsidR="004147EC" w:rsidRPr="00DB30ED" w:rsidRDefault="004147EC" w:rsidP="00C52D1B">
      <w:pPr>
        <w:pStyle w:val="bodyblt"/>
      </w:pPr>
      <w:r w:rsidRPr="00DB30ED">
        <w:t>Compare QA/QC results with data quality objective criteria;</w:t>
      </w:r>
    </w:p>
    <w:p w14:paraId="27BA527C" w14:textId="77777777" w:rsidR="004147EC" w:rsidRPr="00DB30ED" w:rsidRDefault="004147EC" w:rsidP="00DB30ED">
      <w:pPr>
        <w:pStyle w:val="bodyblt"/>
      </w:pPr>
      <w:r w:rsidRPr="00DB30ED">
        <w:t>Tabulate and analyze the success rate of each QA/QC parameter; and</w:t>
      </w:r>
    </w:p>
    <w:p w14:paraId="27BA527D" w14:textId="77777777" w:rsidR="004147EC" w:rsidRPr="00C44F90" w:rsidRDefault="004147EC" w:rsidP="00DB30ED">
      <w:pPr>
        <w:pStyle w:val="bodyblt"/>
      </w:pPr>
      <w:r w:rsidRPr="00DB30ED">
        <w:t>Document and report out-of-range values</w:t>
      </w:r>
      <w:r w:rsidRPr="00C44F90">
        <w:t>.</w:t>
      </w:r>
    </w:p>
    <w:p w14:paraId="27BA527E" w14:textId="77777777" w:rsidR="004147EC" w:rsidRPr="00C44F90" w:rsidRDefault="00BC2F47" w:rsidP="0069609C">
      <w:pPr>
        <w:pStyle w:val="Heading3"/>
      </w:pPr>
      <w:bookmarkStart w:id="455" w:name="_Toc297121794"/>
      <w:r>
        <w:t>7.11</w:t>
      </w:r>
      <w:r w:rsidR="0069609C">
        <w:t xml:space="preserve">.2 </w:t>
      </w:r>
      <w:r w:rsidR="0069609C">
        <w:tab/>
      </w:r>
      <w:r w:rsidR="004147EC" w:rsidRPr="00C44F90">
        <w:t>Electronic Data Transfer</w:t>
      </w:r>
      <w:bookmarkEnd w:id="455"/>
    </w:p>
    <w:p w14:paraId="27BA527F" w14:textId="77777777" w:rsidR="004147EC" w:rsidRPr="00DB30ED" w:rsidRDefault="004147EC" w:rsidP="004147EC">
      <w:pPr>
        <w:rPr>
          <w:sz w:val="22"/>
          <w:szCs w:val="22"/>
        </w:rPr>
      </w:pPr>
      <w:r w:rsidRPr="00DB30ED">
        <w:rPr>
          <w:sz w:val="22"/>
          <w:szCs w:val="22"/>
        </w:rPr>
        <w:t>Data from the laboratory will be delivered in hard copy and electronic format. Both data packages will include:</w:t>
      </w:r>
    </w:p>
    <w:p w14:paraId="27BA5280" w14:textId="77777777" w:rsidR="004147EC" w:rsidRPr="00C52D1B" w:rsidRDefault="004147EC" w:rsidP="00FF0332">
      <w:pPr>
        <w:pStyle w:val="bodyblt"/>
      </w:pPr>
      <w:r w:rsidRPr="00C52D1B">
        <w:t xml:space="preserve">A narrative of any problems, corrections, anomalies, and conclusions; and </w:t>
      </w:r>
    </w:p>
    <w:p w14:paraId="27BA5281" w14:textId="77777777" w:rsidR="004147EC" w:rsidRPr="00DB30ED" w:rsidRDefault="004147EC" w:rsidP="00FF0332">
      <w:pPr>
        <w:pStyle w:val="bodyblt"/>
      </w:pPr>
      <w:r w:rsidRPr="00DB30ED">
        <w:t>Results/summary of QA/QC elements, including:</w:t>
      </w:r>
    </w:p>
    <w:p w14:paraId="27BA5282" w14:textId="77777777" w:rsidR="004147EC" w:rsidRPr="00DB30ED" w:rsidRDefault="004147EC" w:rsidP="00A25033">
      <w:pPr>
        <w:pStyle w:val="bodyblt"/>
        <w:numPr>
          <w:ilvl w:val="1"/>
          <w:numId w:val="96"/>
        </w:numPr>
      </w:pPr>
      <w:r w:rsidRPr="00DB30ED">
        <w:t>sample extract and analysis dates</w:t>
      </w:r>
    </w:p>
    <w:p w14:paraId="27BA5283" w14:textId="77777777" w:rsidR="004147EC" w:rsidRPr="00DB30ED" w:rsidRDefault="004147EC" w:rsidP="00C52D1B">
      <w:pPr>
        <w:pStyle w:val="bodyblt"/>
        <w:numPr>
          <w:ilvl w:val="1"/>
          <w:numId w:val="96"/>
        </w:numPr>
      </w:pPr>
      <w:r w:rsidRPr="00DB30ED">
        <w:t>method blanks, laboratory control spikes, and matrix spikes</w:t>
      </w:r>
    </w:p>
    <w:p w14:paraId="27BA5284" w14:textId="77777777" w:rsidR="004147EC" w:rsidRPr="00DB30ED" w:rsidRDefault="004147EC" w:rsidP="00DB30ED">
      <w:pPr>
        <w:pStyle w:val="bodyblt"/>
        <w:numPr>
          <w:ilvl w:val="1"/>
          <w:numId w:val="96"/>
        </w:numPr>
      </w:pPr>
      <w:r w:rsidRPr="00DB30ED">
        <w:t>analytical accuracy</w:t>
      </w:r>
    </w:p>
    <w:p w14:paraId="27BA5285" w14:textId="77777777" w:rsidR="004147EC" w:rsidRPr="00DB30ED" w:rsidRDefault="004147EC" w:rsidP="00DB30ED">
      <w:pPr>
        <w:pStyle w:val="bodyblt"/>
        <w:numPr>
          <w:ilvl w:val="1"/>
          <w:numId w:val="96"/>
        </w:numPr>
      </w:pPr>
      <w:r w:rsidRPr="00DB30ED">
        <w:t>analytical precision</w:t>
      </w:r>
    </w:p>
    <w:p w14:paraId="27BA5286" w14:textId="77777777" w:rsidR="004147EC" w:rsidRPr="00DB30ED" w:rsidRDefault="004147EC" w:rsidP="00DB30ED">
      <w:pPr>
        <w:pStyle w:val="bodyblt"/>
        <w:numPr>
          <w:ilvl w:val="1"/>
          <w:numId w:val="96"/>
        </w:numPr>
      </w:pPr>
      <w:r w:rsidRPr="00DB30ED">
        <w:t>reporting limits</w:t>
      </w:r>
    </w:p>
    <w:p w14:paraId="27BA5287" w14:textId="77777777" w:rsidR="003E0971" w:rsidRPr="00C44F90" w:rsidRDefault="008836DA" w:rsidP="00191EB4">
      <w:pPr>
        <w:pStyle w:val="Heading1"/>
      </w:pPr>
      <w:r>
        <w:br w:type="page"/>
      </w:r>
      <w:r w:rsidR="003E0971" w:rsidRPr="00C44F90">
        <w:lastRenderedPageBreak/>
        <w:t>Section 8</w:t>
      </w:r>
      <w:r w:rsidR="003E0971" w:rsidRPr="00C44F90">
        <w:tab/>
        <w:t>References</w:t>
      </w:r>
    </w:p>
    <w:p w14:paraId="27BA5288" w14:textId="77777777" w:rsidR="003E0971" w:rsidRDefault="003E0971" w:rsidP="00BC2F47">
      <w:pPr>
        <w:pStyle w:val="Aftertableparagraph"/>
        <w:jc w:val="left"/>
      </w:pPr>
      <w:r w:rsidRPr="00DB30ED">
        <w:rPr>
          <w:sz w:val="22"/>
          <w:szCs w:val="22"/>
        </w:rPr>
        <w:t xml:space="preserve">Project Plans and Specifications No. </w:t>
      </w:r>
      <w:r w:rsidRPr="00DB30ED">
        <w:rPr>
          <w:sz w:val="22"/>
          <w:szCs w:val="22"/>
          <w:highlight w:val="lightGray"/>
        </w:rPr>
        <w:t>[Insert Number]</w:t>
      </w:r>
      <w:r w:rsidRPr="00DB30ED">
        <w:rPr>
          <w:sz w:val="22"/>
          <w:szCs w:val="22"/>
        </w:rPr>
        <w:t xml:space="preserve"> dated </w:t>
      </w:r>
      <w:r w:rsidRPr="00DB30ED">
        <w:rPr>
          <w:sz w:val="22"/>
          <w:szCs w:val="22"/>
          <w:highlight w:val="lightGray"/>
        </w:rPr>
        <w:t>[insert date]</w:t>
      </w:r>
      <w:r w:rsidRPr="00DB30ED">
        <w:rPr>
          <w:sz w:val="22"/>
          <w:szCs w:val="22"/>
        </w:rPr>
        <w:t xml:space="preserve">, prepared by </w:t>
      </w:r>
      <w:r w:rsidRPr="00DB30ED">
        <w:rPr>
          <w:sz w:val="22"/>
          <w:szCs w:val="22"/>
          <w:highlight w:val="lightGray"/>
        </w:rPr>
        <w:t>[entity preparing plans and specifications</w:t>
      </w:r>
      <w:r w:rsidRPr="00C44F90">
        <w:rPr>
          <w:highlight w:val="lightGray"/>
        </w:rPr>
        <w:t>]</w:t>
      </w:r>
    </w:p>
    <w:p w14:paraId="27BA5289" w14:textId="77777777" w:rsidR="000D7188" w:rsidRPr="00C44F90" w:rsidRDefault="000D7188" w:rsidP="00BC2F47">
      <w:pPr>
        <w:pStyle w:val="Aftertableparagraph"/>
        <w:jc w:val="left"/>
      </w:pPr>
    </w:p>
    <w:p w14:paraId="27BA528A" w14:textId="77777777" w:rsidR="00C52D1B" w:rsidRDefault="00C52D1B" w:rsidP="00BC2F47">
      <w:pPr>
        <w:pStyle w:val="Aftertableparagraph"/>
        <w:jc w:val="left"/>
        <w:rPr>
          <w:sz w:val="22"/>
          <w:szCs w:val="22"/>
        </w:rPr>
      </w:pPr>
    </w:p>
    <w:p w14:paraId="27BA528B" w14:textId="77777777" w:rsidR="00C52D1B" w:rsidRDefault="00C52D1B" w:rsidP="00BC2F47">
      <w:pPr>
        <w:pStyle w:val="Aftertableparagraph"/>
        <w:jc w:val="left"/>
        <w:rPr>
          <w:sz w:val="22"/>
          <w:szCs w:val="22"/>
        </w:rPr>
      </w:pPr>
      <w:r>
        <w:rPr>
          <w:sz w:val="22"/>
          <w:szCs w:val="22"/>
        </w:rPr>
        <w:t>Port of San Diego Jurisdictional Runoff Management Program, June 2015.</w:t>
      </w:r>
    </w:p>
    <w:p w14:paraId="27BA528C" w14:textId="77777777" w:rsidR="00C52D1B" w:rsidRDefault="00C52D1B" w:rsidP="00BC2F47">
      <w:pPr>
        <w:pStyle w:val="Aftertableparagraph"/>
        <w:jc w:val="left"/>
        <w:rPr>
          <w:sz w:val="22"/>
          <w:szCs w:val="22"/>
        </w:rPr>
      </w:pPr>
    </w:p>
    <w:p w14:paraId="27BA528D" w14:textId="77777777" w:rsidR="000D7188" w:rsidRPr="00DB30ED" w:rsidRDefault="00BF1BE5" w:rsidP="00BC2F47">
      <w:pPr>
        <w:pStyle w:val="Aftertableparagraph"/>
        <w:jc w:val="left"/>
        <w:rPr>
          <w:sz w:val="22"/>
          <w:szCs w:val="22"/>
        </w:rPr>
      </w:pPr>
      <w:r w:rsidRPr="00DB30ED">
        <w:rPr>
          <w:sz w:val="22"/>
          <w:szCs w:val="22"/>
        </w:rPr>
        <w:t>San Diego Unified Port District Stormwater Management and Discharge Control Ordinance (Article 10)</w:t>
      </w:r>
    </w:p>
    <w:p w14:paraId="27BA528E" w14:textId="77777777" w:rsidR="00BF1BE5" w:rsidRPr="00DB30ED" w:rsidRDefault="00BF1BE5" w:rsidP="00BC2F47">
      <w:pPr>
        <w:pStyle w:val="Aftertableparagraph"/>
        <w:jc w:val="left"/>
        <w:rPr>
          <w:sz w:val="22"/>
          <w:szCs w:val="22"/>
        </w:rPr>
      </w:pPr>
    </w:p>
    <w:p w14:paraId="27BA528F" w14:textId="77777777" w:rsidR="000D7188" w:rsidRPr="00DB30ED" w:rsidRDefault="003E0971" w:rsidP="00BC2F47">
      <w:pPr>
        <w:pStyle w:val="Aftertableparagraph"/>
        <w:jc w:val="left"/>
        <w:rPr>
          <w:sz w:val="22"/>
          <w:szCs w:val="22"/>
        </w:rPr>
      </w:pPr>
      <w:r w:rsidRPr="00DB30ED">
        <w:rPr>
          <w:sz w:val="22"/>
          <w:szCs w:val="22"/>
        </w:rPr>
        <w:t xml:space="preserve">State Water Resources Control Board (2009). Order 2009-0009-DWQ, NPDES General Permit No. CAS000002: National Pollutant Discharges Elimination System (NPDES) California General Permit for </w:t>
      </w:r>
      <w:r w:rsidR="00A5553A" w:rsidRPr="00DB30ED">
        <w:rPr>
          <w:sz w:val="22"/>
          <w:szCs w:val="22"/>
        </w:rPr>
        <w:t>Stormwater</w:t>
      </w:r>
      <w:r w:rsidRPr="00DB30ED">
        <w:rPr>
          <w:sz w:val="22"/>
          <w:szCs w:val="22"/>
        </w:rPr>
        <w:t xml:space="preserve"> Discharge Associated with Construction and Land Disturbing Activities. </w:t>
      </w:r>
    </w:p>
    <w:p w14:paraId="27BA5290" w14:textId="77777777" w:rsidR="003E0971" w:rsidRPr="00DB30ED" w:rsidRDefault="003E0971" w:rsidP="00BC2F47">
      <w:pPr>
        <w:pStyle w:val="Aftertableparagraph"/>
        <w:jc w:val="left"/>
        <w:rPr>
          <w:sz w:val="22"/>
          <w:szCs w:val="22"/>
        </w:rPr>
      </w:pPr>
      <w:r w:rsidRPr="00DB30ED">
        <w:rPr>
          <w:sz w:val="22"/>
          <w:szCs w:val="22"/>
        </w:rPr>
        <w:t xml:space="preserve">Available on-line at: </w:t>
      </w:r>
      <w:hyperlink r:id="rId24" w:history="1">
        <w:r w:rsidRPr="00DB30ED">
          <w:rPr>
            <w:rStyle w:val="Hyperlink"/>
            <w:sz w:val="22"/>
            <w:szCs w:val="22"/>
          </w:rPr>
          <w:t>http://www.waterboards.ca.gov/water_issues/programs/stormwater/construction.shtml</w:t>
        </w:r>
      </w:hyperlink>
      <w:r w:rsidRPr="00DB30ED">
        <w:rPr>
          <w:sz w:val="22"/>
          <w:szCs w:val="22"/>
        </w:rPr>
        <w:t>.</w:t>
      </w:r>
    </w:p>
    <w:p w14:paraId="27BA5291" w14:textId="77777777" w:rsidR="003E0971" w:rsidRPr="00DB30ED" w:rsidRDefault="003E0971" w:rsidP="00BC2F47">
      <w:pPr>
        <w:pStyle w:val="Aftertableparagraph"/>
        <w:jc w:val="left"/>
        <w:rPr>
          <w:sz w:val="22"/>
          <w:szCs w:val="22"/>
        </w:rPr>
      </w:pPr>
    </w:p>
    <w:p w14:paraId="27BA5292" w14:textId="77777777" w:rsidR="000D7188" w:rsidRPr="00DB30ED" w:rsidRDefault="003E0971" w:rsidP="00BC2F47">
      <w:pPr>
        <w:pStyle w:val="Aftertableparagraph"/>
        <w:jc w:val="left"/>
        <w:rPr>
          <w:sz w:val="22"/>
          <w:szCs w:val="22"/>
        </w:rPr>
      </w:pPr>
      <w:r w:rsidRPr="00DB30ED">
        <w:rPr>
          <w:sz w:val="22"/>
          <w:szCs w:val="22"/>
        </w:rPr>
        <w:t xml:space="preserve">State Water Resources Control Board (2010). Order 2010-0014-DWQ, NPDES General Permit No. CAS000002: National Pollutant Discharges Elimination System (NPDES) California General Permit for </w:t>
      </w:r>
      <w:r w:rsidR="00A5553A" w:rsidRPr="00DB30ED">
        <w:rPr>
          <w:sz w:val="22"/>
          <w:szCs w:val="22"/>
        </w:rPr>
        <w:t>Stormwater</w:t>
      </w:r>
      <w:r w:rsidRPr="00DB30ED">
        <w:rPr>
          <w:sz w:val="22"/>
          <w:szCs w:val="22"/>
        </w:rPr>
        <w:t xml:space="preserve"> Discharge Associated with Construction and Land Disturbing Activities. </w:t>
      </w:r>
    </w:p>
    <w:p w14:paraId="27BA5293" w14:textId="77777777" w:rsidR="003E0971" w:rsidRPr="00DB30ED" w:rsidRDefault="003E0971" w:rsidP="00BC2F47">
      <w:pPr>
        <w:pStyle w:val="Aftertableparagraph"/>
        <w:jc w:val="left"/>
        <w:rPr>
          <w:sz w:val="22"/>
          <w:szCs w:val="22"/>
        </w:rPr>
      </w:pPr>
      <w:r w:rsidRPr="00DB30ED">
        <w:rPr>
          <w:sz w:val="22"/>
          <w:szCs w:val="22"/>
        </w:rPr>
        <w:t xml:space="preserve">Available on-line at: </w:t>
      </w:r>
      <w:hyperlink r:id="rId25" w:history="1">
        <w:r w:rsidRPr="00DB30ED">
          <w:rPr>
            <w:rStyle w:val="Hyperlink"/>
            <w:sz w:val="22"/>
            <w:szCs w:val="22"/>
          </w:rPr>
          <w:t>http://www.waterboards.ca.gov/water_issues/programs/stormwater/construction.shtml</w:t>
        </w:r>
      </w:hyperlink>
      <w:r w:rsidRPr="00DB30ED">
        <w:rPr>
          <w:sz w:val="22"/>
          <w:szCs w:val="22"/>
        </w:rPr>
        <w:t>.</w:t>
      </w:r>
    </w:p>
    <w:p w14:paraId="27BA5294" w14:textId="77777777" w:rsidR="003E0971" w:rsidRPr="00DB30ED" w:rsidRDefault="003E0971" w:rsidP="00BC2F47">
      <w:pPr>
        <w:pStyle w:val="Aftertableparagraph"/>
        <w:jc w:val="left"/>
        <w:rPr>
          <w:sz w:val="22"/>
          <w:szCs w:val="22"/>
        </w:rPr>
      </w:pPr>
    </w:p>
    <w:p w14:paraId="27BA5295" w14:textId="77777777" w:rsidR="003E0971" w:rsidRPr="00DB30ED" w:rsidRDefault="003E0971" w:rsidP="00BC2F47">
      <w:pPr>
        <w:pStyle w:val="Aftertableparagraph"/>
        <w:jc w:val="left"/>
        <w:rPr>
          <w:sz w:val="22"/>
          <w:szCs w:val="22"/>
        </w:rPr>
      </w:pPr>
    </w:p>
    <w:p w14:paraId="27BA5296" w14:textId="77777777" w:rsidR="003E0971" w:rsidRPr="00DB30ED" w:rsidRDefault="003E0971" w:rsidP="00BC2F47">
      <w:pPr>
        <w:pStyle w:val="Aftertableparagraph"/>
        <w:jc w:val="left"/>
        <w:rPr>
          <w:sz w:val="22"/>
          <w:szCs w:val="22"/>
          <w:highlight w:val="lightGray"/>
        </w:rPr>
      </w:pPr>
      <w:r w:rsidRPr="00DB30ED">
        <w:rPr>
          <w:sz w:val="22"/>
          <w:szCs w:val="22"/>
          <w:highlight w:val="lightGray"/>
        </w:rPr>
        <w:t>[Include additional references as needed]</w:t>
      </w:r>
    </w:p>
    <w:p w14:paraId="27BA5297" w14:textId="77777777" w:rsidR="003E0971" w:rsidRPr="00DB30ED" w:rsidRDefault="003E0971" w:rsidP="00BC2F47">
      <w:pPr>
        <w:pStyle w:val="Aftertableparagraph"/>
        <w:jc w:val="left"/>
        <w:rPr>
          <w:sz w:val="22"/>
          <w:szCs w:val="22"/>
        </w:rPr>
      </w:pPr>
      <w:r w:rsidRPr="00DB30ED">
        <w:rPr>
          <w:sz w:val="22"/>
          <w:szCs w:val="22"/>
        </w:rPr>
        <w:t>Example</w:t>
      </w:r>
    </w:p>
    <w:p w14:paraId="27BA5298" w14:textId="77777777" w:rsidR="003E0971" w:rsidRPr="00C44F90" w:rsidRDefault="003E0971" w:rsidP="00BC2F47">
      <w:pPr>
        <w:pStyle w:val="Aftertableparagraph"/>
        <w:jc w:val="left"/>
      </w:pPr>
      <w:r w:rsidRPr="00DB30ED">
        <w:rPr>
          <w:sz w:val="22"/>
          <w:szCs w:val="22"/>
        </w:rPr>
        <w:t>CASQA 2009,</w:t>
      </w:r>
      <w:r w:rsidRPr="00DB30ED">
        <w:rPr>
          <w:i/>
          <w:sz w:val="22"/>
          <w:szCs w:val="22"/>
        </w:rPr>
        <w:t xml:space="preserve"> Stormwater BMP Handbook Portal: Construction</w:t>
      </w:r>
      <w:r w:rsidRPr="00DB30ED">
        <w:rPr>
          <w:sz w:val="22"/>
          <w:szCs w:val="22"/>
        </w:rPr>
        <w:t>, November 2009</w:t>
      </w:r>
      <w:r w:rsidRPr="00C44F90">
        <w:t xml:space="preserve">, </w:t>
      </w:r>
      <w:hyperlink r:id="rId26" w:history="1">
        <w:r w:rsidRPr="00C44F90">
          <w:rPr>
            <w:rStyle w:val="Hyperlink"/>
          </w:rPr>
          <w:t>www.casqa.org</w:t>
        </w:r>
      </w:hyperlink>
      <w:r w:rsidRPr="00C44F90">
        <w:t xml:space="preserve"> </w:t>
      </w:r>
    </w:p>
    <w:p w14:paraId="27BA5299" w14:textId="77777777" w:rsidR="003E0971" w:rsidRPr="00C44F90" w:rsidRDefault="003E0971" w:rsidP="003E0971">
      <w:pPr>
        <w:rPr>
          <w:color w:val="0070C0"/>
        </w:rPr>
        <w:sectPr w:rsidR="003E0971" w:rsidRPr="00C44F90" w:rsidSect="0002400C">
          <w:footerReference w:type="default" r:id="rId27"/>
          <w:pgSz w:w="12240" w:h="15840"/>
          <w:pgMar w:top="1440" w:right="1440" w:bottom="1440" w:left="1440" w:header="720" w:footer="720" w:gutter="0"/>
          <w:pgNumType w:chapStyle="1"/>
          <w:cols w:space="720"/>
          <w:docGrid w:linePitch="360"/>
        </w:sectPr>
      </w:pPr>
    </w:p>
    <w:p w14:paraId="27BA529A" w14:textId="77777777" w:rsidR="003E0971" w:rsidRPr="00C44F90" w:rsidRDefault="003E0971" w:rsidP="003E0971">
      <w:pPr>
        <w:pStyle w:val="Heading1"/>
        <w:tabs>
          <w:tab w:val="left" w:pos="2160"/>
        </w:tabs>
        <w:rPr>
          <w:i/>
        </w:rPr>
      </w:pPr>
      <w:bookmarkStart w:id="456" w:name="_Toc278990295"/>
      <w:bookmarkStart w:id="457" w:name="_Toc278990726"/>
      <w:bookmarkStart w:id="458" w:name="_Toc297121795"/>
      <w:r w:rsidRPr="00C44F90">
        <w:rPr>
          <w:i/>
        </w:rPr>
        <w:lastRenderedPageBreak/>
        <w:t>Appendix A</w:t>
      </w:r>
      <w:bookmarkEnd w:id="456"/>
      <w:bookmarkEnd w:id="457"/>
      <w:r w:rsidRPr="00C44F90">
        <w:rPr>
          <w:i/>
        </w:rPr>
        <w:t>:</w:t>
      </w:r>
      <w:r w:rsidRPr="00C44F90">
        <w:rPr>
          <w:i/>
        </w:rPr>
        <w:tab/>
        <w:t>Calculations</w:t>
      </w:r>
      <w:bookmarkEnd w:id="458"/>
    </w:p>
    <w:p w14:paraId="27BA529B" w14:textId="77777777" w:rsidR="003E0971" w:rsidRPr="00C44F90" w:rsidRDefault="003E0971" w:rsidP="003E0971">
      <w:pPr>
        <w:spacing w:after="0"/>
        <w:rPr>
          <w:smallCaps/>
          <w:sz w:val="56"/>
          <w:szCs w:val="56"/>
        </w:rPr>
      </w:pPr>
      <w:r w:rsidRPr="00C44F90">
        <w:rPr>
          <w:smallCaps/>
          <w:sz w:val="56"/>
          <w:szCs w:val="56"/>
        </w:rPr>
        <w:br w:type="page"/>
      </w:r>
    </w:p>
    <w:p w14:paraId="27BA529C" w14:textId="77777777" w:rsidR="003E0971" w:rsidRPr="00C44F90" w:rsidRDefault="003E0971" w:rsidP="003E0971">
      <w:pPr>
        <w:shd w:val="clear" w:color="auto" w:fill="0070C0"/>
        <w:autoSpaceDE w:val="0"/>
        <w:autoSpaceDN w:val="0"/>
        <w:adjustRightInd w:val="0"/>
        <w:rPr>
          <w:color w:val="0070C0"/>
          <w:szCs w:val="24"/>
        </w:rPr>
      </w:pPr>
      <w:r w:rsidRPr="00C44F90">
        <w:rPr>
          <w:rFonts w:ascii="Georgia" w:eastAsia="Calibri" w:hAnsi="Georgia"/>
          <w:b/>
          <w:caps/>
          <w:color w:val="FFFFFF"/>
          <w:sz w:val="28"/>
          <w:szCs w:val="28"/>
        </w:rPr>
        <w:lastRenderedPageBreak/>
        <w:t>Instructions</w:t>
      </w:r>
      <w:r w:rsidR="00336561">
        <w:rPr>
          <w:rFonts w:eastAsia="Calibri"/>
          <w:color w:val="0070C0"/>
          <w:szCs w:val="24"/>
        </w:rPr>
        <w:t xml:space="preserve"> </w:t>
      </w:r>
      <w:r w:rsidR="00D90F59">
        <w:rPr>
          <w:rFonts w:eastAsia="Calibri"/>
          <w:color w:val="0070C0"/>
          <w:szCs w:val="24"/>
        </w:rPr>
        <w:t xml:space="preserve"> </w:t>
      </w:r>
    </w:p>
    <w:p w14:paraId="27BA529D" w14:textId="77777777" w:rsidR="003E0971" w:rsidRPr="00C44F90" w:rsidRDefault="003E0971" w:rsidP="00D358CD">
      <w:pPr>
        <w:numPr>
          <w:ilvl w:val="0"/>
          <w:numId w:val="31"/>
        </w:numPr>
        <w:autoSpaceDE w:val="0"/>
        <w:autoSpaceDN w:val="0"/>
        <w:adjustRightInd w:val="0"/>
        <w:rPr>
          <w:color w:val="0070C0"/>
          <w:szCs w:val="24"/>
        </w:rPr>
      </w:pPr>
      <w:r w:rsidRPr="00C44F90">
        <w:rPr>
          <w:i/>
          <w:color w:val="0070C0"/>
          <w:szCs w:val="24"/>
        </w:rPr>
        <w:t>Include calculation</w:t>
      </w:r>
      <w:r w:rsidR="002C513B" w:rsidRPr="00C44F90">
        <w:rPr>
          <w:i/>
          <w:color w:val="0070C0"/>
          <w:szCs w:val="24"/>
        </w:rPr>
        <w:t>s</w:t>
      </w:r>
      <w:r w:rsidRPr="00C44F90">
        <w:rPr>
          <w:i/>
          <w:color w:val="0070C0"/>
          <w:szCs w:val="24"/>
        </w:rPr>
        <w:t xml:space="preserve"> here</w:t>
      </w:r>
    </w:p>
    <w:p w14:paraId="27BA529E" w14:textId="77777777" w:rsidR="003E0971" w:rsidRPr="00C44F90" w:rsidRDefault="003E0971" w:rsidP="00FF0332">
      <w:pPr>
        <w:pStyle w:val="Body"/>
      </w:pPr>
    </w:p>
    <w:p w14:paraId="27BA529F" w14:textId="77777777" w:rsidR="003E0971" w:rsidRPr="00C44F90" w:rsidRDefault="003E0971" w:rsidP="00FF0332">
      <w:pPr>
        <w:pStyle w:val="Body"/>
      </w:pPr>
    </w:p>
    <w:p w14:paraId="27BA52A0" w14:textId="77777777" w:rsidR="003E0971" w:rsidRPr="00C44F90" w:rsidRDefault="003E0971" w:rsidP="003E0971">
      <w:pPr>
        <w:spacing w:after="0"/>
        <w:rPr>
          <w:smallCaps/>
          <w:sz w:val="56"/>
          <w:szCs w:val="56"/>
        </w:rPr>
      </w:pPr>
      <w:r w:rsidRPr="00C44F90">
        <w:rPr>
          <w:smallCaps/>
          <w:sz w:val="56"/>
          <w:szCs w:val="56"/>
        </w:rPr>
        <w:br w:type="page"/>
      </w:r>
    </w:p>
    <w:p w14:paraId="27BA52A1" w14:textId="77777777" w:rsidR="003E0971" w:rsidRPr="00C44F90" w:rsidRDefault="003E0971" w:rsidP="003E0971">
      <w:pPr>
        <w:pStyle w:val="Heading1"/>
        <w:tabs>
          <w:tab w:val="left" w:pos="2160"/>
        </w:tabs>
        <w:rPr>
          <w:i/>
        </w:rPr>
      </w:pPr>
      <w:bookmarkStart w:id="459" w:name="_Toc278990296"/>
      <w:bookmarkStart w:id="460" w:name="_Toc278990727"/>
      <w:bookmarkStart w:id="461" w:name="_Toc297121796"/>
      <w:r w:rsidRPr="00C44F90">
        <w:rPr>
          <w:i/>
        </w:rPr>
        <w:lastRenderedPageBreak/>
        <w:t>Appendix B</w:t>
      </w:r>
      <w:bookmarkEnd w:id="459"/>
      <w:bookmarkEnd w:id="460"/>
      <w:r w:rsidRPr="00C44F90">
        <w:rPr>
          <w:i/>
        </w:rPr>
        <w:t>:</w:t>
      </w:r>
      <w:r w:rsidRPr="00C44F90">
        <w:rPr>
          <w:i/>
        </w:rPr>
        <w:tab/>
        <w:t>Site Maps</w:t>
      </w:r>
      <w:bookmarkEnd w:id="461"/>
    </w:p>
    <w:p w14:paraId="27BA52A2" w14:textId="77777777" w:rsidR="003E0971" w:rsidRPr="00C44F90" w:rsidRDefault="003E0971" w:rsidP="003E0971">
      <w:pPr>
        <w:autoSpaceDE w:val="0"/>
        <w:autoSpaceDN w:val="0"/>
        <w:adjustRightInd w:val="0"/>
        <w:rPr>
          <w:smallCaps/>
          <w:sz w:val="56"/>
          <w:szCs w:val="56"/>
        </w:rPr>
      </w:pPr>
      <w:r w:rsidRPr="00C44F90">
        <w:rPr>
          <w:smallCaps/>
          <w:sz w:val="56"/>
          <w:szCs w:val="56"/>
        </w:rPr>
        <w:br w:type="page"/>
      </w:r>
    </w:p>
    <w:p w14:paraId="27BA52A3" w14:textId="77777777" w:rsidR="003E0971" w:rsidRPr="00C44F90" w:rsidRDefault="003E0971" w:rsidP="003E0971">
      <w:pPr>
        <w:shd w:val="clear" w:color="auto" w:fill="0070C0"/>
        <w:autoSpaceDE w:val="0"/>
        <w:autoSpaceDN w:val="0"/>
        <w:adjustRightInd w:val="0"/>
        <w:rPr>
          <w:color w:val="0070C0"/>
          <w:szCs w:val="24"/>
        </w:rPr>
      </w:pPr>
      <w:r w:rsidRPr="00C44F90">
        <w:rPr>
          <w:rFonts w:ascii="Georgia" w:eastAsia="Calibri" w:hAnsi="Georgia"/>
          <w:b/>
          <w:caps/>
          <w:color w:val="FFFFFF"/>
          <w:sz w:val="28"/>
          <w:szCs w:val="28"/>
        </w:rPr>
        <w:lastRenderedPageBreak/>
        <w:t>Instructions</w:t>
      </w:r>
      <w:r w:rsidR="00336561">
        <w:rPr>
          <w:rFonts w:eastAsia="Calibri"/>
          <w:color w:val="0070C0"/>
          <w:szCs w:val="24"/>
        </w:rPr>
        <w:t xml:space="preserve"> </w:t>
      </w:r>
      <w:r w:rsidR="00D90F59">
        <w:rPr>
          <w:rFonts w:eastAsia="Calibri"/>
          <w:color w:val="0070C0"/>
          <w:szCs w:val="24"/>
        </w:rPr>
        <w:t xml:space="preserve"> </w:t>
      </w:r>
    </w:p>
    <w:p w14:paraId="27BA52A4" w14:textId="77777777" w:rsidR="003E0971" w:rsidRPr="00C44F90" w:rsidRDefault="003E0971" w:rsidP="00D358CD">
      <w:pPr>
        <w:numPr>
          <w:ilvl w:val="0"/>
          <w:numId w:val="31"/>
        </w:numPr>
        <w:autoSpaceDE w:val="0"/>
        <w:autoSpaceDN w:val="0"/>
        <w:adjustRightInd w:val="0"/>
        <w:rPr>
          <w:color w:val="0070C0"/>
          <w:szCs w:val="24"/>
        </w:rPr>
      </w:pPr>
      <w:r w:rsidRPr="00C44F90">
        <w:rPr>
          <w:i/>
          <w:color w:val="0070C0"/>
          <w:szCs w:val="24"/>
        </w:rPr>
        <w:t>Include maps here</w:t>
      </w:r>
    </w:p>
    <w:p w14:paraId="27BA52A5" w14:textId="77777777" w:rsidR="003E0971" w:rsidRPr="00C44F90" w:rsidRDefault="003E0971" w:rsidP="00FF0332">
      <w:pPr>
        <w:pStyle w:val="Body"/>
      </w:pPr>
      <w:r w:rsidRPr="00C44F90">
        <w:br w:type="page"/>
      </w:r>
    </w:p>
    <w:p w14:paraId="27BA52A6" w14:textId="77777777" w:rsidR="003E0971" w:rsidRPr="00C44F90" w:rsidRDefault="003E0971" w:rsidP="003E0971">
      <w:pPr>
        <w:pStyle w:val="Heading1"/>
        <w:tabs>
          <w:tab w:val="left" w:pos="2160"/>
        </w:tabs>
        <w:rPr>
          <w:i/>
        </w:rPr>
      </w:pPr>
      <w:bookmarkStart w:id="462" w:name="_Toc278990297"/>
      <w:bookmarkStart w:id="463" w:name="_Toc278990728"/>
      <w:bookmarkStart w:id="464" w:name="_Toc297121797"/>
      <w:r w:rsidRPr="00C44F90">
        <w:rPr>
          <w:i/>
        </w:rPr>
        <w:lastRenderedPageBreak/>
        <w:t>Appendix C</w:t>
      </w:r>
      <w:bookmarkEnd w:id="462"/>
      <w:bookmarkEnd w:id="463"/>
      <w:r w:rsidRPr="00C44F90">
        <w:rPr>
          <w:i/>
        </w:rPr>
        <w:t>:</w:t>
      </w:r>
      <w:r w:rsidRPr="00C44F90">
        <w:rPr>
          <w:i/>
        </w:rPr>
        <w:tab/>
        <w:t>Permit Registration Documents</w:t>
      </w:r>
      <w:bookmarkEnd w:id="464"/>
      <w:r w:rsidR="00475689">
        <w:rPr>
          <w:i/>
        </w:rPr>
        <w:t xml:space="preserve"> and LRP Certification</w:t>
      </w:r>
    </w:p>
    <w:p w14:paraId="27BA52A7" w14:textId="77777777" w:rsidR="003E0971" w:rsidRPr="00C44F90" w:rsidRDefault="003E0971" w:rsidP="003E0971">
      <w:pPr>
        <w:shd w:val="clear" w:color="auto" w:fill="FFFFFF"/>
        <w:autoSpaceDE w:val="0"/>
        <w:autoSpaceDN w:val="0"/>
        <w:adjustRightInd w:val="0"/>
        <w:rPr>
          <w:smallCaps/>
          <w:sz w:val="56"/>
          <w:szCs w:val="56"/>
        </w:rPr>
      </w:pPr>
      <w:r w:rsidRPr="00C44F90">
        <w:rPr>
          <w:smallCaps/>
          <w:sz w:val="56"/>
          <w:szCs w:val="56"/>
        </w:rPr>
        <w:br w:type="page"/>
      </w:r>
    </w:p>
    <w:p w14:paraId="27BA52A8" w14:textId="77777777" w:rsidR="003E0971" w:rsidRPr="00C44F90" w:rsidRDefault="003E0971" w:rsidP="003E0971">
      <w:pPr>
        <w:shd w:val="clear" w:color="auto" w:fill="0070C0"/>
        <w:autoSpaceDE w:val="0"/>
        <w:autoSpaceDN w:val="0"/>
        <w:adjustRightInd w:val="0"/>
        <w:rPr>
          <w:color w:val="FFFFFF"/>
          <w:szCs w:val="24"/>
        </w:rPr>
      </w:pPr>
      <w:r w:rsidRPr="00C44F90">
        <w:rPr>
          <w:rFonts w:ascii="Georgia" w:eastAsia="Calibri" w:hAnsi="Georgia"/>
          <w:b/>
          <w:caps/>
          <w:color w:val="FFFFFF"/>
          <w:sz w:val="28"/>
          <w:szCs w:val="28"/>
        </w:rPr>
        <w:lastRenderedPageBreak/>
        <w:t>Instructions</w:t>
      </w:r>
      <w:r w:rsidR="00336561">
        <w:rPr>
          <w:rFonts w:eastAsia="Calibri"/>
          <w:color w:val="FFFFFF"/>
          <w:szCs w:val="24"/>
        </w:rPr>
        <w:t xml:space="preserve"> </w:t>
      </w:r>
      <w:r w:rsidR="00D90F59">
        <w:rPr>
          <w:rFonts w:eastAsia="Calibri"/>
          <w:color w:val="FFFFFF"/>
          <w:szCs w:val="24"/>
        </w:rPr>
        <w:t xml:space="preserve"> </w:t>
      </w:r>
    </w:p>
    <w:p w14:paraId="27BA52A9" w14:textId="77777777" w:rsidR="003E0971" w:rsidRPr="00C44F90" w:rsidRDefault="003E0971" w:rsidP="00D358CD">
      <w:pPr>
        <w:numPr>
          <w:ilvl w:val="0"/>
          <w:numId w:val="32"/>
        </w:numPr>
        <w:autoSpaceDE w:val="0"/>
        <w:autoSpaceDN w:val="0"/>
        <w:adjustRightInd w:val="0"/>
        <w:rPr>
          <w:color w:val="0070C0"/>
          <w:szCs w:val="24"/>
        </w:rPr>
      </w:pPr>
      <w:r w:rsidRPr="00C44F90">
        <w:rPr>
          <w:i/>
          <w:color w:val="0070C0"/>
          <w:szCs w:val="24"/>
        </w:rPr>
        <w:t>Include Copies of Permit Registration Documents submitted to SMARTS, other than the SWPPP itself</w:t>
      </w:r>
    </w:p>
    <w:p w14:paraId="27BA52AA" w14:textId="77777777" w:rsidR="003E0971" w:rsidRPr="00C44F90" w:rsidRDefault="003E0971" w:rsidP="00D358CD">
      <w:pPr>
        <w:numPr>
          <w:ilvl w:val="1"/>
          <w:numId w:val="32"/>
        </w:numPr>
        <w:autoSpaceDE w:val="0"/>
        <w:autoSpaceDN w:val="0"/>
        <w:adjustRightInd w:val="0"/>
        <w:rPr>
          <w:color w:val="0070C0"/>
          <w:szCs w:val="24"/>
        </w:rPr>
      </w:pPr>
      <w:r w:rsidRPr="00C44F90">
        <w:rPr>
          <w:color w:val="0070C0"/>
          <w:szCs w:val="24"/>
        </w:rPr>
        <w:t>Notice Of Intent (NOI)</w:t>
      </w:r>
    </w:p>
    <w:p w14:paraId="27BA52AB" w14:textId="77777777" w:rsidR="003E0971" w:rsidRPr="00C44F90" w:rsidRDefault="003E0971" w:rsidP="00D358CD">
      <w:pPr>
        <w:numPr>
          <w:ilvl w:val="1"/>
          <w:numId w:val="32"/>
        </w:numPr>
        <w:autoSpaceDE w:val="0"/>
        <w:autoSpaceDN w:val="0"/>
        <w:adjustRightInd w:val="0"/>
        <w:rPr>
          <w:color w:val="0070C0"/>
          <w:szCs w:val="24"/>
        </w:rPr>
      </w:pPr>
      <w:r w:rsidRPr="00C44F90">
        <w:rPr>
          <w:color w:val="0070C0"/>
          <w:szCs w:val="24"/>
        </w:rPr>
        <w:t>Risk Assessment</w:t>
      </w:r>
    </w:p>
    <w:p w14:paraId="27BA52AC" w14:textId="77777777" w:rsidR="003E0971" w:rsidRPr="00C44F90" w:rsidRDefault="003E0971" w:rsidP="00D358CD">
      <w:pPr>
        <w:numPr>
          <w:ilvl w:val="1"/>
          <w:numId w:val="32"/>
        </w:numPr>
        <w:autoSpaceDE w:val="0"/>
        <w:autoSpaceDN w:val="0"/>
        <w:adjustRightInd w:val="0"/>
        <w:rPr>
          <w:color w:val="0070C0"/>
          <w:szCs w:val="24"/>
        </w:rPr>
      </w:pPr>
      <w:r w:rsidRPr="00C44F90">
        <w:rPr>
          <w:color w:val="0070C0"/>
          <w:szCs w:val="24"/>
        </w:rPr>
        <w:t>Signed Certification Statement</w:t>
      </w:r>
    </w:p>
    <w:p w14:paraId="27BA52AD" w14:textId="77777777" w:rsidR="003E0971" w:rsidRPr="00C44F90" w:rsidRDefault="003E0971" w:rsidP="00D358CD">
      <w:pPr>
        <w:numPr>
          <w:ilvl w:val="1"/>
          <w:numId w:val="32"/>
        </w:numPr>
        <w:autoSpaceDE w:val="0"/>
        <w:autoSpaceDN w:val="0"/>
        <w:adjustRightInd w:val="0"/>
        <w:rPr>
          <w:color w:val="0070C0"/>
          <w:szCs w:val="24"/>
        </w:rPr>
      </w:pPr>
      <w:r w:rsidRPr="00C44F90">
        <w:rPr>
          <w:color w:val="0070C0"/>
          <w:szCs w:val="24"/>
        </w:rPr>
        <w:t>Post Construction Water Balance</w:t>
      </w:r>
    </w:p>
    <w:p w14:paraId="27BA52AE" w14:textId="77777777" w:rsidR="003E0971" w:rsidRPr="00C44F90" w:rsidRDefault="003E0971" w:rsidP="00D358CD">
      <w:pPr>
        <w:numPr>
          <w:ilvl w:val="1"/>
          <w:numId w:val="32"/>
        </w:numPr>
        <w:autoSpaceDE w:val="0"/>
        <w:autoSpaceDN w:val="0"/>
        <w:adjustRightInd w:val="0"/>
        <w:rPr>
          <w:color w:val="0070C0"/>
          <w:szCs w:val="24"/>
        </w:rPr>
      </w:pPr>
      <w:r w:rsidRPr="00C44F90">
        <w:rPr>
          <w:color w:val="0070C0"/>
          <w:szCs w:val="24"/>
        </w:rPr>
        <w:t>Copy of Annual Fee Receipt</w:t>
      </w:r>
    </w:p>
    <w:p w14:paraId="27BA52AF" w14:textId="77777777" w:rsidR="003E0971" w:rsidRPr="00C44F90" w:rsidRDefault="003E0971" w:rsidP="00D358CD">
      <w:pPr>
        <w:numPr>
          <w:ilvl w:val="1"/>
          <w:numId w:val="32"/>
        </w:numPr>
        <w:autoSpaceDE w:val="0"/>
        <w:autoSpaceDN w:val="0"/>
        <w:adjustRightInd w:val="0"/>
        <w:rPr>
          <w:color w:val="0070C0"/>
          <w:szCs w:val="24"/>
        </w:rPr>
      </w:pPr>
      <w:r w:rsidRPr="00C44F90">
        <w:rPr>
          <w:color w:val="0070C0"/>
          <w:szCs w:val="24"/>
        </w:rPr>
        <w:t>ATS Design Documents</w:t>
      </w:r>
      <w:r w:rsidR="00E7480E">
        <w:rPr>
          <w:color w:val="0070C0"/>
          <w:szCs w:val="24"/>
        </w:rPr>
        <w:t xml:space="preserve"> (if applicable) </w:t>
      </w:r>
    </w:p>
    <w:p w14:paraId="27BA52B0" w14:textId="77777777" w:rsidR="003E0971" w:rsidRPr="00C44F90" w:rsidRDefault="003E0971" w:rsidP="00D358CD">
      <w:pPr>
        <w:numPr>
          <w:ilvl w:val="1"/>
          <w:numId w:val="32"/>
        </w:numPr>
        <w:autoSpaceDE w:val="0"/>
        <w:autoSpaceDN w:val="0"/>
        <w:adjustRightInd w:val="0"/>
        <w:rPr>
          <w:color w:val="0070C0"/>
          <w:szCs w:val="24"/>
        </w:rPr>
      </w:pPr>
      <w:r w:rsidRPr="00C44F90">
        <w:rPr>
          <w:color w:val="0070C0"/>
          <w:szCs w:val="24"/>
        </w:rPr>
        <w:t>Site Map, see Appendix B</w:t>
      </w:r>
    </w:p>
    <w:p w14:paraId="27BA52B1" w14:textId="77777777" w:rsidR="003E0971" w:rsidRPr="00C44F90" w:rsidRDefault="003E0971" w:rsidP="00D358CD">
      <w:pPr>
        <w:numPr>
          <w:ilvl w:val="0"/>
          <w:numId w:val="32"/>
        </w:numPr>
        <w:autoSpaceDE w:val="0"/>
        <w:autoSpaceDN w:val="0"/>
        <w:adjustRightInd w:val="0"/>
        <w:rPr>
          <w:color w:val="0070C0"/>
          <w:szCs w:val="24"/>
        </w:rPr>
      </w:pPr>
      <w:r w:rsidRPr="00C44F90">
        <w:rPr>
          <w:rFonts w:eastAsia="Calibri"/>
          <w:color w:val="0070C0"/>
          <w:szCs w:val="22"/>
        </w:rPr>
        <w:t xml:space="preserve">Include the project Waste Discharge Identification (WDID) confirmation </w:t>
      </w:r>
    </w:p>
    <w:p w14:paraId="27BA52B2" w14:textId="77777777" w:rsidR="003E0971" w:rsidRPr="00C44F90" w:rsidRDefault="003E0971" w:rsidP="00FF0332">
      <w:pPr>
        <w:pStyle w:val="Body"/>
      </w:pPr>
    </w:p>
    <w:p w14:paraId="27BA52B3" w14:textId="77777777" w:rsidR="003E0971" w:rsidRPr="00C44F90" w:rsidRDefault="003E0971" w:rsidP="003E0971">
      <w:pPr>
        <w:shd w:val="clear" w:color="auto" w:fill="C00000"/>
        <w:autoSpaceDE w:val="0"/>
        <w:autoSpaceDN w:val="0"/>
        <w:adjustRightInd w:val="0"/>
        <w:rPr>
          <w:color w:val="FFFFFF"/>
          <w:szCs w:val="24"/>
        </w:rPr>
      </w:pPr>
      <w:r w:rsidRPr="00C44F90">
        <w:rPr>
          <w:rFonts w:ascii="Georgia" w:eastAsia="Calibri" w:hAnsi="Georgia"/>
          <w:b/>
          <w:caps/>
          <w:color w:val="FFFFFF"/>
          <w:sz w:val="28"/>
          <w:szCs w:val="28"/>
        </w:rPr>
        <w:t>recommended Text</w:t>
      </w:r>
      <w:r w:rsidR="00336561">
        <w:rPr>
          <w:rFonts w:eastAsia="Calibri"/>
          <w:color w:val="FFFFFF"/>
          <w:szCs w:val="24"/>
        </w:rPr>
        <w:t xml:space="preserve"> </w:t>
      </w:r>
    </w:p>
    <w:p w14:paraId="27BA52B4" w14:textId="77777777" w:rsidR="003E0971" w:rsidRPr="00C44F90" w:rsidRDefault="003E0971" w:rsidP="00FF0332">
      <w:pPr>
        <w:pStyle w:val="Body"/>
      </w:pPr>
      <w:r w:rsidRPr="00C44F90">
        <w:t>Permit Registration Documents included in this Appendix</w:t>
      </w:r>
    </w:p>
    <w:p w14:paraId="27BA52B5" w14:textId="77777777" w:rsidR="003E0971" w:rsidRPr="00C44F90" w:rsidRDefault="003E0971" w:rsidP="00FF0332">
      <w:pPr>
        <w:pStyle w:val="Body"/>
      </w:pPr>
      <w:r w:rsidRPr="00C44F90">
        <w:t xml:space="preserve"> </w:t>
      </w:r>
    </w:p>
    <w:tbl>
      <w:tblPr>
        <w:tblStyle w:val="TableGrid"/>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035"/>
      </w:tblGrid>
      <w:tr w:rsidR="003E0971" w:rsidRPr="00C44F90" w14:paraId="27BA52B8" w14:textId="77777777" w:rsidTr="002C513B">
        <w:trPr>
          <w:cnfStyle w:val="100000000000" w:firstRow="1" w:lastRow="0" w:firstColumn="0" w:lastColumn="0" w:oddVBand="0" w:evenVBand="0" w:oddHBand="0" w:evenHBand="0" w:firstRowFirstColumn="0" w:firstRowLastColumn="0" w:lastRowFirstColumn="0" w:lastRowLastColumn="0"/>
          <w:trHeight w:val="351"/>
        </w:trPr>
        <w:tc>
          <w:tcPr>
            <w:tcW w:w="82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27BA52B6" w14:textId="77777777" w:rsidR="003E0971" w:rsidRPr="00C44F90" w:rsidRDefault="003E0971" w:rsidP="00A25033">
            <w:pPr>
              <w:pStyle w:val="Body"/>
            </w:pPr>
            <w:r w:rsidRPr="00C44F90">
              <w:t>Y/N</w:t>
            </w:r>
          </w:p>
        </w:tc>
        <w:tc>
          <w:tcPr>
            <w:tcW w:w="703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27BA52B7" w14:textId="77777777" w:rsidR="003E0971" w:rsidRPr="00C44F90" w:rsidRDefault="003E0971" w:rsidP="00DD4BD2">
            <w:pPr>
              <w:pStyle w:val="Body"/>
            </w:pPr>
            <w:r w:rsidRPr="00C44F90">
              <w:t>Permit Registration Document</w:t>
            </w:r>
          </w:p>
        </w:tc>
      </w:tr>
      <w:tr w:rsidR="003E0971" w:rsidRPr="00C44F90" w14:paraId="27BA52BB" w14:textId="77777777" w:rsidTr="002C513B">
        <w:trPr>
          <w:trHeight w:val="351"/>
        </w:trPr>
        <w:tc>
          <w:tcPr>
            <w:tcW w:w="828" w:type="dxa"/>
            <w:vAlign w:val="bottom"/>
          </w:tcPr>
          <w:p w14:paraId="27BA52B9" w14:textId="77777777" w:rsidR="003E0971" w:rsidRPr="00C44F90" w:rsidRDefault="003E0971" w:rsidP="00FF0332">
            <w:pPr>
              <w:pStyle w:val="Body"/>
            </w:pPr>
          </w:p>
        </w:tc>
        <w:tc>
          <w:tcPr>
            <w:tcW w:w="7035" w:type="dxa"/>
            <w:vAlign w:val="bottom"/>
          </w:tcPr>
          <w:p w14:paraId="27BA52BA" w14:textId="77777777" w:rsidR="003E0971" w:rsidRPr="00C44F90" w:rsidRDefault="003E0971" w:rsidP="00FF0332">
            <w:pPr>
              <w:pStyle w:val="Body"/>
            </w:pPr>
            <w:r w:rsidRPr="00C44F90">
              <w:t>Notice of Intent</w:t>
            </w:r>
          </w:p>
        </w:tc>
      </w:tr>
      <w:tr w:rsidR="003E0971" w:rsidRPr="00C44F90" w14:paraId="27BA52BE" w14:textId="77777777" w:rsidTr="002C513B">
        <w:trPr>
          <w:trHeight w:val="367"/>
        </w:trPr>
        <w:tc>
          <w:tcPr>
            <w:tcW w:w="828" w:type="dxa"/>
            <w:vAlign w:val="bottom"/>
          </w:tcPr>
          <w:p w14:paraId="27BA52BC" w14:textId="77777777" w:rsidR="003E0971" w:rsidRPr="00C44F90" w:rsidRDefault="003E0971" w:rsidP="00FF0332">
            <w:pPr>
              <w:pStyle w:val="Body"/>
            </w:pPr>
          </w:p>
        </w:tc>
        <w:tc>
          <w:tcPr>
            <w:tcW w:w="7035" w:type="dxa"/>
            <w:vAlign w:val="bottom"/>
          </w:tcPr>
          <w:p w14:paraId="27BA52BD" w14:textId="77777777" w:rsidR="003E0971" w:rsidRPr="00C44F90" w:rsidRDefault="003E0971" w:rsidP="00FF0332">
            <w:pPr>
              <w:pStyle w:val="Body"/>
            </w:pPr>
            <w:r w:rsidRPr="00C44F90">
              <w:t>Risk Assessment</w:t>
            </w:r>
          </w:p>
        </w:tc>
      </w:tr>
      <w:tr w:rsidR="003E0971" w:rsidRPr="00C44F90" w14:paraId="27BA52C1" w14:textId="77777777" w:rsidTr="002C513B">
        <w:trPr>
          <w:trHeight w:val="351"/>
        </w:trPr>
        <w:tc>
          <w:tcPr>
            <w:tcW w:w="828" w:type="dxa"/>
            <w:vAlign w:val="bottom"/>
          </w:tcPr>
          <w:p w14:paraId="27BA52BF" w14:textId="77777777" w:rsidR="003E0971" w:rsidRPr="00C44F90" w:rsidRDefault="003E0971" w:rsidP="00FF0332">
            <w:pPr>
              <w:pStyle w:val="Body"/>
            </w:pPr>
          </w:p>
        </w:tc>
        <w:tc>
          <w:tcPr>
            <w:tcW w:w="7035" w:type="dxa"/>
            <w:vAlign w:val="bottom"/>
          </w:tcPr>
          <w:p w14:paraId="27BA52C0" w14:textId="77777777" w:rsidR="003E0971" w:rsidRPr="00C44F90" w:rsidRDefault="003E0971" w:rsidP="00FF0332">
            <w:pPr>
              <w:pStyle w:val="Body"/>
            </w:pPr>
            <w:r w:rsidRPr="00C44F90">
              <w:t>Certification</w:t>
            </w:r>
          </w:p>
        </w:tc>
      </w:tr>
      <w:tr w:rsidR="003E0971" w:rsidRPr="00C44F90" w14:paraId="27BA52C4" w14:textId="77777777" w:rsidTr="002C513B">
        <w:trPr>
          <w:trHeight w:val="351"/>
        </w:trPr>
        <w:tc>
          <w:tcPr>
            <w:tcW w:w="828" w:type="dxa"/>
            <w:vAlign w:val="bottom"/>
          </w:tcPr>
          <w:p w14:paraId="27BA52C2" w14:textId="77777777" w:rsidR="003E0971" w:rsidRPr="00C44F90" w:rsidRDefault="003E0971" w:rsidP="00FF0332">
            <w:pPr>
              <w:pStyle w:val="Body"/>
            </w:pPr>
          </w:p>
        </w:tc>
        <w:tc>
          <w:tcPr>
            <w:tcW w:w="7035" w:type="dxa"/>
            <w:vAlign w:val="bottom"/>
          </w:tcPr>
          <w:p w14:paraId="27BA52C3" w14:textId="77777777" w:rsidR="003E0971" w:rsidRPr="00C44F90" w:rsidRDefault="003E0971" w:rsidP="00FF0332">
            <w:pPr>
              <w:pStyle w:val="Body"/>
            </w:pPr>
            <w:r w:rsidRPr="00C44F90">
              <w:t>Post Construction Water Balance</w:t>
            </w:r>
          </w:p>
        </w:tc>
      </w:tr>
      <w:tr w:rsidR="003E0971" w:rsidRPr="00C44F90" w14:paraId="27BA52C7" w14:textId="77777777" w:rsidTr="002C513B">
        <w:trPr>
          <w:trHeight w:val="351"/>
        </w:trPr>
        <w:tc>
          <w:tcPr>
            <w:tcW w:w="828" w:type="dxa"/>
            <w:vAlign w:val="bottom"/>
          </w:tcPr>
          <w:p w14:paraId="27BA52C5" w14:textId="77777777" w:rsidR="003E0971" w:rsidRPr="00C44F90" w:rsidRDefault="003E0971" w:rsidP="00FF0332">
            <w:pPr>
              <w:pStyle w:val="Body"/>
            </w:pPr>
          </w:p>
        </w:tc>
        <w:tc>
          <w:tcPr>
            <w:tcW w:w="7035" w:type="dxa"/>
            <w:vAlign w:val="bottom"/>
          </w:tcPr>
          <w:p w14:paraId="27BA52C6" w14:textId="77777777" w:rsidR="003E0971" w:rsidRPr="00C44F90" w:rsidRDefault="003E0971" w:rsidP="00FF0332">
            <w:pPr>
              <w:pStyle w:val="Body"/>
            </w:pPr>
            <w:r w:rsidRPr="00C44F90">
              <w:t>Copy of Annual Fee Receipt</w:t>
            </w:r>
          </w:p>
        </w:tc>
      </w:tr>
      <w:tr w:rsidR="003E0971" w:rsidRPr="00C44F90" w14:paraId="27BA52CA" w14:textId="77777777" w:rsidTr="002C513B">
        <w:trPr>
          <w:trHeight w:val="367"/>
        </w:trPr>
        <w:tc>
          <w:tcPr>
            <w:tcW w:w="828" w:type="dxa"/>
            <w:vAlign w:val="bottom"/>
          </w:tcPr>
          <w:p w14:paraId="27BA52C8" w14:textId="77777777" w:rsidR="003E0971" w:rsidRPr="00C44F90" w:rsidRDefault="003E0971" w:rsidP="00FF0332">
            <w:pPr>
              <w:pStyle w:val="Body"/>
            </w:pPr>
          </w:p>
        </w:tc>
        <w:tc>
          <w:tcPr>
            <w:tcW w:w="7035" w:type="dxa"/>
            <w:vAlign w:val="bottom"/>
          </w:tcPr>
          <w:p w14:paraId="27BA52C9" w14:textId="77777777" w:rsidR="003E0971" w:rsidRPr="00C44F90" w:rsidRDefault="003E0971" w:rsidP="00FF0332">
            <w:pPr>
              <w:pStyle w:val="Body"/>
            </w:pPr>
            <w:r w:rsidRPr="00C44F90">
              <w:t>ATS Design Documents</w:t>
            </w:r>
          </w:p>
        </w:tc>
      </w:tr>
      <w:tr w:rsidR="003E0971" w:rsidRPr="00C44F90" w14:paraId="27BA52CD" w14:textId="77777777" w:rsidTr="002C513B">
        <w:trPr>
          <w:trHeight w:val="367"/>
        </w:trPr>
        <w:tc>
          <w:tcPr>
            <w:tcW w:w="828" w:type="dxa"/>
            <w:vAlign w:val="bottom"/>
          </w:tcPr>
          <w:p w14:paraId="27BA52CB" w14:textId="77777777" w:rsidR="003E0971" w:rsidRPr="00C44F90" w:rsidRDefault="003E0971" w:rsidP="00FF0332">
            <w:pPr>
              <w:pStyle w:val="Body"/>
            </w:pPr>
          </w:p>
        </w:tc>
        <w:tc>
          <w:tcPr>
            <w:tcW w:w="7035" w:type="dxa"/>
            <w:vAlign w:val="bottom"/>
          </w:tcPr>
          <w:p w14:paraId="27BA52CC" w14:textId="77777777" w:rsidR="003E0971" w:rsidRPr="00C44F90" w:rsidRDefault="003E0971" w:rsidP="00FF0332">
            <w:pPr>
              <w:pStyle w:val="Body"/>
            </w:pPr>
            <w:r w:rsidRPr="00C44F90">
              <w:t>Site Map, see Appendix B</w:t>
            </w:r>
          </w:p>
        </w:tc>
      </w:tr>
    </w:tbl>
    <w:p w14:paraId="27BA52CE" w14:textId="77777777" w:rsidR="003E0971" w:rsidRPr="00C44F90" w:rsidRDefault="003E0971" w:rsidP="00FF0332">
      <w:pPr>
        <w:pStyle w:val="Body"/>
      </w:pPr>
      <w:r w:rsidRPr="00C44F90">
        <w:br w:type="page"/>
      </w:r>
    </w:p>
    <w:p w14:paraId="27BA52CF" w14:textId="77777777" w:rsidR="003E0971" w:rsidRPr="00C44F90" w:rsidRDefault="003E0971" w:rsidP="003E0971">
      <w:pPr>
        <w:pStyle w:val="Heading1"/>
        <w:tabs>
          <w:tab w:val="left" w:pos="2160"/>
        </w:tabs>
        <w:rPr>
          <w:i/>
        </w:rPr>
      </w:pPr>
      <w:bookmarkStart w:id="465" w:name="_Toc278990298"/>
      <w:bookmarkStart w:id="466" w:name="_Toc278990729"/>
      <w:bookmarkStart w:id="467" w:name="_Toc297121798"/>
      <w:r w:rsidRPr="00C44F90">
        <w:rPr>
          <w:i/>
        </w:rPr>
        <w:lastRenderedPageBreak/>
        <w:t>Appendix D</w:t>
      </w:r>
      <w:bookmarkEnd w:id="465"/>
      <w:bookmarkEnd w:id="466"/>
      <w:r w:rsidRPr="00C44F90">
        <w:rPr>
          <w:i/>
        </w:rPr>
        <w:t>:</w:t>
      </w:r>
      <w:r w:rsidRPr="00C44F90">
        <w:rPr>
          <w:i/>
        </w:rPr>
        <w:tab/>
        <w:t>SWPPP Amendment Certifications</w:t>
      </w:r>
      <w:bookmarkEnd w:id="467"/>
    </w:p>
    <w:p w14:paraId="27BA52D0" w14:textId="77777777" w:rsidR="003E0971" w:rsidRPr="00C44F90" w:rsidRDefault="003E0971" w:rsidP="003E0971">
      <w:pPr>
        <w:spacing w:after="0"/>
        <w:rPr>
          <w:smallCaps/>
          <w:sz w:val="56"/>
          <w:szCs w:val="56"/>
        </w:rPr>
      </w:pPr>
      <w:r w:rsidRPr="00C44F90">
        <w:rPr>
          <w:smallCaps/>
          <w:sz w:val="56"/>
          <w:szCs w:val="56"/>
        </w:rPr>
        <w:br w:type="page"/>
      </w:r>
    </w:p>
    <w:p w14:paraId="27BA52D1" w14:textId="77777777" w:rsidR="003E0971" w:rsidRPr="00C44F90" w:rsidRDefault="003E0971" w:rsidP="003E0971">
      <w:pPr>
        <w:shd w:val="clear" w:color="auto" w:fill="0070C0"/>
        <w:autoSpaceDE w:val="0"/>
        <w:autoSpaceDN w:val="0"/>
        <w:adjustRightInd w:val="0"/>
        <w:rPr>
          <w:color w:val="FFFFFF"/>
          <w:szCs w:val="24"/>
        </w:rPr>
      </w:pPr>
      <w:r w:rsidRPr="00C44F90">
        <w:rPr>
          <w:rFonts w:ascii="Georgia" w:eastAsia="Calibri" w:hAnsi="Georgia"/>
          <w:b/>
          <w:caps/>
          <w:color w:val="FFFFFF"/>
          <w:sz w:val="28"/>
          <w:szCs w:val="28"/>
        </w:rPr>
        <w:lastRenderedPageBreak/>
        <w:t>Instructions</w:t>
      </w:r>
      <w:r w:rsidR="00336561">
        <w:rPr>
          <w:rFonts w:eastAsia="Calibri"/>
          <w:color w:val="FFFFFF"/>
          <w:szCs w:val="24"/>
        </w:rPr>
        <w:t xml:space="preserve"> </w:t>
      </w:r>
      <w:r w:rsidR="00D90F59">
        <w:rPr>
          <w:rFonts w:eastAsia="Calibri"/>
          <w:color w:val="FFFFFF"/>
          <w:szCs w:val="24"/>
        </w:rPr>
        <w:t xml:space="preserve"> </w:t>
      </w:r>
    </w:p>
    <w:p w14:paraId="27BA52D2" w14:textId="77777777" w:rsidR="003E0971" w:rsidRPr="00C44F90" w:rsidRDefault="003E0971" w:rsidP="00D358CD">
      <w:pPr>
        <w:numPr>
          <w:ilvl w:val="0"/>
          <w:numId w:val="32"/>
        </w:numPr>
        <w:autoSpaceDE w:val="0"/>
        <w:autoSpaceDN w:val="0"/>
        <w:adjustRightInd w:val="0"/>
        <w:rPr>
          <w:color w:val="0070C0"/>
          <w:szCs w:val="24"/>
        </w:rPr>
      </w:pPr>
      <w:r w:rsidRPr="00C44F90">
        <w:rPr>
          <w:i/>
          <w:color w:val="0070C0"/>
          <w:szCs w:val="24"/>
        </w:rPr>
        <w:t>Include certification statements for each SWPPP amendment.</w:t>
      </w:r>
    </w:p>
    <w:p w14:paraId="27BA52D3" w14:textId="77777777" w:rsidR="003E0971" w:rsidRPr="00C44F90" w:rsidRDefault="003E0971" w:rsidP="003E0971">
      <w:pPr>
        <w:keepNext/>
        <w:tabs>
          <w:tab w:val="left" w:pos="1440"/>
          <w:tab w:val="left" w:pos="3600"/>
          <w:tab w:val="left" w:pos="6480"/>
        </w:tabs>
        <w:spacing w:after="60" w:line="320" w:lineRule="exact"/>
        <w:outlineLvl w:val="3"/>
        <w:rPr>
          <w:rFonts w:eastAsia="Calibri"/>
          <w:b/>
          <w:szCs w:val="24"/>
        </w:rPr>
      </w:pPr>
      <w:r w:rsidRPr="00C44F90">
        <w:rPr>
          <w:smallCaps/>
          <w:sz w:val="56"/>
          <w:szCs w:val="56"/>
        </w:rPr>
        <w:br w:type="page"/>
      </w:r>
    </w:p>
    <w:tbl>
      <w:tblPr>
        <w:tblW w:w="0" w:type="auto"/>
        <w:tblInd w:w="2736" w:type="dxa"/>
        <w:tblLook w:val="04A0" w:firstRow="1" w:lastRow="0" w:firstColumn="1" w:lastColumn="0" w:noHBand="0" w:noVBand="1"/>
      </w:tblPr>
      <w:tblGrid>
        <w:gridCol w:w="3132"/>
        <w:gridCol w:w="1446"/>
      </w:tblGrid>
      <w:tr w:rsidR="003E0971" w:rsidRPr="00C44F90" w14:paraId="27BA52D6" w14:textId="77777777" w:rsidTr="003E0971">
        <w:trPr>
          <w:trHeight w:val="785"/>
        </w:trPr>
        <w:tc>
          <w:tcPr>
            <w:tcW w:w="3132" w:type="dxa"/>
          </w:tcPr>
          <w:p w14:paraId="27BA52D4" w14:textId="77777777" w:rsidR="003E0971" w:rsidRPr="00C44F90" w:rsidRDefault="003E0971" w:rsidP="007C516E">
            <w:pPr>
              <w:rPr>
                <w:b/>
                <w:sz w:val="26"/>
                <w:u w:val="single"/>
              </w:rPr>
            </w:pPr>
            <w:r w:rsidRPr="00C44F90">
              <w:rPr>
                <w:b/>
                <w:sz w:val="26"/>
              </w:rPr>
              <w:lastRenderedPageBreak/>
              <w:t>SWPPP Amendment No.</w:t>
            </w:r>
          </w:p>
        </w:tc>
        <w:tc>
          <w:tcPr>
            <w:tcW w:w="1446" w:type="dxa"/>
            <w:tcBorders>
              <w:bottom w:val="single" w:sz="4" w:space="0" w:color="auto"/>
            </w:tcBorders>
          </w:tcPr>
          <w:p w14:paraId="27BA52D5" w14:textId="77777777" w:rsidR="003E0971" w:rsidRPr="00C44F90" w:rsidRDefault="003E0971" w:rsidP="003E0971">
            <w:pPr>
              <w:rPr>
                <w:b/>
                <w:sz w:val="26"/>
                <w:u w:val="single"/>
              </w:rPr>
            </w:pPr>
          </w:p>
        </w:tc>
      </w:tr>
    </w:tbl>
    <w:p w14:paraId="27BA52D7" w14:textId="77777777" w:rsidR="003E0971" w:rsidRPr="00C44F90" w:rsidRDefault="003E0971" w:rsidP="003E0971">
      <w:pPr>
        <w:ind w:left="2736" w:firstLine="144"/>
        <w:rPr>
          <w:b/>
          <w:sz w:val="26"/>
          <w:u w:val="single"/>
        </w:rPr>
      </w:pPr>
    </w:p>
    <w:tbl>
      <w:tblPr>
        <w:tblW w:w="9383" w:type="dxa"/>
        <w:tblInd w:w="108" w:type="dxa"/>
        <w:tblLayout w:type="fixed"/>
        <w:tblLook w:val="0000" w:firstRow="0" w:lastRow="0" w:firstColumn="0" w:lastColumn="0" w:noHBand="0" w:noVBand="0"/>
      </w:tblPr>
      <w:tblGrid>
        <w:gridCol w:w="2780"/>
        <w:gridCol w:w="6603"/>
      </w:tblGrid>
      <w:tr w:rsidR="003E0971" w:rsidRPr="00C44F90" w14:paraId="27BA52DA" w14:textId="77777777" w:rsidTr="007C516E">
        <w:trPr>
          <w:trHeight w:val="379"/>
        </w:trPr>
        <w:tc>
          <w:tcPr>
            <w:tcW w:w="2780" w:type="dxa"/>
            <w:vAlign w:val="bottom"/>
          </w:tcPr>
          <w:p w14:paraId="27BA52D8" w14:textId="77777777" w:rsidR="003E0971" w:rsidRPr="00C44F90" w:rsidRDefault="003E0971" w:rsidP="003E0971">
            <w:r w:rsidRPr="00C44F90">
              <w:t>Project Name:</w:t>
            </w:r>
          </w:p>
        </w:tc>
        <w:tc>
          <w:tcPr>
            <w:tcW w:w="6603" w:type="dxa"/>
            <w:tcBorders>
              <w:bottom w:val="single" w:sz="4" w:space="0" w:color="auto"/>
            </w:tcBorders>
            <w:vAlign w:val="bottom"/>
          </w:tcPr>
          <w:p w14:paraId="27BA52D9" w14:textId="77777777" w:rsidR="003E0971" w:rsidRPr="00C44F90" w:rsidRDefault="003E0971" w:rsidP="003E0971"/>
        </w:tc>
      </w:tr>
      <w:tr w:rsidR="003E0971" w:rsidRPr="00C44F90" w14:paraId="27BA52DC" w14:textId="77777777" w:rsidTr="002C513B">
        <w:trPr>
          <w:cantSplit/>
          <w:trHeight w:val="650"/>
        </w:trPr>
        <w:tc>
          <w:tcPr>
            <w:tcW w:w="9383" w:type="dxa"/>
            <w:gridSpan w:val="2"/>
            <w:vAlign w:val="bottom"/>
          </w:tcPr>
          <w:p w14:paraId="27BA52DB" w14:textId="77777777" w:rsidR="003E0971" w:rsidRPr="00C44F90" w:rsidRDefault="003E0971" w:rsidP="003E0971">
            <w:pPr>
              <w:rPr>
                <w:sz w:val="12"/>
              </w:rPr>
            </w:pPr>
          </w:p>
        </w:tc>
      </w:tr>
      <w:tr w:rsidR="003E0971" w:rsidRPr="00C44F90" w14:paraId="27BA52DF" w14:textId="77777777" w:rsidTr="007C516E">
        <w:trPr>
          <w:cantSplit/>
          <w:trHeight w:val="379"/>
        </w:trPr>
        <w:tc>
          <w:tcPr>
            <w:tcW w:w="2780" w:type="dxa"/>
            <w:vAlign w:val="bottom"/>
          </w:tcPr>
          <w:p w14:paraId="27BA52DD" w14:textId="77777777" w:rsidR="003E0971" w:rsidRPr="00C44F90" w:rsidRDefault="003E0971" w:rsidP="003E0971">
            <w:r w:rsidRPr="00C44F90">
              <w:t>Project Number:</w:t>
            </w:r>
          </w:p>
        </w:tc>
        <w:tc>
          <w:tcPr>
            <w:tcW w:w="6603" w:type="dxa"/>
            <w:tcBorders>
              <w:bottom w:val="single" w:sz="4" w:space="0" w:color="auto"/>
            </w:tcBorders>
            <w:vAlign w:val="bottom"/>
          </w:tcPr>
          <w:p w14:paraId="27BA52DE" w14:textId="77777777" w:rsidR="003E0971" w:rsidRPr="00C44F90" w:rsidRDefault="003E0971" w:rsidP="003E0971"/>
        </w:tc>
      </w:tr>
    </w:tbl>
    <w:p w14:paraId="27BA52E0" w14:textId="77777777" w:rsidR="002C513B" w:rsidRPr="00C44F90" w:rsidRDefault="002C513B" w:rsidP="003E0971">
      <w:pPr>
        <w:ind w:left="216"/>
        <w:jc w:val="center"/>
        <w:rPr>
          <w:b/>
        </w:rPr>
      </w:pPr>
    </w:p>
    <w:p w14:paraId="27BA52E1" w14:textId="77777777" w:rsidR="003E0971" w:rsidRPr="00C44F90" w:rsidRDefault="003E0971" w:rsidP="003E0971">
      <w:pPr>
        <w:ind w:left="216"/>
        <w:jc w:val="center"/>
        <w:rPr>
          <w:b/>
        </w:rPr>
      </w:pPr>
      <w:r w:rsidRPr="00C44F90">
        <w:rPr>
          <w:b/>
        </w:rPr>
        <w:t>Qualified SWPPP Developer’s Certification of the</w:t>
      </w:r>
    </w:p>
    <w:p w14:paraId="27BA52E2" w14:textId="77777777" w:rsidR="003E0971" w:rsidRPr="00C44F90" w:rsidRDefault="003E0971" w:rsidP="003E0971">
      <w:pPr>
        <w:ind w:left="2016" w:firstLine="144"/>
        <w:rPr>
          <w:b/>
        </w:rPr>
      </w:pPr>
      <w:r w:rsidRPr="00C44F90">
        <w:rPr>
          <w:b/>
        </w:rPr>
        <w:t>Stormwater Pollution Prevention Plan Amendment</w:t>
      </w:r>
    </w:p>
    <w:p w14:paraId="27BA52E3" w14:textId="77777777" w:rsidR="003E0971" w:rsidRPr="00C44F90" w:rsidRDefault="003E0971" w:rsidP="003E0971">
      <w:pPr>
        <w:spacing w:before="100" w:beforeAutospacing="1" w:line="240" w:lineRule="atLeast"/>
        <w:rPr>
          <w:rFonts w:eastAsiaTheme="minorHAnsi"/>
          <w:szCs w:val="24"/>
        </w:rPr>
      </w:pPr>
      <w:r w:rsidRPr="00C44F90">
        <w:rPr>
          <w:rFonts w:eastAsiaTheme="minorHAnsi"/>
          <w:spacing w:val="-5"/>
          <w:szCs w:val="24"/>
        </w:rPr>
        <w:t>“This Stormwater Pollution Prevention Plan and attachments were prepared under my direction to meet the requirements of the California Construction General Permit (SWRCB Order No. 2009</w:t>
      </w:r>
      <w:r w:rsidR="007C516E" w:rsidRPr="00C44F90">
        <w:rPr>
          <w:rFonts w:eastAsiaTheme="minorHAnsi"/>
          <w:spacing w:val="-5"/>
          <w:szCs w:val="24"/>
        </w:rPr>
        <w:noBreakHyphen/>
      </w:r>
      <w:r w:rsidRPr="00C44F90">
        <w:rPr>
          <w:rFonts w:eastAsiaTheme="minorHAnsi"/>
          <w:spacing w:val="-5"/>
          <w:szCs w:val="24"/>
        </w:rPr>
        <w:t>009</w:t>
      </w:r>
      <w:r w:rsidR="007C516E" w:rsidRPr="00C44F90">
        <w:rPr>
          <w:rFonts w:eastAsiaTheme="minorHAnsi"/>
          <w:spacing w:val="-5"/>
          <w:szCs w:val="24"/>
        </w:rPr>
        <w:noBreakHyphen/>
      </w:r>
      <w:r w:rsidRPr="00C44F90">
        <w:rPr>
          <w:rFonts w:eastAsiaTheme="minorHAnsi"/>
          <w:spacing w:val="-5"/>
          <w:szCs w:val="24"/>
        </w:rPr>
        <w:t xml:space="preserve">DWQ </w:t>
      </w:r>
      <w:r w:rsidR="007C516E" w:rsidRPr="00C44F90">
        <w:rPr>
          <w:rFonts w:eastAsiaTheme="minorHAnsi"/>
          <w:spacing w:val="-5"/>
          <w:szCs w:val="24"/>
        </w:rPr>
        <w:t>as amended by</w:t>
      </w:r>
      <w:r w:rsidRPr="00C44F90">
        <w:rPr>
          <w:rFonts w:eastAsiaTheme="minorHAnsi"/>
          <w:spacing w:val="-5"/>
          <w:szCs w:val="24"/>
        </w:rPr>
        <w:t xml:space="preserve"> 2010</w:t>
      </w:r>
      <w:r w:rsidR="007C516E" w:rsidRPr="00C44F90">
        <w:rPr>
          <w:rFonts w:eastAsiaTheme="minorHAnsi"/>
          <w:spacing w:val="-5"/>
          <w:szCs w:val="24"/>
        </w:rPr>
        <w:noBreakHyphen/>
      </w:r>
      <w:r w:rsidRPr="00C44F90">
        <w:rPr>
          <w:rFonts w:eastAsiaTheme="minorHAnsi"/>
          <w:spacing w:val="-5"/>
          <w:szCs w:val="24"/>
        </w:rPr>
        <w:t>0014</w:t>
      </w:r>
      <w:r w:rsidR="007C516E" w:rsidRPr="00C44F90">
        <w:rPr>
          <w:rFonts w:eastAsiaTheme="minorHAnsi"/>
          <w:spacing w:val="-5"/>
          <w:szCs w:val="24"/>
        </w:rPr>
        <w:noBreakHyphen/>
      </w:r>
      <w:r w:rsidRPr="00C44F90">
        <w:rPr>
          <w:rFonts w:eastAsiaTheme="minorHAnsi"/>
          <w:spacing w:val="-5"/>
          <w:szCs w:val="24"/>
        </w:rPr>
        <w:t>DWQ).</w:t>
      </w:r>
      <w:r w:rsidR="00D90F59">
        <w:rPr>
          <w:rFonts w:eastAsiaTheme="minorHAnsi"/>
          <w:spacing w:val="-5"/>
          <w:szCs w:val="24"/>
        </w:rPr>
        <w:t xml:space="preserve"> </w:t>
      </w:r>
      <w:r w:rsidRPr="00C44F90">
        <w:rPr>
          <w:rFonts w:eastAsiaTheme="minorHAnsi"/>
          <w:spacing w:val="-5"/>
          <w:szCs w:val="24"/>
        </w:rPr>
        <w:t>I certify that I am a Qualified SWPPP Developer in good standing as of the date signed below.”</w:t>
      </w:r>
      <w:r w:rsidR="00D90F59">
        <w:rPr>
          <w:rFonts w:eastAsiaTheme="minorHAnsi"/>
          <w:spacing w:val="-5"/>
          <w:szCs w:val="24"/>
        </w:rPr>
        <w:t xml:space="preserve"> </w:t>
      </w:r>
    </w:p>
    <w:tbl>
      <w:tblPr>
        <w:tblW w:w="9927" w:type="dxa"/>
        <w:jc w:val="center"/>
        <w:tblLayout w:type="fixed"/>
        <w:tblLook w:val="0000" w:firstRow="0" w:lastRow="0" w:firstColumn="0" w:lastColumn="0" w:noHBand="0" w:noVBand="0"/>
      </w:tblPr>
      <w:tblGrid>
        <w:gridCol w:w="5608"/>
        <w:gridCol w:w="470"/>
        <w:gridCol w:w="3849"/>
      </w:tblGrid>
      <w:tr w:rsidR="003E0971" w:rsidRPr="00C44F90" w14:paraId="27BA52E7" w14:textId="77777777" w:rsidTr="003E0971">
        <w:trPr>
          <w:cantSplit/>
          <w:trHeight w:val="1153"/>
          <w:jc w:val="center"/>
        </w:trPr>
        <w:tc>
          <w:tcPr>
            <w:tcW w:w="5608" w:type="dxa"/>
            <w:tcBorders>
              <w:bottom w:val="single" w:sz="6" w:space="0" w:color="auto"/>
            </w:tcBorders>
          </w:tcPr>
          <w:p w14:paraId="27BA52E4" w14:textId="77777777" w:rsidR="003E0971" w:rsidRPr="00C44F90" w:rsidRDefault="003E0971" w:rsidP="003E0971"/>
        </w:tc>
        <w:tc>
          <w:tcPr>
            <w:tcW w:w="470" w:type="dxa"/>
            <w:vMerge w:val="restart"/>
          </w:tcPr>
          <w:p w14:paraId="27BA52E5" w14:textId="77777777" w:rsidR="003E0971" w:rsidRPr="00C44F90" w:rsidRDefault="003E0971" w:rsidP="003E0971">
            <w:pPr>
              <w:jc w:val="center"/>
            </w:pPr>
          </w:p>
        </w:tc>
        <w:tc>
          <w:tcPr>
            <w:tcW w:w="3849" w:type="dxa"/>
            <w:tcBorders>
              <w:bottom w:val="single" w:sz="6" w:space="0" w:color="auto"/>
            </w:tcBorders>
          </w:tcPr>
          <w:p w14:paraId="27BA52E6" w14:textId="77777777" w:rsidR="003E0971" w:rsidRPr="00C44F90" w:rsidRDefault="003E0971" w:rsidP="003E0971"/>
        </w:tc>
      </w:tr>
      <w:tr w:rsidR="003E0971" w:rsidRPr="00C44F90" w14:paraId="27BA52EB" w14:textId="77777777" w:rsidTr="003E0971">
        <w:trPr>
          <w:cantSplit/>
          <w:trHeight w:val="777"/>
          <w:jc w:val="center"/>
        </w:trPr>
        <w:tc>
          <w:tcPr>
            <w:tcW w:w="5608" w:type="dxa"/>
          </w:tcPr>
          <w:p w14:paraId="27BA52E8" w14:textId="77777777" w:rsidR="003E0971" w:rsidRPr="00C44F90" w:rsidRDefault="003E0971" w:rsidP="003E0971">
            <w:pPr>
              <w:jc w:val="center"/>
            </w:pPr>
            <w:r w:rsidRPr="00C44F90">
              <w:t>QSD’s Signature</w:t>
            </w:r>
          </w:p>
        </w:tc>
        <w:tc>
          <w:tcPr>
            <w:tcW w:w="470" w:type="dxa"/>
            <w:vMerge/>
          </w:tcPr>
          <w:p w14:paraId="27BA52E9" w14:textId="77777777" w:rsidR="003E0971" w:rsidRPr="00C44F90" w:rsidRDefault="003E0971" w:rsidP="003E0971">
            <w:pPr>
              <w:jc w:val="center"/>
            </w:pPr>
          </w:p>
        </w:tc>
        <w:tc>
          <w:tcPr>
            <w:tcW w:w="3849" w:type="dxa"/>
            <w:tcBorders>
              <w:bottom w:val="single" w:sz="4" w:space="0" w:color="auto"/>
            </w:tcBorders>
          </w:tcPr>
          <w:p w14:paraId="27BA52EA" w14:textId="77777777" w:rsidR="003E0971" w:rsidRPr="00C44F90" w:rsidRDefault="003E0971" w:rsidP="003E0971">
            <w:pPr>
              <w:jc w:val="center"/>
            </w:pPr>
            <w:r w:rsidRPr="00C44F90">
              <w:t>Date</w:t>
            </w:r>
          </w:p>
        </w:tc>
      </w:tr>
      <w:tr w:rsidR="003E0971" w:rsidRPr="00C44F90" w14:paraId="27BA52EF" w14:textId="77777777" w:rsidTr="003E0971">
        <w:trPr>
          <w:cantSplit/>
          <w:trHeight w:val="753"/>
          <w:jc w:val="center"/>
        </w:trPr>
        <w:tc>
          <w:tcPr>
            <w:tcW w:w="5608" w:type="dxa"/>
            <w:tcBorders>
              <w:top w:val="single" w:sz="4" w:space="0" w:color="auto"/>
              <w:bottom w:val="single" w:sz="4" w:space="0" w:color="auto"/>
            </w:tcBorders>
          </w:tcPr>
          <w:p w14:paraId="27BA52EC" w14:textId="77777777" w:rsidR="003E0971" w:rsidRPr="00C44F90" w:rsidRDefault="003E0971" w:rsidP="003E0971">
            <w:pPr>
              <w:jc w:val="center"/>
            </w:pPr>
            <w:r w:rsidRPr="00C44F90">
              <w:t xml:space="preserve">QSD Name </w:t>
            </w:r>
          </w:p>
        </w:tc>
        <w:tc>
          <w:tcPr>
            <w:tcW w:w="470" w:type="dxa"/>
            <w:vMerge/>
          </w:tcPr>
          <w:p w14:paraId="27BA52ED" w14:textId="77777777" w:rsidR="003E0971" w:rsidRPr="00C44F90" w:rsidRDefault="003E0971" w:rsidP="003E0971">
            <w:pPr>
              <w:jc w:val="center"/>
            </w:pPr>
          </w:p>
        </w:tc>
        <w:tc>
          <w:tcPr>
            <w:tcW w:w="3849" w:type="dxa"/>
            <w:tcBorders>
              <w:top w:val="single" w:sz="4" w:space="0" w:color="auto"/>
              <w:bottom w:val="single" w:sz="4" w:space="0" w:color="auto"/>
            </w:tcBorders>
          </w:tcPr>
          <w:p w14:paraId="27BA52EE" w14:textId="77777777" w:rsidR="003E0971" w:rsidRPr="00C44F90" w:rsidRDefault="003E0971" w:rsidP="007C516E">
            <w:pPr>
              <w:jc w:val="center"/>
            </w:pPr>
            <w:r w:rsidRPr="00C44F90">
              <w:t xml:space="preserve">QSD </w:t>
            </w:r>
            <w:r w:rsidR="007C516E" w:rsidRPr="00C44F90">
              <w:t>Certificate</w:t>
            </w:r>
            <w:r w:rsidRPr="00C44F90">
              <w:t xml:space="preserve"> Number</w:t>
            </w:r>
          </w:p>
        </w:tc>
      </w:tr>
      <w:tr w:rsidR="003E0971" w:rsidRPr="00C44F90" w14:paraId="27BA52F3" w14:textId="77777777" w:rsidTr="007C516E">
        <w:trPr>
          <w:cantSplit/>
          <w:trHeight w:val="777"/>
          <w:jc w:val="center"/>
        </w:trPr>
        <w:tc>
          <w:tcPr>
            <w:tcW w:w="5608" w:type="dxa"/>
            <w:tcBorders>
              <w:top w:val="single" w:sz="4" w:space="0" w:color="auto"/>
              <w:bottom w:val="single" w:sz="4" w:space="0" w:color="auto"/>
            </w:tcBorders>
          </w:tcPr>
          <w:p w14:paraId="27BA52F0" w14:textId="77777777" w:rsidR="003E0971" w:rsidRPr="00C44F90" w:rsidRDefault="003E0971" w:rsidP="003E0971">
            <w:pPr>
              <w:jc w:val="center"/>
            </w:pPr>
            <w:r w:rsidRPr="00C44F90">
              <w:t>Title and Affiliation</w:t>
            </w:r>
          </w:p>
        </w:tc>
        <w:tc>
          <w:tcPr>
            <w:tcW w:w="470" w:type="dxa"/>
          </w:tcPr>
          <w:p w14:paraId="27BA52F1" w14:textId="77777777" w:rsidR="003E0971" w:rsidRPr="00C44F90" w:rsidRDefault="003E0971" w:rsidP="003E0971">
            <w:pPr>
              <w:jc w:val="center"/>
            </w:pPr>
          </w:p>
        </w:tc>
        <w:tc>
          <w:tcPr>
            <w:tcW w:w="3849" w:type="dxa"/>
            <w:tcBorders>
              <w:top w:val="single" w:sz="4" w:space="0" w:color="auto"/>
              <w:bottom w:val="single" w:sz="4" w:space="0" w:color="auto"/>
            </w:tcBorders>
          </w:tcPr>
          <w:p w14:paraId="27BA52F2" w14:textId="77777777" w:rsidR="003E0971" w:rsidRPr="00C44F90" w:rsidRDefault="003E0971" w:rsidP="003E0971">
            <w:pPr>
              <w:jc w:val="center"/>
            </w:pPr>
            <w:r w:rsidRPr="00C44F90">
              <w:t>Telephone</w:t>
            </w:r>
          </w:p>
        </w:tc>
      </w:tr>
      <w:tr w:rsidR="003E0971" w:rsidRPr="00C44F90" w14:paraId="27BA52F7" w14:textId="77777777" w:rsidTr="007C516E">
        <w:trPr>
          <w:cantSplit/>
          <w:trHeight w:val="753"/>
          <w:jc w:val="center"/>
        </w:trPr>
        <w:tc>
          <w:tcPr>
            <w:tcW w:w="5608" w:type="dxa"/>
            <w:tcBorders>
              <w:top w:val="single" w:sz="4" w:space="0" w:color="auto"/>
            </w:tcBorders>
          </w:tcPr>
          <w:p w14:paraId="27BA52F4" w14:textId="77777777" w:rsidR="003E0971" w:rsidRPr="00C44F90" w:rsidRDefault="003E0971" w:rsidP="003E0971">
            <w:pPr>
              <w:jc w:val="center"/>
            </w:pPr>
            <w:r w:rsidRPr="00C44F90">
              <w:t>Address</w:t>
            </w:r>
          </w:p>
        </w:tc>
        <w:tc>
          <w:tcPr>
            <w:tcW w:w="470" w:type="dxa"/>
          </w:tcPr>
          <w:p w14:paraId="27BA52F5" w14:textId="77777777" w:rsidR="003E0971" w:rsidRPr="00C44F90" w:rsidRDefault="003E0971" w:rsidP="003E0971">
            <w:pPr>
              <w:jc w:val="center"/>
            </w:pPr>
          </w:p>
        </w:tc>
        <w:tc>
          <w:tcPr>
            <w:tcW w:w="3849" w:type="dxa"/>
            <w:tcBorders>
              <w:top w:val="single" w:sz="4" w:space="0" w:color="auto"/>
            </w:tcBorders>
          </w:tcPr>
          <w:p w14:paraId="27BA52F6" w14:textId="77777777" w:rsidR="003E0971" w:rsidRPr="00C44F90" w:rsidRDefault="003E0971" w:rsidP="003E0971">
            <w:pPr>
              <w:jc w:val="center"/>
            </w:pPr>
            <w:r w:rsidRPr="00C44F90">
              <w:t>Email</w:t>
            </w:r>
          </w:p>
        </w:tc>
      </w:tr>
    </w:tbl>
    <w:p w14:paraId="27BA52F8" w14:textId="77777777" w:rsidR="003E0971" w:rsidRPr="00C44F90" w:rsidRDefault="003E0971" w:rsidP="003E0971">
      <w:pPr>
        <w:pStyle w:val="TableText"/>
        <w:widowControl/>
        <w:pBdr>
          <w:bottom w:val="double" w:sz="4" w:space="1" w:color="auto"/>
        </w:pBdr>
        <w:tabs>
          <w:tab w:val="clear" w:pos="-720"/>
        </w:tabs>
        <w:suppressAutoHyphens w:val="0"/>
        <w:spacing w:before="0" w:after="0"/>
        <w:ind w:left="576"/>
        <w:rPr>
          <w:rFonts w:ascii="Book Antiqua" w:hAnsi="Book Antiqua"/>
        </w:rPr>
      </w:pPr>
    </w:p>
    <w:p w14:paraId="27BA52F9" w14:textId="77777777" w:rsidR="00806DE8" w:rsidRDefault="00292602" w:rsidP="00DF6B92">
      <w:pPr>
        <w:pStyle w:val="Heading1"/>
        <w:rPr>
          <w:i/>
        </w:rPr>
      </w:pPr>
      <w:bookmarkStart w:id="468" w:name="Sec200_2"/>
      <w:bookmarkStart w:id="469" w:name="_Toc278990299"/>
      <w:bookmarkStart w:id="470" w:name="_Toc278990730"/>
      <w:bookmarkEnd w:id="468"/>
      <w:r>
        <w:br w:type="page"/>
      </w:r>
      <w:bookmarkStart w:id="471" w:name="_Toc297121799"/>
      <w:r w:rsidRPr="00DF6B92">
        <w:rPr>
          <w:i/>
        </w:rPr>
        <w:lastRenderedPageBreak/>
        <w:t>Appendix E:</w:t>
      </w:r>
      <w:r w:rsidRPr="00DF6B92">
        <w:rPr>
          <w:i/>
        </w:rPr>
        <w:tab/>
        <w:t>Annual Reporting</w:t>
      </w:r>
      <w:bookmarkEnd w:id="471"/>
      <w:r w:rsidRPr="00DF6B92">
        <w:rPr>
          <w:i/>
        </w:rPr>
        <w:t xml:space="preserve"> </w:t>
      </w:r>
    </w:p>
    <w:p w14:paraId="27BA52FA" w14:textId="77777777" w:rsidR="00806DE8" w:rsidRDefault="00806DE8" w:rsidP="00806DE8">
      <w:pPr>
        <w:rPr>
          <w:rFonts w:ascii="Arial Black" w:hAnsi="Arial Black"/>
          <w:sz w:val="32"/>
        </w:rPr>
      </w:pPr>
      <w:r>
        <w:br w:type="page"/>
      </w:r>
    </w:p>
    <w:p w14:paraId="27BA52FB" w14:textId="77777777" w:rsidR="00876065" w:rsidRPr="00876065" w:rsidRDefault="00876065" w:rsidP="00806DE8">
      <w:pPr>
        <w:jc w:val="center"/>
        <w:rPr>
          <w:rFonts w:ascii="Arial" w:hAnsi="Arial" w:cs="Arial"/>
          <w:b/>
          <w:sz w:val="32"/>
          <w:szCs w:val="32"/>
        </w:rPr>
      </w:pPr>
      <w:r w:rsidRPr="00876065">
        <w:rPr>
          <w:rFonts w:ascii="Arial" w:hAnsi="Arial" w:cs="Arial"/>
          <w:b/>
          <w:sz w:val="32"/>
          <w:szCs w:val="32"/>
        </w:rPr>
        <w:lastRenderedPageBreak/>
        <w:t>Project Specific Submittal requirements for</w:t>
      </w:r>
    </w:p>
    <w:p w14:paraId="27BA52FC" w14:textId="77777777" w:rsidR="00806DE8" w:rsidRPr="00876065" w:rsidRDefault="00876065" w:rsidP="00806DE8">
      <w:pPr>
        <w:jc w:val="center"/>
        <w:rPr>
          <w:rFonts w:ascii="Arial" w:eastAsia="Calibri" w:hAnsi="Arial" w:cs="Arial"/>
          <w:b/>
          <w:sz w:val="32"/>
          <w:szCs w:val="32"/>
        </w:rPr>
      </w:pPr>
      <w:r w:rsidRPr="00905370">
        <w:rPr>
          <w:rFonts w:ascii="Arial Bold" w:hAnsi="Arial Bold" w:cs="Arial"/>
          <w:b/>
          <w:caps/>
          <w:sz w:val="32"/>
          <w:szCs w:val="32"/>
        </w:rPr>
        <w:t>Smarts</w:t>
      </w:r>
      <w:r w:rsidRPr="00876065">
        <w:rPr>
          <w:rFonts w:ascii="Arial" w:hAnsi="Arial" w:cs="Arial"/>
          <w:b/>
          <w:sz w:val="32"/>
          <w:szCs w:val="32"/>
        </w:rPr>
        <w:t xml:space="preserve"> </w:t>
      </w:r>
      <w:r w:rsidR="00806DE8" w:rsidRPr="00876065">
        <w:rPr>
          <w:rFonts w:ascii="Arial" w:eastAsia="Calibri" w:hAnsi="Arial" w:cs="Arial"/>
          <w:b/>
          <w:sz w:val="32"/>
          <w:szCs w:val="32"/>
        </w:rPr>
        <w:t xml:space="preserve">Annual Report </w:t>
      </w:r>
    </w:p>
    <w:p w14:paraId="27BA52FD" w14:textId="77777777" w:rsidR="00806DE8" w:rsidRPr="00806DE8" w:rsidRDefault="00806DE8" w:rsidP="00806DE8">
      <w:pPr>
        <w:spacing w:after="200" w:line="276" w:lineRule="auto"/>
        <w:jc w:val="center"/>
        <w:rPr>
          <w:rFonts w:ascii="Arial" w:eastAsia="Calibri" w:hAnsi="Arial" w:cs="Arial"/>
          <w:b/>
          <w:sz w:val="32"/>
          <w:szCs w:val="32"/>
        </w:rPr>
      </w:pPr>
      <w:r w:rsidRPr="00806DE8">
        <w:rPr>
          <w:rFonts w:ascii="Arial" w:eastAsia="Calibri" w:hAnsi="Arial" w:cs="Arial"/>
          <w:b/>
          <w:sz w:val="32"/>
          <w:szCs w:val="32"/>
        </w:rPr>
        <w:t>CA Construction General Permit (Order No. 2009-009-DWQ)</w:t>
      </w:r>
    </w:p>
    <w:p w14:paraId="27BA52FE" w14:textId="77777777" w:rsidR="00806DE8" w:rsidRPr="00806DE8" w:rsidRDefault="00806DE8" w:rsidP="00806DE8">
      <w:pPr>
        <w:spacing w:after="200" w:line="276" w:lineRule="auto"/>
        <w:jc w:val="center"/>
        <w:rPr>
          <w:rFonts w:ascii="Arial" w:eastAsia="Calibri" w:hAnsi="Arial" w:cs="Arial"/>
          <w:b/>
          <w:szCs w:val="24"/>
        </w:rPr>
      </w:pPr>
      <w:r w:rsidRPr="00806DE8">
        <w:rPr>
          <w:rFonts w:ascii="Arial" w:eastAsia="Calibri" w:hAnsi="Arial" w:cs="Arial"/>
          <w:b/>
          <w:szCs w:val="24"/>
        </w:rPr>
        <w:t>Complete and submit to</w:t>
      </w:r>
      <w:r w:rsidRPr="009F2483">
        <w:rPr>
          <w:rFonts w:ascii="Arial" w:eastAsia="Calibri" w:hAnsi="Arial" w:cs="Arial"/>
          <w:b/>
          <w:szCs w:val="24"/>
          <w:u w:val="single"/>
        </w:rPr>
        <w:t xml:space="preserve"> </w:t>
      </w:r>
      <w:r w:rsidR="00054C0C">
        <w:rPr>
          <w:rFonts w:ascii="Arial" w:eastAsia="Calibri" w:hAnsi="Arial" w:cs="Arial"/>
          <w:b/>
          <w:szCs w:val="24"/>
          <w:u w:val="single"/>
        </w:rPr>
        <w:t>Planning and Green Port</w:t>
      </w:r>
      <w:r>
        <w:rPr>
          <w:rFonts w:ascii="Arial" w:eastAsia="Calibri" w:hAnsi="Arial" w:cs="Arial"/>
          <w:b/>
          <w:szCs w:val="24"/>
        </w:rPr>
        <w:t xml:space="preserve"> </w:t>
      </w:r>
      <w:r w:rsidRPr="00806DE8">
        <w:rPr>
          <w:rFonts w:ascii="Arial" w:eastAsia="Calibri" w:hAnsi="Arial" w:cs="Arial"/>
          <w:b/>
          <w:szCs w:val="24"/>
        </w:rPr>
        <w:t xml:space="preserve">by </w:t>
      </w:r>
      <w:r w:rsidR="009F2483" w:rsidRPr="009F2483">
        <w:rPr>
          <w:rFonts w:ascii="Arial" w:eastAsia="Calibri" w:hAnsi="Arial" w:cs="Arial"/>
          <w:b/>
          <w:szCs w:val="24"/>
          <w:u w:val="single"/>
        </w:rPr>
        <w:t>August 1</w:t>
      </w:r>
      <w:r w:rsidR="009F2483" w:rsidRPr="009F2483">
        <w:rPr>
          <w:rFonts w:ascii="Arial" w:eastAsia="Calibri" w:hAnsi="Arial" w:cs="Arial"/>
          <w:b/>
          <w:szCs w:val="24"/>
          <w:u w:val="single"/>
          <w:vertAlign w:val="superscript"/>
        </w:rPr>
        <w:t>st</w:t>
      </w:r>
      <w:r w:rsidRPr="00806DE8">
        <w:rPr>
          <w:rFonts w:ascii="Arial" w:eastAsia="Calibri" w:hAnsi="Arial" w:cs="Arial"/>
          <w:b/>
          <w:szCs w:val="24"/>
        </w:rPr>
        <w:t xml:space="preserve"> for the annual reporting period ending June 30</w:t>
      </w:r>
      <w:r w:rsidRPr="00806DE8">
        <w:rPr>
          <w:rFonts w:ascii="Arial" w:eastAsia="Calibri" w:hAnsi="Arial" w:cs="Arial"/>
          <w:b/>
          <w:szCs w:val="24"/>
          <w:vertAlign w:val="superscript"/>
        </w:rPr>
        <w:t>th</w:t>
      </w:r>
      <w:r w:rsidRPr="00806DE8">
        <w:rPr>
          <w:rFonts w:ascii="Arial" w:eastAsia="Calibri" w:hAnsi="Arial" w:cs="Arial"/>
          <w:b/>
          <w:szCs w:val="24"/>
        </w:rPr>
        <w:t>.</w:t>
      </w:r>
    </w:p>
    <w:p w14:paraId="27BA52FF" w14:textId="77777777" w:rsidR="00806DE8" w:rsidRPr="00806DE8" w:rsidRDefault="00806DE8" w:rsidP="00806DE8">
      <w:pPr>
        <w:spacing w:after="200" w:line="276" w:lineRule="auto"/>
        <w:jc w:val="left"/>
        <w:rPr>
          <w:rFonts w:ascii="Arial" w:eastAsia="Calibri" w:hAnsi="Arial" w:cs="Arial"/>
          <w:szCs w:val="24"/>
        </w:rPr>
      </w:pPr>
    </w:p>
    <w:p w14:paraId="27BA5300" w14:textId="77777777" w:rsidR="00806DE8" w:rsidRPr="00806DE8" w:rsidRDefault="00806DE8" w:rsidP="00806DE8">
      <w:pPr>
        <w:spacing w:after="200" w:line="276" w:lineRule="auto"/>
        <w:jc w:val="left"/>
        <w:rPr>
          <w:rFonts w:ascii="Arial" w:eastAsia="Calibri" w:hAnsi="Arial" w:cs="Arial"/>
          <w:szCs w:val="24"/>
        </w:rPr>
      </w:pPr>
    </w:p>
    <w:p w14:paraId="27BA5301" w14:textId="77777777" w:rsidR="00806DE8" w:rsidRPr="00806DE8" w:rsidRDefault="00806DE8" w:rsidP="00806DE8">
      <w:pPr>
        <w:spacing w:after="200" w:line="276" w:lineRule="auto"/>
        <w:jc w:val="left"/>
        <w:rPr>
          <w:rFonts w:ascii="Arial" w:eastAsia="Calibri" w:hAnsi="Arial" w:cs="Arial"/>
          <w:szCs w:val="24"/>
        </w:rPr>
      </w:pPr>
      <w:r w:rsidRPr="00806DE8">
        <w:rPr>
          <w:rFonts w:ascii="Arial" w:eastAsia="Calibri" w:hAnsi="Arial" w:cs="Arial"/>
          <w:szCs w:val="24"/>
        </w:rPr>
        <w:t>Site:</w:t>
      </w:r>
      <w:r w:rsidR="00336561">
        <w:rPr>
          <w:rFonts w:ascii="Arial" w:eastAsia="Calibri" w:hAnsi="Arial" w:cs="Arial"/>
          <w:szCs w:val="24"/>
          <w:u w:val="single"/>
        </w:rPr>
        <w:t xml:space="preserve">                    </w:t>
      </w:r>
      <w:r w:rsidRPr="00806DE8">
        <w:rPr>
          <w:rFonts w:ascii="Arial" w:eastAsia="Calibri" w:hAnsi="Arial" w:cs="Arial"/>
          <w:szCs w:val="24"/>
        </w:rPr>
        <w:t>WDID No:</w:t>
      </w:r>
      <w:r w:rsidR="00336561">
        <w:rPr>
          <w:rFonts w:ascii="Arial" w:eastAsia="Calibri" w:hAnsi="Arial" w:cs="Arial"/>
          <w:szCs w:val="24"/>
        </w:rPr>
        <w:t xml:space="preserve"> </w:t>
      </w:r>
      <w:r w:rsidR="00336561">
        <w:rPr>
          <w:rFonts w:ascii="Arial" w:eastAsia="Calibri" w:hAnsi="Arial" w:cs="Arial"/>
          <w:szCs w:val="24"/>
          <w:u w:val="single"/>
        </w:rPr>
        <w:t xml:space="preserve">      </w:t>
      </w:r>
      <w:r w:rsidR="00CB3124">
        <w:rPr>
          <w:rFonts w:ascii="Arial" w:eastAsia="Calibri" w:hAnsi="Arial" w:cs="Arial"/>
          <w:szCs w:val="24"/>
          <w:u w:val="single"/>
        </w:rPr>
        <w:t xml:space="preserve"> </w:t>
      </w:r>
    </w:p>
    <w:p w14:paraId="27BA5302" w14:textId="77777777" w:rsidR="00806DE8" w:rsidRPr="00806DE8" w:rsidRDefault="00806DE8" w:rsidP="00806DE8">
      <w:pPr>
        <w:spacing w:after="200" w:line="276" w:lineRule="auto"/>
        <w:jc w:val="left"/>
        <w:rPr>
          <w:rFonts w:ascii="Arial" w:eastAsia="Calibri" w:hAnsi="Arial" w:cs="Arial"/>
          <w:szCs w:val="24"/>
        </w:rPr>
      </w:pPr>
      <w:r w:rsidRPr="00806DE8">
        <w:rPr>
          <w:rFonts w:ascii="Arial" w:eastAsia="Calibri" w:hAnsi="Arial" w:cs="Arial"/>
          <w:szCs w:val="24"/>
        </w:rPr>
        <w:t>Completed By:_______</w:t>
      </w:r>
      <w:r w:rsidR="00336561">
        <w:rPr>
          <w:rFonts w:ascii="Arial" w:eastAsia="Calibri" w:hAnsi="Arial" w:cs="Arial"/>
          <w:szCs w:val="24"/>
          <w:u w:val="single"/>
        </w:rPr>
        <w:t xml:space="preserve">    </w:t>
      </w:r>
      <w:r w:rsidR="00CB3124">
        <w:rPr>
          <w:rFonts w:ascii="Arial" w:eastAsia="Calibri" w:hAnsi="Arial" w:cs="Arial"/>
          <w:szCs w:val="24"/>
          <w:u w:val="single"/>
        </w:rPr>
        <w:t xml:space="preserve"> </w:t>
      </w:r>
      <w:r w:rsidRPr="00806DE8">
        <w:rPr>
          <w:rFonts w:ascii="Arial" w:eastAsia="Calibri" w:hAnsi="Arial" w:cs="Arial"/>
          <w:szCs w:val="24"/>
        </w:rPr>
        <w:t>_______________________________________</w:t>
      </w:r>
    </w:p>
    <w:p w14:paraId="27BA5303" w14:textId="77777777" w:rsidR="00806DE8" w:rsidRPr="00806DE8" w:rsidRDefault="00806DE8" w:rsidP="00806DE8">
      <w:pPr>
        <w:spacing w:after="200" w:line="276" w:lineRule="auto"/>
        <w:jc w:val="left"/>
        <w:rPr>
          <w:rFonts w:ascii="Arial" w:eastAsia="Calibri" w:hAnsi="Arial" w:cs="Arial"/>
          <w:szCs w:val="24"/>
        </w:rPr>
      </w:pPr>
      <w:r w:rsidRPr="00806DE8">
        <w:rPr>
          <w:rFonts w:ascii="Arial" w:eastAsia="Calibri" w:hAnsi="Arial" w:cs="Arial"/>
          <w:szCs w:val="24"/>
        </w:rPr>
        <w:t>Date: ___________</w:t>
      </w:r>
    </w:p>
    <w:p w14:paraId="27BA5304" w14:textId="77777777" w:rsidR="00806DE8" w:rsidRPr="00806DE8" w:rsidRDefault="00806DE8" w:rsidP="00806DE8">
      <w:pPr>
        <w:spacing w:after="200" w:line="276" w:lineRule="auto"/>
        <w:jc w:val="left"/>
        <w:rPr>
          <w:rFonts w:ascii="Arial" w:eastAsia="Calibri" w:hAnsi="Arial" w:cs="Arial"/>
          <w:szCs w:val="24"/>
        </w:rPr>
      </w:pPr>
    </w:p>
    <w:p w14:paraId="27BA5305" w14:textId="77777777" w:rsidR="00806DE8" w:rsidRPr="00806DE8" w:rsidRDefault="00806DE8" w:rsidP="00806DE8">
      <w:pPr>
        <w:spacing w:after="200" w:line="276" w:lineRule="auto"/>
        <w:ind w:left="2880"/>
        <w:jc w:val="left"/>
        <w:rPr>
          <w:rFonts w:ascii="Arial" w:eastAsia="Calibri" w:hAnsi="Arial" w:cs="Arial"/>
          <w:szCs w:val="24"/>
        </w:rPr>
      </w:pPr>
    </w:p>
    <w:p w14:paraId="27BA5306" w14:textId="77777777" w:rsidR="00806DE8" w:rsidRPr="00806DE8" w:rsidRDefault="00806DE8" w:rsidP="00806DE8">
      <w:pPr>
        <w:spacing w:after="0"/>
        <w:jc w:val="left"/>
        <w:rPr>
          <w:rFonts w:ascii="Arial" w:eastAsia="Calibri" w:hAnsi="Arial"/>
          <w:sz w:val="20"/>
          <w:szCs w:val="22"/>
        </w:rPr>
      </w:pPr>
    </w:p>
    <w:p w14:paraId="27BA5307" w14:textId="77777777" w:rsidR="00806DE8" w:rsidRPr="00806DE8" w:rsidRDefault="00806DE8" w:rsidP="00806DE8">
      <w:pPr>
        <w:spacing w:after="0"/>
        <w:jc w:val="left"/>
        <w:rPr>
          <w:rFonts w:ascii="Arial" w:eastAsia="Calibri" w:hAnsi="Arial"/>
          <w:sz w:val="20"/>
          <w:szCs w:val="22"/>
        </w:rPr>
      </w:pPr>
    </w:p>
    <w:p w14:paraId="27BA5308" w14:textId="77777777" w:rsidR="00806DE8" w:rsidRPr="00806DE8" w:rsidRDefault="00806DE8" w:rsidP="00806DE8">
      <w:pPr>
        <w:spacing w:after="0"/>
        <w:jc w:val="left"/>
        <w:rPr>
          <w:rFonts w:ascii="Arial" w:eastAsia="Calibri" w:hAnsi="Arial"/>
          <w:sz w:val="20"/>
          <w:szCs w:val="22"/>
        </w:rPr>
      </w:pPr>
    </w:p>
    <w:p w14:paraId="27BA5309" w14:textId="77777777" w:rsidR="00806DE8" w:rsidRPr="00806DE8" w:rsidRDefault="00806DE8" w:rsidP="00806DE8">
      <w:pPr>
        <w:spacing w:after="0"/>
        <w:jc w:val="left"/>
        <w:rPr>
          <w:rFonts w:ascii="Arial" w:eastAsia="Calibri" w:hAnsi="Arial"/>
          <w:sz w:val="20"/>
          <w:szCs w:val="22"/>
        </w:rPr>
      </w:pPr>
    </w:p>
    <w:p w14:paraId="27BA530A" w14:textId="77777777" w:rsidR="00806DE8" w:rsidRPr="00806DE8" w:rsidRDefault="00806DE8" w:rsidP="00806DE8">
      <w:pPr>
        <w:spacing w:after="0"/>
        <w:jc w:val="left"/>
        <w:rPr>
          <w:rFonts w:ascii="Arial" w:eastAsia="Calibri" w:hAnsi="Arial"/>
          <w:b/>
          <w:szCs w:val="24"/>
        </w:rPr>
      </w:pPr>
    </w:p>
    <w:p w14:paraId="27BA530B" w14:textId="77777777" w:rsidR="00806DE8" w:rsidRPr="00806DE8" w:rsidRDefault="00806DE8" w:rsidP="00806DE8">
      <w:pPr>
        <w:spacing w:after="0"/>
        <w:jc w:val="left"/>
        <w:rPr>
          <w:rFonts w:ascii="Arial" w:eastAsia="Calibri" w:hAnsi="Arial"/>
          <w:b/>
          <w:szCs w:val="24"/>
        </w:rPr>
      </w:pPr>
    </w:p>
    <w:p w14:paraId="27BA530C" w14:textId="77777777" w:rsidR="00806DE8" w:rsidRDefault="00806DE8" w:rsidP="00806DE8">
      <w:pPr>
        <w:spacing w:after="0"/>
        <w:jc w:val="left"/>
        <w:rPr>
          <w:rFonts w:ascii="Arial" w:eastAsia="Calibri" w:hAnsi="Arial"/>
          <w:b/>
          <w:szCs w:val="24"/>
        </w:rPr>
      </w:pPr>
    </w:p>
    <w:p w14:paraId="27BA530D" w14:textId="77777777" w:rsidR="00806DE8" w:rsidRDefault="00806DE8" w:rsidP="00806DE8">
      <w:pPr>
        <w:spacing w:after="0"/>
        <w:jc w:val="left"/>
        <w:rPr>
          <w:rFonts w:ascii="Arial" w:eastAsia="Calibri" w:hAnsi="Arial"/>
          <w:b/>
          <w:szCs w:val="24"/>
        </w:rPr>
      </w:pPr>
    </w:p>
    <w:p w14:paraId="27BA530E" w14:textId="77777777" w:rsidR="00806DE8" w:rsidRDefault="00806DE8" w:rsidP="00806DE8">
      <w:pPr>
        <w:spacing w:after="0"/>
        <w:jc w:val="left"/>
        <w:rPr>
          <w:rFonts w:ascii="Arial" w:eastAsia="Calibri" w:hAnsi="Arial"/>
          <w:b/>
          <w:szCs w:val="24"/>
        </w:rPr>
      </w:pPr>
    </w:p>
    <w:p w14:paraId="27BA530F" w14:textId="77777777" w:rsidR="00E7480E" w:rsidRDefault="00E7480E">
      <w:pPr>
        <w:spacing w:after="0"/>
        <w:jc w:val="left"/>
        <w:rPr>
          <w:rFonts w:ascii="Arial" w:eastAsia="Calibri" w:hAnsi="Arial"/>
          <w:b/>
          <w:szCs w:val="24"/>
        </w:rPr>
      </w:pPr>
      <w:r>
        <w:rPr>
          <w:rFonts w:ascii="Arial" w:eastAsia="Calibri" w:hAnsi="Arial"/>
          <w:b/>
          <w:szCs w:val="24"/>
        </w:rPr>
        <w:br w:type="page"/>
      </w:r>
    </w:p>
    <w:p w14:paraId="27BA5310" w14:textId="77777777" w:rsidR="00806DE8" w:rsidRPr="00806DE8" w:rsidRDefault="00806DE8" w:rsidP="00806DE8">
      <w:pPr>
        <w:spacing w:after="0"/>
        <w:jc w:val="left"/>
        <w:rPr>
          <w:rFonts w:ascii="Arial" w:eastAsia="Calibri" w:hAnsi="Arial"/>
          <w:b/>
          <w:szCs w:val="24"/>
        </w:rPr>
      </w:pPr>
      <w:r w:rsidRPr="00806DE8">
        <w:rPr>
          <w:rFonts w:ascii="Arial" w:eastAsia="Calibri" w:hAnsi="Arial"/>
          <w:b/>
          <w:szCs w:val="24"/>
        </w:rPr>
        <w:lastRenderedPageBreak/>
        <w:t>Checklist of Required Content</w:t>
      </w:r>
    </w:p>
    <w:p w14:paraId="27BA5311" w14:textId="77777777" w:rsidR="00806DE8" w:rsidRPr="00806DE8" w:rsidRDefault="00806DE8" w:rsidP="00806DE8">
      <w:pPr>
        <w:spacing w:after="0"/>
        <w:jc w:val="left"/>
        <w:rPr>
          <w:rFonts w:ascii="Arial" w:eastAsia="Calibri"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72" w:type="dxa"/>
          <w:right w:w="115" w:type="dxa"/>
        </w:tblCellMar>
        <w:tblLook w:val="04A0" w:firstRow="1" w:lastRow="0" w:firstColumn="1" w:lastColumn="0" w:noHBand="0" w:noVBand="1"/>
      </w:tblPr>
      <w:tblGrid>
        <w:gridCol w:w="1825"/>
        <w:gridCol w:w="5040"/>
        <w:gridCol w:w="1350"/>
        <w:gridCol w:w="1350"/>
      </w:tblGrid>
      <w:tr w:rsidR="00806DE8" w:rsidRPr="00806DE8" w14:paraId="27BA5316" w14:textId="77777777" w:rsidTr="00806DE8">
        <w:trPr>
          <w:trHeight w:val="719"/>
        </w:trPr>
        <w:tc>
          <w:tcPr>
            <w:tcW w:w="1825" w:type="dxa"/>
            <w:vAlign w:val="center"/>
          </w:tcPr>
          <w:p w14:paraId="27BA5312" w14:textId="77777777" w:rsidR="00806DE8" w:rsidRPr="00806DE8" w:rsidRDefault="00806DE8" w:rsidP="00806DE8">
            <w:pPr>
              <w:spacing w:after="0"/>
              <w:jc w:val="left"/>
              <w:rPr>
                <w:rFonts w:ascii="Arial" w:eastAsia="Calibri" w:hAnsi="Arial" w:cs="Arial"/>
                <w:b/>
                <w:szCs w:val="24"/>
              </w:rPr>
            </w:pPr>
          </w:p>
        </w:tc>
        <w:tc>
          <w:tcPr>
            <w:tcW w:w="5040" w:type="dxa"/>
            <w:vAlign w:val="center"/>
          </w:tcPr>
          <w:p w14:paraId="27BA5313" w14:textId="77777777" w:rsidR="00806DE8" w:rsidRPr="00806DE8" w:rsidRDefault="00806DE8" w:rsidP="00806DE8">
            <w:pPr>
              <w:spacing w:after="0"/>
              <w:jc w:val="left"/>
              <w:rPr>
                <w:rFonts w:ascii="Arial" w:eastAsia="Calibri" w:hAnsi="Arial" w:cs="Arial"/>
                <w:b/>
                <w:szCs w:val="24"/>
              </w:rPr>
            </w:pPr>
            <w:r w:rsidRPr="00806DE8">
              <w:rPr>
                <w:rFonts w:ascii="Arial" w:eastAsia="Calibri" w:hAnsi="Arial" w:cs="Arial"/>
                <w:b/>
                <w:szCs w:val="24"/>
              </w:rPr>
              <w:t>Required Item</w:t>
            </w:r>
          </w:p>
        </w:tc>
        <w:tc>
          <w:tcPr>
            <w:tcW w:w="1350" w:type="dxa"/>
            <w:vAlign w:val="center"/>
          </w:tcPr>
          <w:p w14:paraId="27BA5314" w14:textId="77777777" w:rsidR="00806DE8" w:rsidRPr="00806DE8" w:rsidRDefault="00806DE8" w:rsidP="00806DE8">
            <w:pPr>
              <w:spacing w:after="0"/>
              <w:jc w:val="center"/>
              <w:rPr>
                <w:rFonts w:ascii="Arial" w:eastAsia="Calibri" w:hAnsi="Arial" w:cs="Arial"/>
                <w:b/>
                <w:szCs w:val="24"/>
              </w:rPr>
            </w:pPr>
            <w:r w:rsidRPr="00806DE8">
              <w:rPr>
                <w:rFonts w:ascii="Arial" w:eastAsia="Calibri" w:hAnsi="Arial" w:cs="Arial"/>
                <w:b/>
                <w:szCs w:val="24"/>
              </w:rPr>
              <w:t>SMARTS</w:t>
            </w:r>
          </w:p>
        </w:tc>
        <w:tc>
          <w:tcPr>
            <w:tcW w:w="1350" w:type="dxa"/>
            <w:vAlign w:val="center"/>
          </w:tcPr>
          <w:p w14:paraId="27BA5315" w14:textId="77777777" w:rsidR="00806DE8" w:rsidRPr="00806DE8" w:rsidRDefault="00806DE8" w:rsidP="00806DE8">
            <w:pPr>
              <w:spacing w:after="0"/>
              <w:jc w:val="center"/>
              <w:rPr>
                <w:rFonts w:ascii="Arial" w:eastAsia="Calibri" w:hAnsi="Arial" w:cs="Arial"/>
                <w:b/>
                <w:szCs w:val="24"/>
              </w:rPr>
            </w:pPr>
            <w:r w:rsidRPr="00806DE8">
              <w:rPr>
                <w:rFonts w:ascii="Arial" w:eastAsia="Calibri" w:hAnsi="Arial" w:cs="Arial"/>
                <w:b/>
                <w:szCs w:val="24"/>
              </w:rPr>
              <w:t>Retained on Site</w:t>
            </w:r>
          </w:p>
        </w:tc>
      </w:tr>
      <w:tr w:rsidR="00806DE8" w:rsidRPr="00806DE8" w14:paraId="27BA5319" w14:textId="77777777" w:rsidTr="00806DE8">
        <w:trPr>
          <w:trHeight w:val="323"/>
        </w:trPr>
        <w:tc>
          <w:tcPr>
            <w:tcW w:w="9565" w:type="dxa"/>
            <w:gridSpan w:val="4"/>
            <w:shd w:val="clear" w:color="auto" w:fill="D9D9D9"/>
            <w:vAlign w:val="center"/>
          </w:tcPr>
          <w:p w14:paraId="27BA5317" w14:textId="77777777" w:rsidR="00806DE8" w:rsidRPr="00806DE8" w:rsidRDefault="00806DE8" w:rsidP="00806DE8">
            <w:pPr>
              <w:spacing w:after="0"/>
              <w:jc w:val="left"/>
              <w:rPr>
                <w:rFonts w:ascii="Arial" w:eastAsia="Calibri" w:hAnsi="Arial" w:cs="Arial"/>
                <w:szCs w:val="24"/>
              </w:rPr>
            </w:pPr>
            <w:r w:rsidRPr="00806DE8">
              <w:rPr>
                <w:rFonts w:ascii="Arial" w:eastAsia="Calibri" w:hAnsi="Arial" w:cs="Arial"/>
                <w:szCs w:val="24"/>
              </w:rPr>
              <w:t xml:space="preserve">Annual Report Submittal Requirements </w:t>
            </w:r>
          </w:p>
          <w:p w14:paraId="27BA5318" w14:textId="77777777" w:rsidR="00806DE8" w:rsidRPr="00806DE8" w:rsidRDefault="00806DE8" w:rsidP="00806DE8">
            <w:pPr>
              <w:spacing w:after="0"/>
              <w:jc w:val="left"/>
              <w:rPr>
                <w:rFonts w:ascii="Arial" w:eastAsia="Calibri" w:hAnsi="Arial" w:cs="Arial"/>
                <w:i/>
                <w:szCs w:val="24"/>
              </w:rPr>
            </w:pPr>
            <w:r w:rsidRPr="00806DE8">
              <w:rPr>
                <w:rFonts w:ascii="Arial" w:eastAsia="Calibri" w:hAnsi="Arial" w:cs="Arial"/>
                <w:i/>
                <w:szCs w:val="24"/>
              </w:rPr>
              <w:t>(Permit Sections XVI and Attachment C.I.9)</w:t>
            </w:r>
          </w:p>
        </w:tc>
      </w:tr>
      <w:tr w:rsidR="00806DE8" w:rsidRPr="00806DE8" w14:paraId="27BA5320" w14:textId="77777777" w:rsidTr="00806DE8">
        <w:trPr>
          <w:trHeight w:val="328"/>
        </w:trPr>
        <w:tc>
          <w:tcPr>
            <w:tcW w:w="1825" w:type="dxa"/>
            <w:vAlign w:val="center"/>
          </w:tcPr>
          <w:p w14:paraId="27BA531A" w14:textId="77777777" w:rsidR="00806DE8" w:rsidRPr="00806DE8" w:rsidRDefault="00806DE8" w:rsidP="00806DE8">
            <w:pPr>
              <w:spacing w:after="0"/>
              <w:jc w:val="left"/>
              <w:rPr>
                <w:rFonts w:ascii="Arial" w:eastAsia="Calibri" w:hAnsi="Arial" w:cs="Arial"/>
                <w:sz w:val="20"/>
              </w:rPr>
            </w:pPr>
            <w:r w:rsidRPr="00806DE8">
              <w:rPr>
                <w:rFonts w:ascii="Arial" w:eastAsia="Calibri" w:hAnsi="Arial" w:cs="Arial"/>
                <w:sz w:val="20"/>
              </w:rPr>
              <w:t>SMARTS Form 1</w:t>
            </w:r>
          </w:p>
          <w:p w14:paraId="27BA531B" w14:textId="77777777" w:rsidR="00806DE8" w:rsidRPr="00806DE8" w:rsidRDefault="00806DE8" w:rsidP="00806DE8">
            <w:pPr>
              <w:spacing w:after="0"/>
              <w:jc w:val="left"/>
              <w:rPr>
                <w:rFonts w:ascii="Arial" w:eastAsia="Calibri" w:hAnsi="Arial" w:cs="Arial"/>
                <w:sz w:val="20"/>
              </w:rPr>
            </w:pPr>
            <w:r w:rsidRPr="00806DE8">
              <w:rPr>
                <w:rFonts w:ascii="Arial" w:eastAsia="Calibri" w:hAnsi="Arial" w:cs="Arial"/>
                <w:sz w:val="20"/>
              </w:rPr>
              <w:t>SMARTS Form 2</w:t>
            </w:r>
          </w:p>
          <w:p w14:paraId="27BA531C" w14:textId="77777777" w:rsidR="00806DE8" w:rsidRPr="00806DE8" w:rsidRDefault="00806DE8" w:rsidP="00806DE8">
            <w:pPr>
              <w:spacing w:after="0"/>
              <w:jc w:val="left"/>
              <w:rPr>
                <w:rFonts w:ascii="Arial" w:eastAsia="Calibri" w:hAnsi="Arial" w:cs="Arial"/>
                <w:sz w:val="20"/>
              </w:rPr>
            </w:pPr>
            <w:r w:rsidRPr="00806DE8">
              <w:rPr>
                <w:rFonts w:ascii="Arial" w:eastAsia="Calibri" w:hAnsi="Arial" w:cs="Arial"/>
                <w:sz w:val="20"/>
              </w:rPr>
              <w:t>SMARTS Form 3</w:t>
            </w:r>
          </w:p>
        </w:tc>
        <w:tc>
          <w:tcPr>
            <w:tcW w:w="5040" w:type="dxa"/>
            <w:vAlign w:val="center"/>
          </w:tcPr>
          <w:p w14:paraId="27BA531D" w14:textId="77777777" w:rsidR="00806DE8" w:rsidRPr="00806DE8" w:rsidRDefault="00806DE8" w:rsidP="00806DE8">
            <w:pPr>
              <w:spacing w:after="0"/>
              <w:jc w:val="left"/>
              <w:rPr>
                <w:rFonts w:ascii="Arial" w:eastAsia="Calibri" w:hAnsi="Arial" w:cs="Arial"/>
                <w:sz w:val="20"/>
              </w:rPr>
            </w:pPr>
            <w:r w:rsidRPr="00806DE8">
              <w:rPr>
                <w:rFonts w:ascii="Arial" w:eastAsia="Calibri" w:hAnsi="Arial" w:cs="Arial"/>
                <w:sz w:val="20"/>
              </w:rPr>
              <w:t>Summary of all violations of the General Permit</w:t>
            </w:r>
          </w:p>
        </w:tc>
        <w:tc>
          <w:tcPr>
            <w:tcW w:w="1350" w:type="dxa"/>
            <w:vAlign w:val="center"/>
          </w:tcPr>
          <w:p w14:paraId="27BA531E" w14:textId="77777777" w:rsidR="00806DE8" w:rsidRPr="00806DE8" w:rsidRDefault="00806DE8" w:rsidP="009F2483">
            <w:pPr>
              <w:spacing w:after="0"/>
              <w:jc w:val="center"/>
              <w:rPr>
                <w:rFonts w:ascii="Arial" w:eastAsia="Calibri" w:hAnsi="Arial" w:cs="Arial"/>
                <w:sz w:val="20"/>
              </w:rPr>
            </w:pPr>
            <w:r w:rsidRPr="00806DE8">
              <w:rPr>
                <w:rFonts w:ascii="Arial" w:eastAsia="Calibri" w:hAnsi="Arial" w:cs="Arial"/>
                <w:sz w:val="20"/>
              </w:rPr>
              <w:t>X</w:t>
            </w:r>
          </w:p>
        </w:tc>
        <w:tc>
          <w:tcPr>
            <w:tcW w:w="1350" w:type="dxa"/>
            <w:vAlign w:val="center"/>
          </w:tcPr>
          <w:p w14:paraId="27BA531F" w14:textId="77777777" w:rsidR="00806DE8" w:rsidRPr="00806DE8" w:rsidRDefault="00806DE8" w:rsidP="009F2483">
            <w:pPr>
              <w:spacing w:after="0"/>
              <w:jc w:val="center"/>
              <w:rPr>
                <w:rFonts w:ascii="Arial" w:eastAsia="Calibri" w:hAnsi="Arial" w:cs="Arial"/>
                <w:sz w:val="20"/>
              </w:rPr>
            </w:pPr>
          </w:p>
        </w:tc>
      </w:tr>
      <w:tr w:rsidR="00806DE8" w:rsidRPr="00806DE8" w14:paraId="27BA5326" w14:textId="77777777" w:rsidTr="00806DE8">
        <w:trPr>
          <w:trHeight w:val="328"/>
        </w:trPr>
        <w:tc>
          <w:tcPr>
            <w:tcW w:w="1825" w:type="dxa"/>
            <w:vAlign w:val="center"/>
          </w:tcPr>
          <w:p w14:paraId="27BA5321" w14:textId="77777777" w:rsidR="00806DE8" w:rsidRPr="00806DE8" w:rsidRDefault="00806DE8" w:rsidP="00806DE8">
            <w:pPr>
              <w:spacing w:after="0"/>
              <w:jc w:val="left"/>
              <w:rPr>
                <w:rFonts w:ascii="Arial" w:eastAsia="Calibri" w:hAnsi="Arial" w:cs="Arial"/>
                <w:sz w:val="20"/>
              </w:rPr>
            </w:pPr>
            <w:r w:rsidRPr="00806DE8">
              <w:rPr>
                <w:rFonts w:ascii="Arial" w:eastAsia="Calibri" w:hAnsi="Arial" w:cs="Arial"/>
                <w:sz w:val="20"/>
              </w:rPr>
              <w:t>SMARTS Form 2</w:t>
            </w:r>
          </w:p>
          <w:p w14:paraId="27BA5322" w14:textId="77777777" w:rsidR="00806DE8" w:rsidRPr="00806DE8" w:rsidRDefault="00806DE8" w:rsidP="00806DE8">
            <w:pPr>
              <w:spacing w:after="0"/>
              <w:jc w:val="left"/>
              <w:rPr>
                <w:rFonts w:ascii="Arial" w:eastAsia="Calibri" w:hAnsi="Arial" w:cs="Arial"/>
                <w:sz w:val="20"/>
              </w:rPr>
            </w:pPr>
            <w:r w:rsidRPr="00806DE8">
              <w:rPr>
                <w:rFonts w:ascii="Arial" w:eastAsia="Calibri" w:hAnsi="Arial" w:cs="Arial"/>
                <w:sz w:val="20"/>
              </w:rPr>
              <w:t>SMARTS Form 3</w:t>
            </w:r>
          </w:p>
        </w:tc>
        <w:tc>
          <w:tcPr>
            <w:tcW w:w="5040" w:type="dxa"/>
            <w:vAlign w:val="center"/>
          </w:tcPr>
          <w:p w14:paraId="27BA5323" w14:textId="77777777" w:rsidR="00806DE8" w:rsidRPr="00806DE8" w:rsidRDefault="00806DE8" w:rsidP="00806DE8">
            <w:pPr>
              <w:spacing w:after="0"/>
              <w:jc w:val="left"/>
              <w:rPr>
                <w:rFonts w:ascii="Arial" w:eastAsia="Calibri" w:hAnsi="Arial" w:cs="Arial"/>
                <w:sz w:val="20"/>
              </w:rPr>
            </w:pPr>
            <w:r w:rsidRPr="00806DE8">
              <w:rPr>
                <w:rFonts w:ascii="Arial" w:eastAsia="Calibri" w:hAnsi="Arial" w:cs="Arial"/>
                <w:sz w:val="20"/>
              </w:rPr>
              <w:t>Summary of all corrective actions taken during the compliance year</w:t>
            </w:r>
          </w:p>
        </w:tc>
        <w:tc>
          <w:tcPr>
            <w:tcW w:w="1350" w:type="dxa"/>
            <w:vAlign w:val="center"/>
          </w:tcPr>
          <w:p w14:paraId="27BA5324" w14:textId="77777777" w:rsidR="00806DE8" w:rsidRPr="00806DE8" w:rsidRDefault="00806DE8" w:rsidP="009F2483">
            <w:pPr>
              <w:spacing w:after="0"/>
              <w:jc w:val="center"/>
              <w:rPr>
                <w:rFonts w:ascii="Arial" w:eastAsia="Calibri" w:hAnsi="Arial" w:cs="Arial"/>
                <w:sz w:val="20"/>
              </w:rPr>
            </w:pPr>
            <w:r w:rsidRPr="00806DE8">
              <w:rPr>
                <w:rFonts w:ascii="Arial" w:eastAsia="Calibri" w:hAnsi="Arial" w:cs="Arial"/>
                <w:sz w:val="20"/>
              </w:rPr>
              <w:t>X</w:t>
            </w:r>
          </w:p>
        </w:tc>
        <w:tc>
          <w:tcPr>
            <w:tcW w:w="1350" w:type="dxa"/>
            <w:vAlign w:val="center"/>
          </w:tcPr>
          <w:p w14:paraId="27BA5325" w14:textId="77777777" w:rsidR="00806DE8" w:rsidRPr="00806DE8" w:rsidRDefault="00806DE8" w:rsidP="009F2483">
            <w:pPr>
              <w:spacing w:after="0"/>
              <w:jc w:val="center"/>
              <w:rPr>
                <w:rFonts w:ascii="Arial" w:eastAsia="Calibri" w:hAnsi="Arial" w:cs="Arial"/>
                <w:sz w:val="20"/>
              </w:rPr>
            </w:pPr>
          </w:p>
        </w:tc>
      </w:tr>
      <w:tr w:rsidR="00806DE8" w:rsidRPr="00806DE8" w14:paraId="27BA532D" w14:textId="77777777" w:rsidTr="00806DE8">
        <w:trPr>
          <w:trHeight w:val="328"/>
        </w:trPr>
        <w:tc>
          <w:tcPr>
            <w:tcW w:w="1825" w:type="dxa"/>
            <w:vAlign w:val="center"/>
          </w:tcPr>
          <w:p w14:paraId="27BA5327" w14:textId="77777777" w:rsidR="00806DE8" w:rsidRPr="00806DE8" w:rsidRDefault="00806DE8" w:rsidP="00806DE8">
            <w:pPr>
              <w:spacing w:after="0"/>
              <w:jc w:val="left"/>
              <w:rPr>
                <w:rFonts w:ascii="Arial" w:eastAsia="Calibri" w:hAnsi="Arial" w:cs="Arial"/>
                <w:sz w:val="20"/>
              </w:rPr>
            </w:pPr>
            <w:r w:rsidRPr="00806DE8">
              <w:rPr>
                <w:rFonts w:ascii="Arial" w:eastAsia="Calibri" w:hAnsi="Arial" w:cs="Arial"/>
                <w:sz w:val="20"/>
              </w:rPr>
              <w:t>SMARTS Form 1</w:t>
            </w:r>
          </w:p>
          <w:p w14:paraId="27BA5328" w14:textId="77777777" w:rsidR="00806DE8" w:rsidRPr="00806DE8" w:rsidRDefault="00806DE8" w:rsidP="00806DE8">
            <w:pPr>
              <w:spacing w:after="0"/>
              <w:jc w:val="left"/>
              <w:rPr>
                <w:rFonts w:ascii="Arial" w:eastAsia="Calibri" w:hAnsi="Arial" w:cs="Arial"/>
                <w:sz w:val="20"/>
              </w:rPr>
            </w:pPr>
            <w:r w:rsidRPr="00806DE8">
              <w:rPr>
                <w:rFonts w:ascii="Arial" w:eastAsia="Calibri" w:hAnsi="Arial" w:cs="Arial"/>
                <w:sz w:val="20"/>
              </w:rPr>
              <w:t>SMARTS Form 2</w:t>
            </w:r>
          </w:p>
          <w:p w14:paraId="27BA5329" w14:textId="77777777" w:rsidR="00806DE8" w:rsidRPr="00806DE8" w:rsidRDefault="00806DE8" w:rsidP="00806DE8">
            <w:pPr>
              <w:spacing w:after="0"/>
              <w:jc w:val="left"/>
              <w:rPr>
                <w:rFonts w:ascii="Arial" w:eastAsia="Calibri" w:hAnsi="Arial" w:cs="Arial"/>
                <w:sz w:val="20"/>
              </w:rPr>
            </w:pPr>
            <w:r w:rsidRPr="00806DE8">
              <w:rPr>
                <w:rFonts w:ascii="Arial" w:eastAsia="Calibri" w:hAnsi="Arial" w:cs="Arial"/>
                <w:sz w:val="20"/>
              </w:rPr>
              <w:t>SMARTS Form 3</w:t>
            </w:r>
          </w:p>
        </w:tc>
        <w:tc>
          <w:tcPr>
            <w:tcW w:w="5040" w:type="dxa"/>
            <w:vAlign w:val="center"/>
          </w:tcPr>
          <w:p w14:paraId="27BA532A" w14:textId="77777777" w:rsidR="00806DE8" w:rsidRPr="00806DE8" w:rsidRDefault="00806DE8" w:rsidP="00806DE8">
            <w:pPr>
              <w:spacing w:after="0"/>
              <w:jc w:val="left"/>
              <w:rPr>
                <w:rFonts w:ascii="Arial" w:eastAsia="Calibri" w:hAnsi="Arial" w:cs="Arial"/>
                <w:sz w:val="20"/>
              </w:rPr>
            </w:pPr>
            <w:r w:rsidRPr="00806DE8">
              <w:rPr>
                <w:rFonts w:ascii="Arial" w:eastAsia="Calibri" w:hAnsi="Arial" w:cs="Arial"/>
                <w:sz w:val="20"/>
              </w:rPr>
              <w:t>Identification of any compliance activities or corrective actions that</w:t>
            </w:r>
            <w:r w:rsidRPr="00806DE8">
              <w:rPr>
                <w:rFonts w:ascii="Arial" w:eastAsia="Calibri" w:hAnsi="Arial" w:cs="Arial"/>
                <w:b/>
                <w:bCs/>
                <w:sz w:val="20"/>
              </w:rPr>
              <w:t xml:space="preserve"> </w:t>
            </w:r>
            <w:r w:rsidRPr="00806DE8">
              <w:rPr>
                <w:rFonts w:ascii="Arial" w:eastAsia="Calibri" w:hAnsi="Arial" w:cs="Arial"/>
                <w:sz w:val="20"/>
              </w:rPr>
              <w:t>were not implemented</w:t>
            </w:r>
          </w:p>
        </w:tc>
        <w:tc>
          <w:tcPr>
            <w:tcW w:w="1350" w:type="dxa"/>
            <w:vAlign w:val="center"/>
          </w:tcPr>
          <w:p w14:paraId="27BA532B" w14:textId="77777777" w:rsidR="00806DE8" w:rsidRPr="00806DE8" w:rsidRDefault="00806DE8" w:rsidP="009F2483">
            <w:pPr>
              <w:spacing w:after="0"/>
              <w:jc w:val="center"/>
              <w:rPr>
                <w:rFonts w:ascii="Arial" w:eastAsia="Calibri" w:hAnsi="Arial" w:cs="Arial"/>
                <w:sz w:val="20"/>
              </w:rPr>
            </w:pPr>
            <w:r w:rsidRPr="00806DE8">
              <w:rPr>
                <w:rFonts w:ascii="Arial" w:eastAsia="Calibri" w:hAnsi="Arial" w:cs="Arial"/>
                <w:sz w:val="20"/>
              </w:rPr>
              <w:t>X</w:t>
            </w:r>
          </w:p>
        </w:tc>
        <w:tc>
          <w:tcPr>
            <w:tcW w:w="1350" w:type="dxa"/>
            <w:vAlign w:val="center"/>
          </w:tcPr>
          <w:p w14:paraId="27BA532C" w14:textId="77777777" w:rsidR="00806DE8" w:rsidRPr="00806DE8" w:rsidRDefault="00806DE8" w:rsidP="009F2483">
            <w:pPr>
              <w:spacing w:after="0"/>
              <w:jc w:val="center"/>
              <w:rPr>
                <w:rFonts w:ascii="Arial" w:eastAsia="Calibri" w:hAnsi="Arial" w:cs="Arial"/>
                <w:sz w:val="20"/>
              </w:rPr>
            </w:pPr>
          </w:p>
        </w:tc>
      </w:tr>
      <w:tr w:rsidR="00806DE8" w:rsidRPr="00806DE8" w14:paraId="27BA5333" w14:textId="77777777" w:rsidTr="00806DE8">
        <w:trPr>
          <w:trHeight w:val="373"/>
        </w:trPr>
        <w:tc>
          <w:tcPr>
            <w:tcW w:w="1825" w:type="dxa"/>
            <w:vAlign w:val="center"/>
          </w:tcPr>
          <w:p w14:paraId="27BA532E" w14:textId="77777777" w:rsidR="00806DE8" w:rsidRPr="00806DE8" w:rsidRDefault="00806DE8" w:rsidP="00806DE8">
            <w:pPr>
              <w:spacing w:after="0"/>
              <w:jc w:val="left"/>
              <w:rPr>
                <w:rFonts w:ascii="Arial" w:eastAsia="Calibri" w:hAnsi="Arial" w:cs="Arial"/>
                <w:sz w:val="20"/>
              </w:rPr>
            </w:pPr>
            <w:r w:rsidRPr="00806DE8">
              <w:rPr>
                <w:rFonts w:ascii="Arial" w:eastAsia="Calibri" w:hAnsi="Arial" w:cs="Arial"/>
                <w:sz w:val="20"/>
              </w:rPr>
              <w:t>SMARTS Form 1</w:t>
            </w:r>
          </w:p>
          <w:p w14:paraId="27BA532F" w14:textId="77777777" w:rsidR="00806DE8" w:rsidRPr="00806DE8" w:rsidRDefault="00E7480E" w:rsidP="00806DE8">
            <w:pPr>
              <w:spacing w:after="0"/>
              <w:jc w:val="left"/>
              <w:rPr>
                <w:rFonts w:ascii="Arial" w:eastAsia="Calibri" w:hAnsi="Arial" w:cs="Arial"/>
                <w:sz w:val="20"/>
              </w:rPr>
            </w:pPr>
            <w:r>
              <w:rPr>
                <w:rFonts w:ascii="Arial" w:eastAsia="Calibri" w:hAnsi="Arial" w:cs="Arial"/>
                <w:sz w:val="20"/>
              </w:rPr>
              <w:t>Attachment 1</w:t>
            </w:r>
          </w:p>
        </w:tc>
        <w:tc>
          <w:tcPr>
            <w:tcW w:w="5040" w:type="dxa"/>
            <w:vAlign w:val="center"/>
          </w:tcPr>
          <w:p w14:paraId="27BA5330" w14:textId="77777777" w:rsidR="00806DE8" w:rsidRPr="00806DE8" w:rsidRDefault="00806DE8" w:rsidP="00806DE8">
            <w:pPr>
              <w:spacing w:after="0"/>
              <w:jc w:val="left"/>
              <w:rPr>
                <w:rFonts w:ascii="Arial" w:eastAsia="Calibri" w:hAnsi="Arial" w:cs="Arial"/>
                <w:sz w:val="20"/>
              </w:rPr>
            </w:pPr>
            <w:r w:rsidRPr="00806DE8">
              <w:rPr>
                <w:rFonts w:ascii="Arial" w:eastAsia="Calibri" w:hAnsi="Arial" w:cs="Arial"/>
                <w:sz w:val="20"/>
              </w:rPr>
              <w:t>The names of individual(s) who performed the facility inspections,</w:t>
            </w:r>
            <w:r w:rsidRPr="00806DE8">
              <w:rPr>
                <w:rFonts w:ascii="Arial" w:eastAsia="Calibri" w:hAnsi="Arial" w:cs="Arial"/>
                <w:b/>
                <w:bCs/>
                <w:sz w:val="20"/>
              </w:rPr>
              <w:t xml:space="preserve"> </w:t>
            </w:r>
            <w:r w:rsidRPr="00806DE8">
              <w:rPr>
                <w:rFonts w:ascii="Arial" w:eastAsia="Calibri" w:hAnsi="Arial" w:cs="Arial"/>
                <w:sz w:val="20"/>
              </w:rPr>
              <w:t>sampling, visual observation (inspections), and/or measurements</w:t>
            </w:r>
          </w:p>
        </w:tc>
        <w:tc>
          <w:tcPr>
            <w:tcW w:w="1350" w:type="dxa"/>
            <w:vAlign w:val="center"/>
          </w:tcPr>
          <w:p w14:paraId="27BA5331" w14:textId="77777777" w:rsidR="00806DE8" w:rsidRPr="00806DE8" w:rsidRDefault="00806DE8" w:rsidP="009F2483">
            <w:pPr>
              <w:spacing w:after="0"/>
              <w:jc w:val="center"/>
              <w:rPr>
                <w:rFonts w:ascii="Arial" w:eastAsia="Calibri" w:hAnsi="Arial" w:cs="Arial"/>
                <w:sz w:val="20"/>
              </w:rPr>
            </w:pPr>
            <w:r w:rsidRPr="00806DE8">
              <w:rPr>
                <w:rFonts w:ascii="Arial" w:eastAsia="Calibri" w:hAnsi="Arial" w:cs="Arial"/>
                <w:sz w:val="20"/>
              </w:rPr>
              <w:t>X</w:t>
            </w:r>
          </w:p>
        </w:tc>
        <w:tc>
          <w:tcPr>
            <w:tcW w:w="1350" w:type="dxa"/>
            <w:vAlign w:val="center"/>
          </w:tcPr>
          <w:p w14:paraId="27BA5332" w14:textId="77777777" w:rsidR="00806DE8" w:rsidRPr="00806DE8" w:rsidRDefault="00806DE8" w:rsidP="009F2483">
            <w:pPr>
              <w:spacing w:after="0"/>
              <w:jc w:val="center"/>
              <w:rPr>
                <w:rFonts w:ascii="Arial" w:eastAsia="Calibri" w:hAnsi="Arial" w:cs="Arial"/>
                <w:sz w:val="20"/>
              </w:rPr>
            </w:pPr>
            <w:r w:rsidRPr="00806DE8">
              <w:rPr>
                <w:rFonts w:ascii="Arial" w:eastAsia="Calibri" w:hAnsi="Arial" w:cs="Arial"/>
                <w:sz w:val="20"/>
              </w:rPr>
              <w:t>X</w:t>
            </w:r>
          </w:p>
        </w:tc>
      </w:tr>
      <w:tr w:rsidR="00806DE8" w:rsidRPr="00806DE8" w14:paraId="27BA5339" w14:textId="77777777" w:rsidTr="00806DE8">
        <w:trPr>
          <w:trHeight w:val="373"/>
        </w:trPr>
        <w:tc>
          <w:tcPr>
            <w:tcW w:w="1825" w:type="dxa"/>
            <w:vAlign w:val="center"/>
          </w:tcPr>
          <w:p w14:paraId="27BA5334" w14:textId="77777777" w:rsidR="00806DE8" w:rsidRPr="00806DE8" w:rsidRDefault="00E7480E" w:rsidP="00E7480E">
            <w:pPr>
              <w:spacing w:after="0"/>
              <w:jc w:val="left"/>
              <w:rPr>
                <w:rFonts w:ascii="Arial" w:eastAsia="Calibri" w:hAnsi="Arial" w:cs="Arial"/>
                <w:i/>
                <w:sz w:val="20"/>
              </w:rPr>
            </w:pPr>
            <w:r>
              <w:rPr>
                <w:rFonts w:ascii="Arial" w:eastAsia="Calibri" w:hAnsi="Arial" w:cs="Arial"/>
                <w:sz w:val="20"/>
              </w:rPr>
              <w:t>Attachment 2</w:t>
            </w:r>
          </w:p>
        </w:tc>
        <w:tc>
          <w:tcPr>
            <w:tcW w:w="5040" w:type="dxa"/>
            <w:vAlign w:val="center"/>
          </w:tcPr>
          <w:p w14:paraId="27BA5335" w14:textId="77777777" w:rsidR="00806DE8" w:rsidRPr="00806DE8" w:rsidRDefault="00806DE8" w:rsidP="00806DE8">
            <w:pPr>
              <w:spacing w:after="0"/>
              <w:jc w:val="left"/>
              <w:rPr>
                <w:rFonts w:ascii="Arial" w:eastAsia="Calibri" w:hAnsi="Arial" w:cs="Arial"/>
                <w:sz w:val="20"/>
              </w:rPr>
            </w:pPr>
            <w:r w:rsidRPr="00806DE8">
              <w:rPr>
                <w:rFonts w:ascii="Arial" w:eastAsia="Calibri" w:hAnsi="Arial" w:cs="Arial"/>
                <w:sz w:val="20"/>
              </w:rPr>
              <w:t>Inspection Log – Include the date, place, time of facility inspections, sampling, visual</w:t>
            </w:r>
            <w:r w:rsidRPr="00806DE8">
              <w:rPr>
                <w:rFonts w:ascii="Arial" w:eastAsia="Calibri" w:hAnsi="Arial" w:cs="Arial"/>
                <w:b/>
                <w:bCs/>
                <w:sz w:val="20"/>
              </w:rPr>
              <w:t xml:space="preserve"> </w:t>
            </w:r>
            <w:r w:rsidRPr="00806DE8">
              <w:rPr>
                <w:rFonts w:ascii="Arial" w:eastAsia="Calibri" w:hAnsi="Arial" w:cs="Arial"/>
                <w:sz w:val="20"/>
              </w:rPr>
              <w:t>observation (inspections), and/or measurements, including</w:t>
            </w:r>
            <w:r w:rsidRPr="00806DE8">
              <w:rPr>
                <w:rFonts w:ascii="Arial" w:eastAsia="Calibri" w:hAnsi="Arial" w:cs="Arial"/>
                <w:b/>
                <w:bCs/>
                <w:sz w:val="20"/>
              </w:rPr>
              <w:t xml:space="preserve"> </w:t>
            </w:r>
            <w:r w:rsidRPr="00806DE8">
              <w:rPr>
                <w:rFonts w:ascii="Arial" w:eastAsia="Calibri" w:hAnsi="Arial" w:cs="Arial"/>
                <w:sz w:val="20"/>
              </w:rPr>
              <w:t>precipitation (rain gauge)</w:t>
            </w:r>
          </w:p>
        </w:tc>
        <w:tc>
          <w:tcPr>
            <w:tcW w:w="1350" w:type="dxa"/>
            <w:vAlign w:val="center"/>
          </w:tcPr>
          <w:p w14:paraId="27BA5336" w14:textId="77777777" w:rsidR="00E7480E" w:rsidRDefault="00E7480E" w:rsidP="009F2483">
            <w:pPr>
              <w:spacing w:after="0"/>
              <w:jc w:val="center"/>
              <w:rPr>
                <w:rFonts w:ascii="Arial" w:eastAsia="Calibri" w:hAnsi="Arial" w:cs="Arial"/>
                <w:sz w:val="20"/>
              </w:rPr>
            </w:pPr>
            <w:r>
              <w:rPr>
                <w:rFonts w:ascii="Arial" w:eastAsia="Calibri" w:hAnsi="Arial" w:cs="Arial"/>
                <w:sz w:val="20"/>
              </w:rPr>
              <w:t>X</w:t>
            </w:r>
          </w:p>
          <w:p w14:paraId="27BA5337" w14:textId="77777777" w:rsidR="00806DE8" w:rsidRPr="00806DE8" w:rsidRDefault="00E7480E" w:rsidP="009F2483">
            <w:pPr>
              <w:spacing w:after="0"/>
              <w:jc w:val="center"/>
              <w:rPr>
                <w:rFonts w:ascii="Arial" w:eastAsia="Calibri" w:hAnsi="Arial" w:cs="Arial"/>
                <w:sz w:val="20"/>
              </w:rPr>
            </w:pPr>
            <w:r>
              <w:rPr>
                <w:rFonts w:ascii="Arial" w:eastAsia="Calibri" w:hAnsi="Arial" w:cs="Arial"/>
                <w:sz w:val="20"/>
              </w:rPr>
              <w:t xml:space="preserve"> (general question)</w:t>
            </w:r>
          </w:p>
        </w:tc>
        <w:tc>
          <w:tcPr>
            <w:tcW w:w="1350" w:type="dxa"/>
            <w:vAlign w:val="center"/>
          </w:tcPr>
          <w:p w14:paraId="27BA5338" w14:textId="77777777" w:rsidR="00806DE8" w:rsidRPr="00806DE8" w:rsidRDefault="00806DE8" w:rsidP="009F2483">
            <w:pPr>
              <w:spacing w:after="0"/>
              <w:jc w:val="center"/>
              <w:rPr>
                <w:rFonts w:ascii="Arial" w:eastAsia="Calibri" w:hAnsi="Arial" w:cs="Arial"/>
                <w:sz w:val="20"/>
              </w:rPr>
            </w:pPr>
            <w:r w:rsidRPr="00806DE8">
              <w:rPr>
                <w:rFonts w:ascii="Arial" w:eastAsia="Calibri" w:hAnsi="Arial" w:cs="Arial"/>
                <w:sz w:val="20"/>
              </w:rPr>
              <w:t>X</w:t>
            </w:r>
          </w:p>
        </w:tc>
      </w:tr>
      <w:tr w:rsidR="00806DE8" w:rsidRPr="00806DE8" w14:paraId="27BA533F" w14:textId="77777777" w:rsidTr="00806DE8">
        <w:trPr>
          <w:trHeight w:val="373"/>
        </w:trPr>
        <w:tc>
          <w:tcPr>
            <w:tcW w:w="1825" w:type="dxa"/>
            <w:vAlign w:val="center"/>
          </w:tcPr>
          <w:p w14:paraId="27BA533A" w14:textId="77777777" w:rsidR="00806DE8" w:rsidRPr="00806DE8" w:rsidRDefault="00E7480E" w:rsidP="00806DE8">
            <w:pPr>
              <w:spacing w:after="0"/>
              <w:jc w:val="left"/>
              <w:rPr>
                <w:rFonts w:ascii="Arial" w:eastAsia="Calibri" w:hAnsi="Arial" w:cs="Arial"/>
                <w:i/>
                <w:sz w:val="20"/>
              </w:rPr>
            </w:pPr>
            <w:r>
              <w:rPr>
                <w:rFonts w:ascii="Arial" w:eastAsia="Calibri" w:hAnsi="Arial" w:cs="Arial"/>
                <w:sz w:val="20"/>
              </w:rPr>
              <w:t>Attachment 3</w:t>
            </w:r>
          </w:p>
        </w:tc>
        <w:tc>
          <w:tcPr>
            <w:tcW w:w="5040" w:type="dxa"/>
            <w:vAlign w:val="center"/>
          </w:tcPr>
          <w:p w14:paraId="27BA533B" w14:textId="77777777" w:rsidR="00806DE8" w:rsidRPr="00806DE8" w:rsidRDefault="00806DE8" w:rsidP="00806DE8">
            <w:pPr>
              <w:spacing w:after="0"/>
              <w:jc w:val="left"/>
              <w:rPr>
                <w:rFonts w:ascii="Arial" w:eastAsia="Calibri" w:hAnsi="Arial" w:cs="Arial"/>
                <w:sz w:val="20"/>
              </w:rPr>
            </w:pPr>
            <w:r w:rsidRPr="00806DE8">
              <w:rPr>
                <w:rFonts w:ascii="Arial" w:eastAsia="Calibri" w:hAnsi="Arial" w:cs="Arial"/>
                <w:sz w:val="20"/>
              </w:rPr>
              <w:t>The visual observation and sample collection exception records and</w:t>
            </w:r>
            <w:r w:rsidRPr="00806DE8">
              <w:rPr>
                <w:rFonts w:ascii="Arial" w:eastAsia="Calibri" w:hAnsi="Arial" w:cs="Arial"/>
                <w:b/>
                <w:bCs/>
                <w:sz w:val="20"/>
              </w:rPr>
              <w:t xml:space="preserve"> </w:t>
            </w:r>
            <w:r w:rsidRPr="00806DE8">
              <w:rPr>
                <w:rFonts w:ascii="Arial" w:eastAsia="Calibri" w:hAnsi="Arial" w:cs="Arial"/>
                <w:sz w:val="20"/>
              </w:rPr>
              <w:t>reports (including precipitation measurements) specified in Attachments C of the General Permit,</w:t>
            </w:r>
          </w:p>
        </w:tc>
        <w:tc>
          <w:tcPr>
            <w:tcW w:w="1350" w:type="dxa"/>
            <w:vAlign w:val="center"/>
          </w:tcPr>
          <w:p w14:paraId="27BA533C" w14:textId="77777777" w:rsidR="00806DE8" w:rsidRDefault="00E7480E" w:rsidP="009F2483">
            <w:pPr>
              <w:spacing w:after="0"/>
              <w:jc w:val="center"/>
              <w:rPr>
                <w:rFonts w:ascii="Arial" w:eastAsia="Calibri" w:hAnsi="Arial" w:cs="Arial"/>
                <w:sz w:val="20"/>
              </w:rPr>
            </w:pPr>
            <w:r>
              <w:rPr>
                <w:rFonts w:ascii="Arial" w:eastAsia="Calibri" w:hAnsi="Arial" w:cs="Arial"/>
                <w:sz w:val="20"/>
              </w:rPr>
              <w:t>X</w:t>
            </w:r>
          </w:p>
          <w:p w14:paraId="27BA533D" w14:textId="77777777" w:rsidR="00E7480E" w:rsidRPr="00806DE8" w:rsidRDefault="00E7480E" w:rsidP="009F2483">
            <w:pPr>
              <w:spacing w:after="0"/>
              <w:jc w:val="center"/>
              <w:rPr>
                <w:rFonts w:ascii="Arial" w:eastAsia="Calibri" w:hAnsi="Arial" w:cs="Arial"/>
                <w:sz w:val="20"/>
              </w:rPr>
            </w:pPr>
            <w:r>
              <w:rPr>
                <w:rFonts w:ascii="Arial" w:eastAsia="Calibri" w:hAnsi="Arial" w:cs="Arial"/>
                <w:sz w:val="20"/>
              </w:rPr>
              <w:t>(general question)</w:t>
            </w:r>
          </w:p>
        </w:tc>
        <w:tc>
          <w:tcPr>
            <w:tcW w:w="1350" w:type="dxa"/>
            <w:vAlign w:val="center"/>
          </w:tcPr>
          <w:p w14:paraId="27BA533E" w14:textId="77777777" w:rsidR="00806DE8" w:rsidRPr="00806DE8" w:rsidRDefault="00806DE8" w:rsidP="009F2483">
            <w:pPr>
              <w:spacing w:after="0"/>
              <w:jc w:val="center"/>
              <w:rPr>
                <w:rFonts w:ascii="Arial" w:eastAsia="Calibri" w:hAnsi="Arial" w:cs="Arial"/>
                <w:sz w:val="20"/>
              </w:rPr>
            </w:pPr>
            <w:r w:rsidRPr="00806DE8">
              <w:rPr>
                <w:rFonts w:ascii="Arial" w:eastAsia="Calibri" w:hAnsi="Arial" w:cs="Arial"/>
                <w:sz w:val="20"/>
              </w:rPr>
              <w:t>X</w:t>
            </w:r>
          </w:p>
        </w:tc>
      </w:tr>
      <w:tr w:rsidR="00806DE8" w:rsidRPr="00806DE8" w14:paraId="27BA5345" w14:textId="77777777" w:rsidTr="00806DE8">
        <w:trPr>
          <w:trHeight w:val="373"/>
        </w:trPr>
        <w:tc>
          <w:tcPr>
            <w:tcW w:w="1825" w:type="dxa"/>
            <w:vAlign w:val="center"/>
          </w:tcPr>
          <w:p w14:paraId="27BA5340" w14:textId="77777777" w:rsidR="00806DE8" w:rsidRPr="00806DE8" w:rsidRDefault="00E7480E" w:rsidP="00806DE8">
            <w:pPr>
              <w:spacing w:after="0"/>
              <w:jc w:val="left"/>
              <w:rPr>
                <w:rFonts w:ascii="Arial" w:eastAsia="Calibri" w:hAnsi="Arial" w:cs="Arial"/>
                <w:i/>
                <w:sz w:val="20"/>
              </w:rPr>
            </w:pPr>
            <w:r>
              <w:rPr>
                <w:rFonts w:ascii="Arial" w:eastAsia="Calibri" w:hAnsi="Arial" w:cs="Arial"/>
                <w:sz w:val="20"/>
              </w:rPr>
              <w:t>Attachment 4</w:t>
            </w:r>
          </w:p>
        </w:tc>
        <w:tc>
          <w:tcPr>
            <w:tcW w:w="5040" w:type="dxa"/>
            <w:vAlign w:val="center"/>
          </w:tcPr>
          <w:p w14:paraId="27BA5341" w14:textId="77777777" w:rsidR="00806DE8" w:rsidRPr="00806DE8" w:rsidRDefault="00806DE8" w:rsidP="00806DE8">
            <w:pPr>
              <w:spacing w:after="0"/>
              <w:jc w:val="left"/>
              <w:rPr>
                <w:rFonts w:ascii="Arial" w:eastAsia="Calibri" w:hAnsi="Arial" w:cs="Arial"/>
                <w:sz w:val="20"/>
              </w:rPr>
            </w:pPr>
            <w:r w:rsidRPr="00806DE8">
              <w:rPr>
                <w:rFonts w:ascii="Arial" w:eastAsia="Calibri" w:hAnsi="Arial" w:cs="Arial"/>
                <w:sz w:val="20"/>
              </w:rPr>
              <w:t>Documentation of all training for individuals responsible for all activities</w:t>
            </w:r>
            <w:r w:rsidRPr="00806DE8">
              <w:rPr>
                <w:rFonts w:ascii="Arial" w:eastAsia="Calibri" w:hAnsi="Arial" w:cs="Arial"/>
                <w:b/>
                <w:bCs/>
                <w:sz w:val="20"/>
              </w:rPr>
              <w:t xml:space="preserve"> </w:t>
            </w:r>
            <w:r w:rsidRPr="00806DE8">
              <w:rPr>
                <w:rFonts w:ascii="Arial" w:eastAsia="Calibri" w:hAnsi="Arial" w:cs="Arial"/>
                <w:sz w:val="20"/>
              </w:rPr>
              <w:t xml:space="preserve">associated with compliance with the General Permit, </w:t>
            </w:r>
          </w:p>
        </w:tc>
        <w:tc>
          <w:tcPr>
            <w:tcW w:w="1350" w:type="dxa"/>
            <w:vAlign w:val="center"/>
          </w:tcPr>
          <w:p w14:paraId="27BA5342" w14:textId="77777777" w:rsidR="00806DE8" w:rsidRDefault="00E7480E" w:rsidP="009F2483">
            <w:pPr>
              <w:spacing w:after="0"/>
              <w:jc w:val="center"/>
              <w:rPr>
                <w:rFonts w:ascii="Arial" w:eastAsia="Calibri" w:hAnsi="Arial" w:cs="Arial"/>
                <w:sz w:val="20"/>
              </w:rPr>
            </w:pPr>
            <w:r>
              <w:rPr>
                <w:rFonts w:ascii="Arial" w:eastAsia="Calibri" w:hAnsi="Arial" w:cs="Arial"/>
                <w:sz w:val="20"/>
              </w:rPr>
              <w:t>X</w:t>
            </w:r>
          </w:p>
          <w:p w14:paraId="27BA5343" w14:textId="77777777" w:rsidR="00E7480E" w:rsidRPr="00806DE8" w:rsidRDefault="00E7480E" w:rsidP="009F2483">
            <w:pPr>
              <w:spacing w:after="0"/>
              <w:jc w:val="center"/>
              <w:rPr>
                <w:rFonts w:ascii="Arial" w:eastAsia="Calibri" w:hAnsi="Arial" w:cs="Arial"/>
                <w:sz w:val="20"/>
              </w:rPr>
            </w:pPr>
            <w:r>
              <w:rPr>
                <w:rFonts w:ascii="Arial" w:eastAsia="Calibri" w:hAnsi="Arial" w:cs="Arial"/>
                <w:sz w:val="20"/>
              </w:rPr>
              <w:t>(general question)</w:t>
            </w:r>
          </w:p>
        </w:tc>
        <w:tc>
          <w:tcPr>
            <w:tcW w:w="1350" w:type="dxa"/>
            <w:vAlign w:val="center"/>
          </w:tcPr>
          <w:p w14:paraId="27BA5344" w14:textId="77777777" w:rsidR="00806DE8" w:rsidRPr="00806DE8" w:rsidRDefault="00806DE8" w:rsidP="009F2483">
            <w:pPr>
              <w:spacing w:after="0"/>
              <w:jc w:val="center"/>
              <w:rPr>
                <w:rFonts w:ascii="Arial" w:eastAsia="Calibri" w:hAnsi="Arial" w:cs="Arial"/>
                <w:sz w:val="20"/>
              </w:rPr>
            </w:pPr>
            <w:r w:rsidRPr="00806DE8">
              <w:rPr>
                <w:rFonts w:ascii="Arial" w:eastAsia="Calibri" w:hAnsi="Arial" w:cs="Arial"/>
                <w:sz w:val="20"/>
              </w:rPr>
              <w:t>X</w:t>
            </w:r>
          </w:p>
        </w:tc>
      </w:tr>
      <w:tr w:rsidR="00806DE8" w:rsidRPr="00806DE8" w14:paraId="27BA5347" w14:textId="77777777" w:rsidTr="00806DE8">
        <w:trPr>
          <w:trHeight w:val="373"/>
        </w:trPr>
        <w:tc>
          <w:tcPr>
            <w:tcW w:w="9565" w:type="dxa"/>
            <w:gridSpan w:val="4"/>
            <w:shd w:val="clear" w:color="auto" w:fill="D9D9D9"/>
            <w:vAlign w:val="center"/>
          </w:tcPr>
          <w:p w14:paraId="27BA5346" w14:textId="77777777" w:rsidR="00806DE8" w:rsidRPr="00806DE8" w:rsidRDefault="00806DE8" w:rsidP="00806DE8">
            <w:pPr>
              <w:spacing w:after="0"/>
              <w:jc w:val="left"/>
              <w:rPr>
                <w:rFonts w:ascii="Arial" w:eastAsia="Calibri" w:hAnsi="Arial" w:cs="Arial"/>
                <w:szCs w:val="24"/>
              </w:rPr>
            </w:pPr>
            <w:r w:rsidRPr="00806DE8">
              <w:rPr>
                <w:rFonts w:ascii="Arial" w:eastAsia="Calibri" w:hAnsi="Arial" w:cs="Arial"/>
                <w:szCs w:val="24"/>
              </w:rPr>
              <w:t>Additional Requirement for Projects that Conducted Non-Visible Pollutant Monitoring</w:t>
            </w:r>
          </w:p>
        </w:tc>
      </w:tr>
      <w:tr w:rsidR="00806DE8" w:rsidRPr="00806DE8" w14:paraId="27BA534C" w14:textId="77777777" w:rsidTr="00806DE8">
        <w:trPr>
          <w:trHeight w:val="373"/>
        </w:trPr>
        <w:tc>
          <w:tcPr>
            <w:tcW w:w="1825" w:type="dxa"/>
            <w:vAlign w:val="center"/>
          </w:tcPr>
          <w:p w14:paraId="27BA5348" w14:textId="77777777" w:rsidR="00806DE8" w:rsidRPr="00806DE8" w:rsidRDefault="00E7480E" w:rsidP="00806DE8">
            <w:pPr>
              <w:spacing w:after="0"/>
              <w:jc w:val="left"/>
              <w:rPr>
                <w:rFonts w:ascii="Arial" w:eastAsia="Calibri" w:hAnsi="Arial" w:cs="Arial"/>
                <w:sz w:val="20"/>
              </w:rPr>
            </w:pPr>
            <w:r>
              <w:rPr>
                <w:rFonts w:ascii="Arial" w:eastAsia="Calibri" w:hAnsi="Arial" w:cs="Arial"/>
                <w:sz w:val="20"/>
              </w:rPr>
              <w:t>Attachment 4</w:t>
            </w:r>
          </w:p>
        </w:tc>
        <w:tc>
          <w:tcPr>
            <w:tcW w:w="5040" w:type="dxa"/>
            <w:vAlign w:val="center"/>
          </w:tcPr>
          <w:p w14:paraId="27BA5349" w14:textId="77777777" w:rsidR="00806DE8" w:rsidRPr="00806DE8" w:rsidRDefault="00806DE8" w:rsidP="00806DE8">
            <w:pPr>
              <w:spacing w:after="0"/>
              <w:jc w:val="left"/>
              <w:rPr>
                <w:rFonts w:ascii="Arial" w:eastAsia="Calibri" w:hAnsi="Arial" w:cs="Arial"/>
                <w:sz w:val="20"/>
              </w:rPr>
            </w:pPr>
            <w:r w:rsidRPr="00806DE8">
              <w:rPr>
                <w:rFonts w:ascii="Arial" w:eastAsia="Calibri" w:hAnsi="Arial" w:cs="Arial"/>
                <w:sz w:val="20"/>
              </w:rPr>
              <w:t>A summary and evaluation of all sampling and analysis results from the last three years,</w:t>
            </w:r>
            <w:r w:rsidRPr="00806DE8">
              <w:rPr>
                <w:rFonts w:ascii="Arial" w:eastAsia="Calibri" w:hAnsi="Arial" w:cs="Arial"/>
                <w:b/>
                <w:bCs/>
                <w:sz w:val="20"/>
              </w:rPr>
              <w:t xml:space="preserve"> </w:t>
            </w:r>
            <w:r w:rsidRPr="00806DE8">
              <w:rPr>
                <w:rFonts w:ascii="Arial" w:eastAsia="Calibri" w:hAnsi="Arial" w:cs="Arial"/>
                <w:sz w:val="20"/>
              </w:rPr>
              <w:t>including copies of laboratory reports, QA/QC, analytical method(s), method reporting unit(s), and method</w:t>
            </w:r>
            <w:r w:rsidRPr="00806DE8">
              <w:rPr>
                <w:rFonts w:ascii="Arial" w:eastAsia="Calibri" w:hAnsi="Arial" w:cs="Arial"/>
                <w:b/>
                <w:bCs/>
                <w:sz w:val="20"/>
              </w:rPr>
              <w:t xml:space="preserve"> </w:t>
            </w:r>
            <w:r w:rsidRPr="00806DE8">
              <w:rPr>
                <w:rFonts w:ascii="Arial" w:eastAsia="Calibri" w:hAnsi="Arial" w:cs="Arial"/>
                <w:sz w:val="20"/>
              </w:rPr>
              <w:t>detection limit(s) of each analytical parameter (analytical results that</w:t>
            </w:r>
            <w:r w:rsidRPr="00806DE8">
              <w:rPr>
                <w:rFonts w:ascii="Arial" w:eastAsia="Calibri" w:hAnsi="Arial" w:cs="Arial"/>
                <w:b/>
                <w:bCs/>
                <w:sz w:val="20"/>
              </w:rPr>
              <w:t xml:space="preserve"> </w:t>
            </w:r>
            <w:r w:rsidRPr="00806DE8">
              <w:rPr>
                <w:rFonts w:ascii="Arial" w:eastAsia="Calibri" w:hAnsi="Arial" w:cs="Arial"/>
                <w:sz w:val="20"/>
              </w:rPr>
              <w:t>are less than the method detection limit shall be reported as "less than</w:t>
            </w:r>
            <w:r w:rsidRPr="00806DE8">
              <w:rPr>
                <w:rFonts w:ascii="Arial" w:eastAsia="Calibri" w:hAnsi="Arial" w:cs="Arial"/>
                <w:b/>
                <w:bCs/>
                <w:sz w:val="20"/>
              </w:rPr>
              <w:t xml:space="preserve"> </w:t>
            </w:r>
            <w:r w:rsidRPr="00806DE8">
              <w:rPr>
                <w:rFonts w:ascii="Arial" w:eastAsia="Calibri" w:hAnsi="Arial" w:cs="Arial"/>
                <w:sz w:val="20"/>
              </w:rPr>
              <w:t xml:space="preserve">the method detection limit"), </w:t>
            </w:r>
          </w:p>
        </w:tc>
        <w:tc>
          <w:tcPr>
            <w:tcW w:w="1350" w:type="dxa"/>
            <w:vAlign w:val="center"/>
          </w:tcPr>
          <w:p w14:paraId="27BA534A" w14:textId="77777777" w:rsidR="00806DE8" w:rsidRPr="00806DE8" w:rsidRDefault="00806DE8" w:rsidP="00806DE8">
            <w:pPr>
              <w:spacing w:after="0"/>
              <w:jc w:val="left"/>
              <w:rPr>
                <w:rFonts w:ascii="Arial" w:eastAsia="Calibri" w:hAnsi="Arial" w:cs="Arial"/>
                <w:sz w:val="20"/>
              </w:rPr>
            </w:pPr>
          </w:p>
        </w:tc>
        <w:tc>
          <w:tcPr>
            <w:tcW w:w="1350" w:type="dxa"/>
            <w:vAlign w:val="center"/>
          </w:tcPr>
          <w:p w14:paraId="27BA534B" w14:textId="77777777" w:rsidR="00806DE8" w:rsidRPr="00806DE8" w:rsidRDefault="00806DE8" w:rsidP="00806DE8">
            <w:pPr>
              <w:spacing w:after="0"/>
              <w:jc w:val="left"/>
              <w:rPr>
                <w:rFonts w:ascii="Arial" w:eastAsia="Calibri" w:hAnsi="Arial" w:cs="Arial"/>
                <w:sz w:val="20"/>
              </w:rPr>
            </w:pPr>
          </w:p>
        </w:tc>
      </w:tr>
    </w:tbl>
    <w:p w14:paraId="27BA534D" w14:textId="77777777" w:rsidR="00806DE8" w:rsidRPr="00806DE8" w:rsidRDefault="00806DE8" w:rsidP="00806DE8">
      <w:pPr>
        <w:autoSpaceDE w:val="0"/>
        <w:autoSpaceDN w:val="0"/>
        <w:adjustRightInd w:val="0"/>
        <w:spacing w:after="0"/>
        <w:jc w:val="left"/>
        <w:rPr>
          <w:rFonts w:ascii="Calibri" w:eastAsia="Calibri" w:hAnsi="Calibri"/>
          <w:sz w:val="22"/>
          <w:szCs w:val="22"/>
        </w:rPr>
      </w:pPr>
    </w:p>
    <w:p w14:paraId="27BA534E" w14:textId="77777777" w:rsidR="00806DE8" w:rsidRPr="00806DE8" w:rsidRDefault="00806DE8" w:rsidP="00806DE8">
      <w:pPr>
        <w:autoSpaceDE w:val="0"/>
        <w:autoSpaceDN w:val="0"/>
        <w:adjustRightInd w:val="0"/>
        <w:spacing w:after="0"/>
        <w:jc w:val="left"/>
        <w:rPr>
          <w:rFonts w:ascii="Calibri" w:eastAsia="Calibri" w:hAnsi="Calibri"/>
          <w:sz w:val="22"/>
          <w:szCs w:val="22"/>
        </w:rPr>
      </w:pPr>
      <w:r w:rsidRPr="00806DE8">
        <w:rPr>
          <w:rFonts w:ascii="Calibri" w:eastAsia="Calibri" w:hAnsi="Calibri"/>
          <w:sz w:val="22"/>
          <w:szCs w:val="22"/>
        </w:rPr>
        <w:br w:type="page"/>
      </w:r>
    </w:p>
    <w:tbl>
      <w:tblPr>
        <w:tblW w:w="9557" w:type="dxa"/>
        <w:tblInd w:w="91" w:type="dxa"/>
        <w:tblLook w:val="04A0" w:firstRow="1" w:lastRow="0" w:firstColumn="1" w:lastColumn="0" w:noHBand="0" w:noVBand="1"/>
      </w:tblPr>
      <w:tblGrid>
        <w:gridCol w:w="5723"/>
        <w:gridCol w:w="1039"/>
        <w:gridCol w:w="2795"/>
      </w:tblGrid>
      <w:tr w:rsidR="00806DE8" w:rsidRPr="00806DE8" w14:paraId="27BA5351" w14:textId="77777777" w:rsidTr="00806DE8">
        <w:trPr>
          <w:trHeight w:val="499"/>
          <w:tblHeader/>
        </w:trPr>
        <w:tc>
          <w:tcPr>
            <w:tcW w:w="955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7BA534F" w14:textId="77777777" w:rsidR="00806DE8" w:rsidRPr="00806DE8" w:rsidRDefault="00806DE8" w:rsidP="00806DE8">
            <w:pPr>
              <w:spacing w:after="0"/>
              <w:jc w:val="left"/>
              <w:rPr>
                <w:rFonts w:ascii="Arial" w:hAnsi="Arial" w:cs="Arial"/>
                <w:b/>
                <w:sz w:val="28"/>
                <w:szCs w:val="28"/>
              </w:rPr>
            </w:pPr>
            <w:r w:rsidRPr="00806DE8">
              <w:rPr>
                <w:rFonts w:ascii="Arial" w:hAnsi="Arial" w:cs="Arial"/>
                <w:b/>
                <w:sz w:val="28"/>
                <w:szCs w:val="28"/>
              </w:rPr>
              <w:lastRenderedPageBreak/>
              <w:t> FORM 1</w:t>
            </w:r>
          </w:p>
          <w:p w14:paraId="27BA5350" w14:textId="77777777" w:rsidR="00806DE8" w:rsidRPr="00806DE8" w:rsidRDefault="00806DE8" w:rsidP="00F6341C">
            <w:pPr>
              <w:spacing w:after="0"/>
              <w:jc w:val="left"/>
              <w:rPr>
                <w:rFonts w:ascii="Arial" w:hAnsi="Arial" w:cs="Arial"/>
                <w:i/>
                <w:sz w:val="20"/>
              </w:rPr>
            </w:pPr>
            <w:r w:rsidRPr="00806DE8">
              <w:rPr>
                <w:rFonts w:ascii="Arial" w:hAnsi="Arial" w:cs="Arial"/>
                <w:i/>
                <w:sz w:val="20"/>
              </w:rPr>
              <w:t>This form is designed to be consistent with SMART</w:t>
            </w:r>
            <w:r w:rsidR="00E7480E">
              <w:rPr>
                <w:rFonts w:ascii="Arial" w:hAnsi="Arial" w:cs="Arial"/>
                <w:i/>
                <w:sz w:val="20"/>
              </w:rPr>
              <w:t>S</w:t>
            </w:r>
            <w:r w:rsidRPr="00806DE8">
              <w:rPr>
                <w:rFonts w:ascii="Arial" w:hAnsi="Arial" w:cs="Arial"/>
                <w:i/>
                <w:sz w:val="20"/>
              </w:rPr>
              <w:t xml:space="preserve"> Form 1 </w:t>
            </w:r>
          </w:p>
        </w:tc>
      </w:tr>
      <w:tr w:rsidR="00806DE8" w:rsidRPr="00806DE8" w14:paraId="27BA5355" w14:textId="77777777" w:rsidTr="00806DE8">
        <w:trPr>
          <w:trHeight w:val="499"/>
          <w:tblHeader/>
        </w:trPr>
        <w:tc>
          <w:tcPr>
            <w:tcW w:w="57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352" w14:textId="77777777" w:rsidR="00806DE8" w:rsidRPr="00806DE8" w:rsidRDefault="00806DE8" w:rsidP="00806DE8">
            <w:pPr>
              <w:spacing w:after="0"/>
              <w:jc w:val="left"/>
              <w:rPr>
                <w:rFonts w:ascii="Arial" w:hAnsi="Arial" w:cs="Arial"/>
                <w:sz w:val="20"/>
              </w:rPr>
            </w:pPr>
          </w:p>
        </w:tc>
        <w:tc>
          <w:tcPr>
            <w:tcW w:w="38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BA5353" w14:textId="77777777" w:rsidR="00806DE8" w:rsidRPr="00806DE8" w:rsidRDefault="00806DE8" w:rsidP="00806DE8">
            <w:pPr>
              <w:spacing w:after="0"/>
              <w:jc w:val="left"/>
              <w:rPr>
                <w:rFonts w:ascii="Arial" w:hAnsi="Arial" w:cs="Arial"/>
                <w:sz w:val="20"/>
              </w:rPr>
            </w:pPr>
            <w:r w:rsidRPr="00806DE8">
              <w:rPr>
                <w:rFonts w:ascii="Arial" w:hAnsi="Arial" w:cs="Arial"/>
                <w:sz w:val="20"/>
              </w:rPr>
              <w:t>Yes, No, N/A, if No provide comment</w:t>
            </w:r>
          </w:p>
          <w:p w14:paraId="27BA5354" w14:textId="77777777" w:rsidR="00806DE8" w:rsidRPr="00806DE8" w:rsidRDefault="00806DE8" w:rsidP="00806DE8">
            <w:pPr>
              <w:spacing w:after="0"/>
              <w:jc w:val="left"/>
              <w:rPr>
                <w:rFonts w:ascii="Arial" w:hAnsi="Arial" w:cs="Arial"/>
                <w:sz w:val="20"/>
              </w:rPr>
            </w:pPr>
          </w:p>
        </w:tc>
      </w:tr>
      <w:tr w:rsidR="00806DE8" w:rsidRPr="00806DE8" w14:paraId="27BA5359" w14:textId="77777777" w:rsidTr="00806DE8">
        <w:trPr>
          <w:trHeight w:val="499"/>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56" w14:textId="77777777" w:rsidR="00806DE8" w:rsidRPr="00806DE8" w:rsidRDefault="00806DE8" w:rsidP="005059D5">
            <w:pPr>
              <w:spacing w:after="0"/>
              <w:jc w:val="left"/>
              <w:rPr>
                <w:rFonts w:ascii="Arial" w:hAnsi="Arial" w:cs="Arial"/>
                <w:b/>
                <w:bCs/>
                <w:sz w:val="20"/>
              </w:rPr>
            </w:pPr>
            <w:r w:rsidRPr="00806DE8">
              <w:rPr>
                <w:rFonts w:ascii="Arial" w:hAnsi="Arial" w:cs="Arial"/>
                <w:b/>
                <w:bCs/>
                <w:sz w:val="20"/>
              </w:rPr>
              <w:t>STORMWATER POLLUTION PREVENTION PLAN (SWPPP) [</w:t>
            </w:r>
            <w:r w:rsidR="005059D5">
              <w:rPr>
                <w:rFonts w:ascii="Arial" w:hAnsi="Arial" w:cs="Arial"/>
                <w:b/>
                <w:bCs/>
                <w:sz w:val="20"/>
              </w:rPr>
              <w:t>CGP</w:t>
            </w:r>
            <w:r w:rsidRPr="00806DE8">
              <w:rPr>
                <w:rFonts w:ascii="Arial" w:hAnsi="Arial" w:cs="Arial"/>
                <w:b/>
                <w:bCs/>
                <w:sz w:val="20"/>
              </w:rPr>
              <w:t xml:space="preserve"> Section XIV] </w:t>
            </w:r>
          </w:p>
        </w:tc>
        <w:tc>
          <w:tcPr>
            <w:tcW w:w="1039" w:type="dxa"/>
            <w:tcBorders>
              <w:top w:val="nil"/>
              <w:left w:val="nil"/>
              <w:bottom w:val="single" w:sz="4" w:space="0" w:color="auto"/>
              <w:right w:val="single" w:sz="4" w:space="0" w:color="auto"/>
            </w:tcBorders>
            <w:shd w:val="clear" w:color="auto" w:fill="auto"/>
            <w:noWrap/>
            <w:vAlign w:val="center"/>
            <w:hideMark/>
          </w:tcPr>
          <w:p w14:paraId="27BA5357" w14:textId="77777777" w:rsidR="00806DE8" w:rsidRPr="00806DE8" w:rsidRDefault="00806DE8" w:rsidP="00806DE8">
            <w:pPr>
              <w:spacing w:after="0"/>
              <w:jc w:val="left"/>
              <w:rPr>
                <w:rFonts w:ascii="Arial" w:hAnsi="Arial" w:cs="Arial"/>
                <w:sz w:val="20"/>
              </w:rPr>
            </w:pPr>
            <w:r w:rsidRPr="00806DE8">
              <w:rPr>
                <w:rFonts w:ascii="Arial" w:hAnsi="Arial" w:cs="Arial"/>
                <w:sz w:val="20"/>
              </w:rPr>
              <w:t> </w:t>
            </w:r>
          </w:p>
        </w:tc>
        <w:tc>
          <w:tcPr>
            <w:tcW w:w="2795" w:type="dxa"/>
            <w:tcBorders>
              <w:top w:val="nil"/>
              <w:left w:val="nil"/>
              <w:bottom w:val="single" w:sz="4" w:space="0" w:color="auto"/>
              <w:right w:val="single" w:sz="4" w:space="0" w:color="auto"/>
            </w:tcBorders>
            <w:shd w:val="clear" w:color="auto" w:fill="auto"/>
            <w:hideMark/>
          </w:tcPr>
          <w:p w14:paraId="27BA5358" w14:textId="77777777" w:rsidR="00806DE8" w:rsidRPr="00806DE8" w:rsidRDefault="00806DE8" w:rsidP="00806DE8">
            <w:pPr>
              <w:spacing w:after="0"/>
              <w:jc w:val="left"/>
              <w:rPr>
                <w:rFonts w:ascii="Arial" w:hAnsi="Arial" w:cs="Arial"/>
                <w:sz w:val="20"/>
              </w:rPr>
            </w:pPr>
            <w:r w:rsidRPr="00806DE8">
              <w:rPr>
                <w:rFonts w:ascii="Arial" w:hAnsi="Arial" w:cs="Arial"/>
                <w:sz w:val="20"/>
              </w:rPr>
              <w:t> </w:t>
            </w:r>
          </w:p>
        </w:tc>
      </w:tr>
      <w:tr w:rsidR="00806DE8" w:rsidRPr="00806DE8" w14:paraId="27BA535D"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5A" w14:textId="77777777" w:rsidR="00806DE8" w:rsidRPr="00806DE8" w:rsidRDefault="00806DE8" w:rsidP="00806DE8">
            <w:pPr>
              <w:spacing w:after="0"/>
              <w:jc w:val="left"/>
              <w:rPr>
                <w:rFonts w:ascii="Arial" w:hAnsi="Arial" w:cs="Arial"/>
                <w:sz w:val="20"/>
              </w:rPr>
            </w:pPr>
            <w:r w:rsidRPr="00806DE8">
              <w:rPr>
                <w:rFonts w:ascii="Arial" w:hAnsi="Arial" w:cs="Arial"/>
                <w:sz w:val="20"/>
              </w:rPr>
              <w:t xml:space="preserve">1. Has a SWPPP been prepared by a Qualified SWPPP Developer (QSD) for the construction project? </w:t>
            </w:r>
          </w:p>
        </w:tc>
        <w:tc>
          <w:tcPr>
            <w:tcW w:w="1039" w:type="dxa"/>
            <w:tcBorders>
              <w:top w:val="nil"/>
              <w:left w:val="nil"/>
              <w:bottom w:val="single" w:sz="4" w:space="0" w:color="auto"/>
              <w:right w:val="single" w:sz="4" w:space="0" w:color="auto"/>
            </w:tcBorders>
            <w:shd w:val="clear" w:color="auto" w:fill="auto"/>
            <w:noWrap/>
            <w:vAlign w:val="center"/>
            <w:hideMark/>
          </w:tcPr>
          <w:p w14:paraId="27BA535B"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5C" w14:textId="77777777" w:rsidR="00806DE8" w:rsidRPr="00806DE8" w:rsidRDefault="00806DE8" w:rsidP="00806DE8">
            <w:pPr>
              <w:spacing w:after="0"/>
              <w:jc w:val="left"/>
              <w:rPr>
                <w:rFonts w:ascii="Arial" w:hAnsi="Arial" w:cs="Arial"/>
                <w:sz w:val="20"/>
              </w:rPr>
            </w:pPr>
          </w:p>
        </w:tc>
      </w:tr>
      <w:tr w:rsidR="00806DE8" w:rsidRPr="00806DE8" w14:paraId="27BA5361"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5E" w14:textId="77777777" w:rsidR="00806DE8" w:rsidRPr="00806DE8" w:rsidRDefault="00806DE8" w:rsidP="00806DE8">
            <w:pPr>
              <w:spacing w:after="0"/>
              <w:jc w:val="left"/>
              <w:rPr>
                <w:rFonts w:ascii="Arial" w:hAnsi="Arial" w:cs="Arial"/>
                <w:sz w:val="20"/>
              </w:rPr>
            </w:pPr>
            <w:r w:rsidRPr="00806DE8">
              <w:rPr>
                <w:rFonts w:ascii="Arial" w:hAnsi="Arial" w:cs="Arial"/>
                <w:sz w:val="20"/>
              </w:rPr>
              <w:t>2. Does the SWPPP include a Construction Site Monitoring Program (CSMP) section/element?</w:t>
            </w:r>
            <w:r w:rsidR="00336561">
              <w:rPr>
                <w:rFonts w:ascii="Arial" w:hAnsi="Arial" w:cs="Arial"/>
                <w:sz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14:paraId="27BA535F"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60" w14:textId="77777777" w:rsidR="00806DE8" w:rsidRPr="00806DE8" w:rsidRDefault="00806DE8" w:rsidP="00806DE8">
            <w:pPr>
              <w:spacing w:after="0"/>
              <w:jc w:val="left"/>
              <w:rPr>
                <w:rFonts w:ascii="Arial" w:hAnsi="Arial" w:cs="Arial"/>
                <w:sz w:val="20"/>
              </w:rPr>
            </w:pPr>
          </w:p>
        </w:tc>
      </w:tr>
      <w:tr w:rsidR="00806DE8" w:rsidRPr="00806DE8" w14:paraId="27BA5365"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62" w14:textId="77777777" w:rsidR="00806DE8" w:rsidRPr="00806DE8" w:rsidRDefault="00806DE8" w:rsidP="00806DE8">
            <w:pPr>
              <w:spacing w:after="0"/>
              <w:jc w:val="left"/>
              <w:rPr>
                <w:rFonts w:ascii="Arial" w:hAnsi="Arial" w:cs="Arial"/>
                <w:sz w:val="20"/>
              </w:rPr>
            </w:pPr>
            <w:r w:rsidRPr="00806DE8">
              <w:rPr>
                <w:rFonts w:ascii="Arial" w:hAnsi="Arial" w:cs="Arial"/>
                <w:sz w:val="20"/>
              </w:rPr>
              <w:t>3. Are these documents kept onsite?</w:t>
            </w:r>
            <w:r w:rsidR="00336561">
              <w:rPr>
                <w:rFonts w:ascii="Arial" w:hAnsi="Arial" w:cs="Arial"/>
                <w:sz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14:paraId="27BA5363"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64" w14:textId="77777777" w:rsidR="00806DE8" w:rsidRPr="00806DE8" w:rsidRDefault="00806DE8" w:rsidP="00806DE8">
            <w:pPr>
              <w:spacing w:after="0"/>
              <w:jc w:val="left"/>
              <w:rPr>
                <w:rFonts w:ascii="Arial" w:hAnsi="Arial" w:cs="Arial"/>
                <w:sz w:val="20"/>
              </w:rPr>
            </w:pPr>
          </w:p>
        </w:tc>
      </w:tr>
      <w:tr w:rsidR="00806DE8" w:rsidRPr="00806DE8" w14:paraId="27BA5369"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66" w14:textId="77777777" w:rsidR="00806DE8" w:rsidRPr="00806DE8" w:rsidRDefault="00806DE8" w:rsidP="00806DE8">
            <w:pPr>
              <w:spacing w:after="0"/>
              <w:jc w:val="left"/>
              <w:rPr>
                <w:rFonts w:ascii="Arial" w:hAnsi="Arial" w:cs="Arial"/>
                <w:b/>
                <w:bCs/>
                <w:sz w:val="20"/>
              </w:rPr>
            </w:pPr>
            <w:r w:rsidRPr="00806DE8">
              <w:rPr>
                <w:rFonts w:ascii="Arial" w:hAnsi="Arial" w:cs="Arial"/>
                <w:b/>
                <w:bCs/>
                <w:sz w:val="20"/>
              </w:rPr>
              <w:t xml:space="preserve">GOOD SITE MANAGEMENT “HOUSEKEEPING” [CGP Attachment C, Section B] </w:t>
            </w:r>
          </w:p>
        </w:tc>
        <w:tc>
          <w:tcPr>
            <w:tcW w:w="1039" w:type="dxa"/>
            <w:tcBorders>
              <w:top w:val="nil"/>
              <w:left w:val="nil"/>
              <w:bottom w:val="single" w:sz="4" w:space="0" w:color="auto"/>
              <w:right w:val="single" w:sz="4" w:space="0" w:color="auto"/>
            </w:tcBorders>
            <w:shd w:val="clear" w:color="auto" w:fill="auto"/>
            <w:noWrap/>
            <w:vAlign w:val="center"/>
            <w:hideMark/>
          </w:tcPr>
          <w:p w14:paraId="27BA5367"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68" w14:textId="77777777" w:rsidR="00806DE8" w:rsidRPr="00806DE8" w:rsidRDefault="00806DE8" w:rsidP="00806DE8">
            <w:pPr>
              <w:spacing w:after="0"/>
              <w:jc w:val="left"/>
              <w:rPr>
                <w:rFonts w:ascii="Arial" w:hAnsi="Arial" w:cs="Arial"/>
                <w:sz w:val="20"/>
              </w:rPr>
            </w:pPr>
          </w:p>
        </w:tc>
      </w:tr>
      <w:tr w:rsidR="00806DE8" w:rsidRPr="00806DE8" w14:paraId="27BA536D"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6A" w14:textId="77777777" w:rsidR="00806DE8" w:rsidRPr="00806DE8" w:rsidRDefault="00806DE8" w:rsidP="00806DE8">
            <w:pPr>
              <w:spacing w:after="0"/>
              <w:jc w:val="left"/>
              <w:rPr>
                <w:rFonts w:ascii="Arial" w:hAnsi="Arial" w:cs="Arial"/>
                <w:sz w:val="20"/>
              </w:rPr>
            </w:pPr>
            <w:r w:rsidRPr="00806DE8">
              <w:rPr>
                <w:rFonts w:ascii="Arial" w:hAnsi="Arial" w:cs="Arial"/>
                <w:sz w:val="20"/>
              </w:rPr>
              <w:t>1. Were required good site management “housekeeping” measures for construction materials fully implemented on-site?</w:t>
            </w:r>
            <w:r w:rsidR="00CB3124">
              <w:rPr>
                <w:rFonts w:ascii="Arial" w:hAnsi="Arial" w:cs="Arial"/>
                <w:sz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14:paraId="27BA536B"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6C" w14:textId="77777777" w:rsidR="00806DE8" w:rsidRPr="00806DE8" w:rsidRDefault="00806DE8" w:rsidP="00806DE8">
            <w:pPr>
              <w:spacing w:after="0"/>
              <w:jc w:val="left"/>
              <w:rPr>
                <w:rFonts w:ascii="Arial" w:hAnsi="Arial" w:cs="Arial"/>
                <w:sz w:val="20"/>
              </w:rPr>
            </w:pPr>
          </w:p>
        </w:tc>
      </w:tr>
      <w:tr w:rsidR="00806DE8" w:rsidRPr="00806DE8" w14:paraId="27BA5371"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6E" w14:textId="77777777" w:rsidR="00806DE8" w:rsidRPr="00806DE8" w:rsidRDefault="00806DE8" w:rsidP="00806DE8">
            <w:pPr>
              <w:spacing w:after="0"/>
              <w:jc w:val="left"/>
              <w:rPr>
                <w:rFonts w:ascii="Arial" w:hAnsi="Arial" w:cs="Arial"/>
                <w:sz w:val="20"/>
              </w:rPr>
            </w:pPr>
            <w:r w:rsidRPr="00806DE8">
              <w:rPr>
                <w:rFonts w:ascii="Arial" w:hAnsi="Arial" w:cs="Arial"/>
                <w:sz w:val="20"/>
              </w:rPr>
              <w:t xml:space="preserve">a. Was an inventory of the products used and/or expected to be used conducted? </w:t>
            </w:r>
          </w:p>
        </w:tc>
        <w:tc>
          <w:tcPr>
            <w:tcW w:w="1039" w:type="dxa"/>
            <w:tcBorders>
              <w:top w:val="nil"/>
              <w:left w:val="nil"/>
              <w:bottom w:val="single" w:sz="4" w:space="0" w:color="auto"/>
              <w:right w:val="single" w:sz="4" w:space="0" w:color="auto"/>
            </w:tcBorders>
            <w:shd w:val="clear" w:color="auto" w:fill="auto"/>
            <w:noWrap/>
            <w:vAlign w:val="center"/>
            <w:hideMark/>
          </w:tcPr>
          <w:p w14:paraId="27BA536F"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70" w14:textId="77777777" w:rsidR="00806DE8" w:rsidRPr="00806DE8" w:rsidRDefault="00806DE8" w:rsidP="00806DE8">
            <w:pPr>
              <w:spacing w:after="0"/>
              <w:jc w:val="left"/>
              <w:rPr>
                <w:rFonts w:ascii="Arial" w:hAnsi="Arial" w:cs="Arial"/>
                <w:sz w:val="20"/>
              </w:rPr>
            </w:pPr>
          </w:p>
        </w:tc>
      </w:tr>
      <w:tr w:rsidR="00806DE8" w:rsidRPr="00806DE8" w14:paraId="27BA5375"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72" w14:textId="77777777" w:rsidR="00806DE8" w:rsidRPr="00806DE8" w:rsidRDefault="00806DE8" w:rsidP="00806DE8">
            <w:pPr>
              <w:spacing w:after="0"/>
              <w:jc w:val="left"/>
              <w:rPr>
                <w:rFonts w:ascii="Arial" w:hAnsi="Arial" w:cs="Arial"/>
                <w:sz w:val="20"/>
              </w:rPr>
            </w:pPr>
            <w:r w:rsidRPr="00806DE8">
              <w:rPr>
                <w:rFonts w:ascii="Arial" w:hAnsi="Arial" w:cs="Arial"/>
                <w:sz w:val="20"/>
              </w:rPr>
              <w:t>2. Were required good site management “housekeeping” measures for waste management fully implemented on-site?</w:t>
            </w:r>
            <w:r w:rsidR="00CB3124">
              <w:rPr>
                <w:rFonts w:ascii="Arial" w:hAnsi="Arial" w:cs="Arial"/>
                <w:sz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14:paraId="27BA5373"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74" w14:textId="77777777" w:rsidR="00806DE8" w:rsidRPr="00806DE8" w:rsidRDefault="00806DE8" w:rsidP="00806DE8">
            <w:pPr>
              <w:spacing w:after="0"/>
              <w:jc w:val="left"/>
              <w:rPr>
                <w:rFonts w:ascii="Arial" w:hAnsi="Arial" w:cs="Arial"/>
                <w:sz w:val="20"/>
              </w:rPr>
            </w:pPr>
          </w:p>
        </w:tc>
      </w:tr>
      <w:tr w:rsidR="00806DE8" w:rsidRPr="00806DE8" w14:paraId="27BA5379"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76" w14:textId="77777777" w:rsidR="00806DE8" w:rsidRPr="00806DE8" w:rsidRDefault="00806DE8" w:rsidP="00806DE8">
            <w:pPr>
              <w:spacing w:after="0"/>
              <w:jc w:val="left"/>
              <w:rPr>
                <w:rFonts w:ascii="Arial" w:hAnsi="Arial" w:cs="Arial"/>
                <w:sz w:val="20"/>
              </w:rPr>
            </w:pPr>
            <w:r w:rsidRPr="00806DE8">
              <w:rPr>
                <w:rFonts w:ascii="Arial" w:hAnsi="Arial" w:cs="Arial"/>
                <w:sz w:val="20"/>
              </w:rPr>
              <w:t xml:space="preserve">a. Is there a spill response and implementation element of the SWPPP? </w:t>
            </w:r>
          </w:p>
        </w:tc>
        <w:tc>
          <w:tcPr>
            <w:tcW w:w="1039" w:type="dxa"/>
            <w:tcBorders>
              <w:top w:val="nil"/>
              <w:left w:val="nil"/>
              <w:bottom w:val="single" w:sz="4" w:space="0" w:color="auto"/>
              <w:right w:val="single" w:sz="4" w:space="0" w:color="auto"/>
            </w:tcBorders>
            <w:shd w:val="clear" w:color="auto" w:fill="auto"/>
            <w:noWrap/>
            <w:vAlign w:val="center"/>
            <w:hideMark/>
          </w:tcPr>
          <w:p w14:paraId="27BA5377"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78" w14:textId="77777777" w:rsidR="00806DE8" w:rsidRPr="00806DE8" w:rsidRDefault="00806DE8" w:rsidP="00806DE8">
            <w:pPr>
              <w:spacing w:after="0"/>
              <w:jc w:val="left"/>
              <w:rPr>
                <w:rFonts w:ascii="Arial" w:hAnsi="Arial" w:cs="Arial"/>
                <w:sz w:val="20"/>
              </w:rPr>
            </w:pPr>
          </w:p>
        </w:tc>
      </w:tr>
      <w:tr w:rsidR="00806DE8" w:rsidRPr="00806DE8" w14:paraId="27BA537D"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7A" w14:textId="77777777" w:rsidR="00806DE8" w:rsidRPr="00806DE8" w:rsidRDefault="00806DE8" w:rsidP="00806DE8">
            <w:pPr>
              <w:spacing w:after="0"/>
              <w:jc w:val="left"/>
              <w:rPr>
                <w:rFonts w:ascii="Arial" w:hAnsi="Arial" w:cs="Arial"/>
                <w:sz w:val="20"/>
              </w:rPr>
            </w:pPr>
            <w:r w:rsidRPr="00806DE8">
              <w:rPr>
                <w:rFonts w:ascii="Arial" w:hAnsi="Arial" w:cs="Arial"/>
                <w:sz w:val="20"/>
              </w:rPr>
              <w:t>3. Were required good site management “housekeeping” measures for vehicle storage and maintenance fully implemented on-site?</w:t>
            </w:r>
            <w:r w:rsidR="00CB3124">
              <w:rPr>
                <w:rFonts w:ascii="Arial" w:hAnsi="Arial" w:cs="Arial"/>
                <w:sz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14:paraId="27BA537B"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7C" w14:textId="77777777" w:rsidR="00806DE8" w:rsidRPr="00806DE8" w:rsidRDefault="00806DE8" w:rsidP="00806DE8">
            <w:pPr>
              <w:spacing w:after="0"/>
              <w:jc w:val="left"/>
              <w:rPr>
                <w:rFonts w:ascii="Arial" w:hAnsi="Arial" w:cs="Arial"/>
                <w:sz w:val="20"/>
              </w:rPr>
            </w:pPr>
          </w:p>
        </w:tc>
      </w:tr>
      <w:tr w:rsidR="00806DE8" w:rsidRPr="00806DE8" w14:paraId="27BA5381"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7E" w14:textId="77777777" w:rsidR="00806DE8" w:rsidRPr="00806DE8" w:rsidRDefault="00806DE8" w:rsidP="00806DE8">
            <w:pPr>
              <w:spacing w:after="0"/>
              <w:jc w:val="left"/>
              <w:rPr>
                <w:rFonts w:ascii="Arial" w:hAnsi="Arial" w:cs="Arial"/>
                <w:sz w:val="20"/>
              </w:rPr>
            </w:pPr>
            <w:r w:rsidRPr="00806DE8">
              <w:rPr>
                <w:rFonts w:ascii="Arial" w:hAnsi="Arial" w:cs="Arial"/>
                <w:sz w:val="20"/>
              </w:rPr>
              <w:t>4. Were required good site management “housekeeping” measures for landscape materials fully implemented on-site?</w:t>
            </w:r>
            <w:r w:rsidR="00CB3124">
              <w:rPr>
                <w:rFonts w:ascii="Arial" w:hAnsi="Arial" w:cs="Arial"/>
                <w:sz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14:paraId="27BA537F"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80" w14:textId="77777777" w:rsidR="00806DE8" w:rsidRPr="00806DE8" w:rsidRDefault="00806DE8" w:rsidP="00806DE8">
            <w:pPr>
              <w:spacing w:after="0"/>
              <w:jc w:val="left"/>
              <w:rPr>
                <w:rFonts w:ascii="Arial" w:hAnsi="Arial" w:cs="Arial"/>
                <w:sz w:val="20"/>
              </w:rPr>
            </w:pPr>
          </w:p>
        </w:tc>
      </w:tr>
      <w:tr w:rsidR="00806DE8" w:rsidRPr="00806DE8" w14:paraId="27BA5385"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82" w14:textId="77777777" w:rsidR="00806DE8" w:rsidRPr="00806DE8" w:rsidRDefault="00806DE8" w:rsidP="00806DE8">
            <w:pPr>
              <w:spacing w:after="0"/>
              <w:jc w:val="left"/>
              <w:rPr>
                <w:rFonts w:ascii="Arial" w:hAnsi="Arial" w:cs="Arial"/>
                <w:sz w:val="20"/>
              </w:rPr>
            </w:pPr>
            <w:r w:rsidRPr="00806DE8">
              <w:rPr>
                <w:rFonts w:ascii="Arial" w:hAnsi="Arial" w:cs="Arial"/>
                <w:sz w:val="20"/>
              </w:rPr>
              <w:t xml:space="preserve">5. Was a list of potential pollutant sources developed? </w:t>
            </w:r>
          </w:p>
        </w:tc>
        <w:tc>
          <w:tcPr>
            <w:tcW w:w="1039" w:type="dxa"/>
            <w:tcBorders>
              <w:top w:val="nil"/>
              <w:left w:val="nil"/>
              <w:bottom w:val="single" w:sz="4" w:space="0" w:color="auto"/>
              <w:right w:val="single" w:sz="4" w:space="0" w:color="auto"/>
            </w:tcBorders>
            <w:shd w:val="clear" w:color="auto" w:fill="auto"/>
            <w:noWrap/>
            <w:vAlign w:val="center"/>
            <w:hideMark/>
          </w:tcPr>
          <w:p w14:paraId="27BA5383"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84" w14:textId="77777777" w:rsidR="00806DE8" w:rsidRPr="00806DE8" w:rsidRDefault="00806DE8" w:rsidP="00806DE8">
            <w:pPr>
              <w:spacing w:after="0"/>
              <w:jc w:val="left"/>
              <w:rPr>
                <w:rFonts w:ascii="Arial" w:hAnsi="Arial" w:cs="Arial"/>
                <w:sz w:val="20"/>
              </w:rPr>
            </w:pPr>
          </w:p>
        </w:tc>
      </w:tr>
      <w:tr w:rsidR="00806DE8" w:rsidRPr="00806DE8" w14:paraId="27BA5389"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86" w14:textId="77777777" w:rsidR="00806DE8" w:rsidRPr="00806DE8" w:rsidRDefault="00806DE8" w:rsidP="00806DE8">
            <w:pPr>
              <w:spacing w:after="0"/>
              <w:jc w:val="left"/>
              <w:rPr>
                <w:rFonts w:ascii="Arial" w:hAnsi="Arial" w:cs="Arial"/>
                <w:sz w:val="20"/>
              </w:rPr>
            </w:pPr>
            <w:r w:rsidRPr="00806DE8">
              <w:rPr>
                <w:rFonts w:ascii="Arial" w:hAnsi="Arial" w:cs="Arial"/>
                <w:sz w:val="20"/>
              </w:rPr>
              <w:t xml:space="preserve">6. Were good site management “housekeeping” measures to control air deposition of site materials and from site operations implemented on-site? </w:t>
            </w:r>
          </w:p>
        </w:tc>
        <w:tc>
          <w:tcPr>
            <w:tcW w:w="1039" w:type="dxa"/>
            <w:tcBorders>
              <w:top w:val="nil"/>
              <w:left w:val="nil"/>
              <w:bottom w:val="single" w:sz="4" w:space="0" w:color="auto"/>
              <w:right w:val="single" w:sz="4" w:space="0" w:color="auto"/>
            </w:tcBorders>
            <w:shd w:val="clear" w:color="auto" w:fill="auto"/>
            <w:noWrap/>
            <w:vAlign w:val="center"/>
            <w:hideMark/>
          </w:tcPr>
          <w:p w14:paraId="27BA5387"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88" w14:textId="77777777" w:rsidR="00806DE8" w:rsidRPr="00806DE8" w:rsidRDefault="00806DE8" w:rsidP="00806DE8">
            <w:pPr>
              <w:spacing w:after="0"/>
              <w:jc w:val="left"/>
              <w:rPr>
                <w:rFonts w:ascii="Arial" w:hAnsi="Arial" w:cs="Arial"/>
                <w:sz w:val="20"/>
              </w:rPr>
            </w:pPr>
          </w:p>
        </w:tc>
      </w:tr>
    </w:tbl>
    <w:p w14:paraId="27BA538A" w14:textId="77777777" w:rsidR="00806DE8" w:rsidRPr="00806DE8" w:rsidRDefault="00806DE8" w:rsidP="00806DE8">
      <w:pPr>
        <w:spacing w:after="200" w:line="276" w:lineRule="auto"/>
        <w:jc w:val="left"/>
        <w:rPr>
          <w:rFonts w:ascii="Calibri" w:eastAsia="Calibri" w:hAnsi="Calibri"/>
          <w:sz w:val="22"/>
          <w:szCs w:val="22"/>
        </w:rPr>
      </w:pPr>
    </w:p>
    <w:p w14:paraId="27BA538B" w14:textId="77777777" w:rsidR="00806DE8" w:rsidRDefault="00806DE8" w:rsidP="00806DE8">
      <w:pPr>
        <w:spacing w:after="200" w:line="276" w:lineRule="auto"/>
        <w:jc w:val="left"/>
        <w:rPr>
          <w:rFonts w:ascii="Calibri" w:eastAsia="Calibri" w:hAnsi="Calibri"/>
          <w:sz w:val="22"/>
          <w:szCs w:val="22"/>
        </w:rPr>
      </w:pPr>
    </w:p>
    <w:p w14:paraId="27BA538C" w14:textId="77777777" w:rsidR="00F6341C" w:rsidRDefault="00F6341C" w:rsidP="00806DE8">
      <w:pPr>
        <w:spacing w:after="200" w:line="276" w:lineRule="auto"/>
        <w:jc w:val="left"/>
        <w:rPr>
          <w:rFonts w:ascii="Calibri" w:eastAsia="Calibri" w:hAnsi="Calibri"/>
          <w:sz w:val="22"/>
          <w:szCs w:val="22"/>
        </w:rPr>
      </w:pPr>
    </w:p>
    <w:p w14:paraId="27BA538D" w14:textId="77777777" w:rsidR="00F6341C" w:rsidRDefault="00F6341C" w:rsidP="00806DE8">
      <w:pPr>
        <w:spacing w:after="200" w:line="276" w:lineRule="auto"/>
        <w:jc w:val="left"/>
        <w:rPr>
          <w:rFonts w:ascii="Calibri" w:eastAsia="Calibri" w:hAnsi="Calibri"/>
          <w:sz w:val="22"/>
          <w:szCs w:val="22"/>
        </w:rPr>
      </w:pPr>
    </w:p>
    <w:p w14:paraId="27BA538E" w14:textId="77777777" w:rsidR="00F6341C" w:rsidRDefault="00F6341C" w:rsidP="00806DE8">
      <w:pPr>
        <w:spacing w:after="200" w:line="276" w:lineRule="auto"/>
        <w:jc w:val="left"/>
        <w:rPr>
          <w:rFonts w:ascii="Calibri" w:eastAsia="Calibri" w:hAnsi="Calibri"/>
          <w:sz w:val="22"/>
          <w:szCs w:val="22"/>
        </w:rPr>
      </w:pPr>
    </w:p>
    <w:p w14:paraId="27BA538F" w14:textId="77777777" w:rsidR="00F6341C" w:rsidRPr="00806DE8" w:rsidRDefault="00F6341C" w:rsidP="00806DE8">
      <w:pPr>
        <w:spacing w:after="200" w:line="276" w:lineRule="auto"/>
        <w:jc w:val="left"/>
        <w:rPr>
          <w:rFonts w:ascii="Calibri" w:eastAsia="Calibri" w:hAnsi="Calibri"/>
          <w:sz w:val="22"/>
          <w:szCs w:val="22"/>
        </w:rPr>
      </w:pPr>
    </w:p>
    <w:tbl>
      <w:tblPr>
        <w:tblW w:w="9557" w:type="dxa"/>
        <w:tblInd w:w="91" w:type="dxa"/>
        <w:tblLook w:val="04A0" w:firstRow="1" w:lastRow="0" w:firstColumn="1" w:lastColumn="0" w:noHBand="0" w:noVBand="1"/>
      </w:tblPr>
      <w:tblGrid>
        <w:gridCol w:w="5723"/>
        <w:gridCol w:w="1039"/>
        <w:gridCol w:w="2795"/>
      </w:tblGrid>
      <w:tr w:rsidR="00806DE8" w:rsidRPr="00806DE8" w14:paraId="27BA5392" w14:textId="77777777" w:rsidTr="00806DE8">
        <w:trPr>
          <w:trHeight w:val="499"/>
          <w:tblHeader/>
        </w:trPr>
        <w:tc>
          <w:tcPr>
            <w:tcW w:w="955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7BA5390" w14:textId="77777777" w:rsidR="00806DE8" w:rsidRPr="00806DE8" w:rsidRDefault="00806DE8" w:rsidP="00806DE8">
            <w:pPr>
              <w:spacing w:after="0"/>
              <w:jc w:val="left"/>
              <w:rPr>
                <w:rFonts w:ascii="Arial" w:hAnsi="Arial" w:cs="Arial"/>
                <w:b/>
                <w:sz w:val="28"/>
                <w:szCs w:val="28"/>
              </w:rPr>
            </w:pPr>
            <w:r w:rsidRPr="00806DE8">
              <w:rPr>
                <w:rFonts w:ascii="Arial" w:hAnsi="Arial" w:cs="Arial"/>
                <w:b/>
                <w:sz w:val="28"/>
                <w:szCs w:val="28"/>
              </w:rPr>
              <w:lastRenderedPageBreak/>
              <w:t>FORM 1</w:t>
            </w:r>
          </w:p>
          <w:p w14:paraId="27BA5391" w14:textId="77777777" w:rsidR="00806DE8" w:rsidRPr="00806DE8" w:rsidRDefault="00E7480E" w:rsidP="00806DE8">
            <w:pPr>
              <w:spacing w:after="0"/>
              <w:jc w:val="left"/>
              <w:rPr>
                <w:rFonts w:ascii="Arial" w:hAnsi="Arial" w:cs="Arial"/>
                <w:i/>
                <w:sz w:val="20"/>
              </w:rPr>
            </w:pPr>
            <w:r w:rsidRPr="00806DE8">
              <w:rPr>
                <w:rFonts w:ascii="Arial" w:hAnsi="Arial" w:cs="Arial"/>
                <w:i/>
                <w:sz w:val="20"/>
              </w:rPr>
              <w:t>This form is designed to be consistent with SMART</w:t>
            </w:r>
            <w:r>
              <w:rPr>
                <w:rFonts w:ascii="Arial" w:hAnsi="Arial" w:cs="Arial"/>
                <w:i/>
                <w:sz w:val="20"/>
              </w:rPr>
              <w:t>S</w:t>
            </w:r>
            <w:r w:rsidRPr="00806DE8">
              <w:rPr>
                <w:rFonts w:ascii="Arial" w:hAnsi="Arial" w:cs="Arial"/>
                <w:i/>
                <w:sz w:val="20"/>
              </w:rPr>
              <w:t xml:space="preserve"> Form 1 and shall contain the same information provided via SMART</w:t>
            </w:r>
            <w:r>
              <w:rPr>
                <w:rFonts w:ascii="Arial" w:hAnsi="Arial" w:cs="Arial"/>
                <w:i/>
                <w:sz w:val="20"/>
              </w:rPr>
              <w:t>S</w:t>
            </w:r>
            <w:r w:rsidRPr="00806DE8">
              <w:rPr>
                <w:rFonts w:ascii="Arial" w:hAnsi="Arial" w:cs="Arial"/>
                <w:i/>
                <w:sz w:val="20"/>
              </w:rPr>
              <w:t xml:space="preserve"> for annual reporting</w:t>
            </w:r>
          </w:p>
        </w:tc>
      </w:tr>
      <w:tr w:rsidR="00806DE8" w:rsidRPr="00806DE8" w14:paraId="27BA5396" w14:textId="77777777" w:rsidTr="00806DE8">
        <w:trPr>
          <w:trHeight w:val="499"/>
          <w:tblHeader/>
        </w:trPr>
        <w:tc>
          <w:tcPr>
            <w:tcW w:w="57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393" w14:textId="77777777" w:rsidR="00806DE8" w:rsidRPr="00806DE8" w:rsidRDefault="00806DE8" w:rsidP="00806DE8">
            <w:pPr>
              <w:spacing w:after="0"/>
              <w:jc w:val="left"/>
              <w:rPr>
                <w:rFonts w:ascii="Arial" w:hAnsi="Arial" w:cs="Arial"/>
                <w:sz w:val="20"/>
              </w:rPr>
            </w:pPr>
          </w:p>
        </w:tc>
        <w:tc>
          <w:tcPr>
            <w:tcW w:w="38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BA5394" w14:textId="77777777" w:rsidR="00806DE8" w:rsidRPr="00806DE8" w:rsidRDefault="00806DE8" w:rsidP="00806DE8">
            <w:pPr>
              <w:spacing w:after="0"/>
              <w:jc w:val="left"/>
              <w:rPr>
                <w:rFonts w:ascii="Arial" w:hAnsi="Arial" w:cs="Arial"/>
                <w:sz w:val="20"/>
              </w:rPr>
            </w:pPr>
            <w:r w:rsidRPr="00806DE8">
              <w:rPr>
                <w:rFonts w:ascii="Arial" w:hAnsi="Arial" w:cs="Arial"/>
                <w:sz w:val="20"/>
              </w:rPr>
              <w:t>Yes, No, N/A, if No provide comment</w:t>
            </w:r>
          </w:p>
          <w:p w14:paraId="27BA5395" w14:textId="77777777" w:rsidR="00806DE8" w:rsidRPr="00806DE8" w:rsidRDefault="00806DE8" w:rsidP="00806DE8">
            <w:pPr>
              <w:spacing w:after="0"/>
              <w:jc w:val="left"/>
              <w:rPr>
                <w:rFonts w:ascii="Arial" w:hAnsi="Arial" w:cs="Arial"/>
                <w:sz w:val="20"/>
              </w:rPr>
            </w:pPr>
          </w:p>
        </w:tc>
      </w:tr>
      <w:tr w:rsidR="00806DE8" w:rsidRPr="00806DE8" w14:paraId="27BA539A"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97" w14:textId="77777777" w:rsidR="00806DE8" w:rsidRPr="00806DE8" w:rsidRDefault="00806DE8" w:rsidP="00806DE8">
            <w:pPr>
              <w:spacing w:after="0"/>
              <w:jc w:val="left"/>
              <w:rPr>
                <w:rFonts w:ascii="Arial" w:hAnsi="Arial" w:cs="Arial"/>
                <w:b/>
                <w:bCs/>
                <w:sz w:val="20"/>
              </w:rPr>
            </w:pPr>
            <w:r w:rsidRPr="00806DE8">
              <w:rPr>
                <w:rFonts w:ascii="Arial" w:hAnsi="Arial" w:cs="Arial"/>
                <w:b/>
                <w:bCs/>
                <w:sz w:val="20"/>
              </w:rPr>
              <w:t>NON-</w:t>
            </w:r>
            <w:r w:rsidR="00A5553A">
              <w:rPr>
                <w:rFonts w:ascii="Arial" w:hAnsi="Arial" w:cs="Arial"/>
                <w:b/>
                <w:bCs/>
                <w:sz w:val="20"/>
              </w:rPr>
              <w:t>STORMWATER</w:t>
            </w:r>
            <w:r w:rsidRPr="00806DE8">
              <w:rPr>
                <w:rFonts w:ascii="Arial" w:hAnsi="Arial" w:cs="Arial"/>
                <w:b/>
                <w:bCs/>
                <w:sz w:val="20"/>
              </w:rPr>
              <w:t xml:space="preserve"> MANAGEMENT [CGP Attachment C, Section C] </w:t>
            </w:r>
          </w:p>
        </w:tc>
        <w:tc>
          <w:tcPr>
            <w:tcW w:w="1039" w:type="dxa"/>
            <w:tcBorders>
              <w:top w:val="nil"/>
              <w:left w:val="nil"/>
              <w:bottom w:val="single" w:sz="4" w:space="0" w:color="auto"/>
              <w:right w:val="single" w:sz="4" w:space="0" w:color="auto"/>
            </w:tcBorders>
            <w:shd w:val="clear" w:color="auto" w:fill="auto"/>
            <w:noWrap/>
            <w:vAlign w:val="center"/>
            <w:hideMark/>
          </w:tcPr>
          <w:p w14:paraId="27BA5398"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99" w14:textId="77777777" w:rsidR="00806DE8" w:rsidRPr="00806DE8" w:rsidRDefault="00806DE8" w:rsidP="00806DE8">
            <w:pPr>
              <w:spacing w:after="0"/>
              <w:jc w:val="left"/>
              <w:rPr>
                <w:rFonts w:ascii="Arial" w:hAnsi="Arial" w:cs="Arial"/>
                <w:sz w:val="20"/>
              </w:rPr>
            </w:pPr>
          </w:p>
        </w:tc>
      </w:tr>
      <w:tr w:rsidR="00806DE8" w:rsidRPr="00806DE8" w14:paraId="27BA539E"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9B" w14:textId="77777777" w:rsidR="00806DE8" w:rsidRPr="00806DE8" w:rsidRDefault="00806DE8" w:rsidP="00806DE8">
            <w:pPr>
              <w:spacing w:after="0"/>
              <w:jc w:val="left"/>
              <w:rPr>
                <w:rFonts w:ascii="Arial" w:hAnsi="Arial" w:cs="Arial"/>
                <w:sz w:val="20"/>
              </w:rPr>
            </w:pPr>
            <w:r w:rsidRPr="00806DE8">
              <w:rPr>
                <w:rFonts w:ascii="Arial" w:hAnsi="Arial" w:cs="Arial"/>
                <w:sz w:val="20"/>
              </w:rPr>
              <w:t>1. Were measures to control all non-</w:t>
            </w:r>
            <w:r w:rsidR="00A5553A">
              <w:rPr>
                <w:rFonts w:ascii="Arial" w:hAnsi="Arial" w:cs="Arial"/>
                <w:sz w:val="20"/>
              </w:rPr>
              <w:t>stormwater</w:t>
            </w:r>
            <w:r w:rsidRPr="00806DE8">
              <w:rPr>
                <w:rFonts w:ascii="Arial" w:hAnsi="Arial" w:cs="Arial"/>
                <w:sz w:val="20"/>
              </w:rPr>
              <w:t xml:space="preserve"> discharges during construction implemented?</w:t>
            </w:r>
            <w:r w:rsidR="00CB3124">
              <w:rPr>
                <w:rFonts w:ascii="Arial" w:hAnsi="Arial" w:cs="Arial"/>
                <w:sz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14:paraId="27BA539C"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9D" w14:textId="77777777" w:rsidR="00806DE8" w:rsidRPr="00806DE8" w:rsidRDefault="00806DE8" w:rsidP="00806DE8">
            <w:pPr>
              <w:spacing w:after="0"/>
              <w:jc w:val="left"/>
              <w:rPr>
                <w:rFonts w:ascii="Arial" w:hAnsi="Arial" w:cs="Arial"/>
                <w:sz w:val="20"/>
              </w:rPr>
            </w:pPr>
          </w:p>
        </w:tc>
      </w:tr>
      <w:tr w:rsidR="00806DE8" w:rsidRPr="00806DE8" w14:paraId="27BA53A2"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9F" w14:textId="77777777" w:rsidR="00806DE8" w:rsidRPr="00806DE8" w:rsidRDefault="00806DE8" w:rsidP="00806DE8">
            <w:pPr>
              <w:spacing w:after="0"/>
              <w:jc w:val="left"/>
              <w:rPr>
                <w:rFonts w:ascii="Arial" w:hAnsi="Arial" w:cs="Arial"/>
                <w:sz w:val="20"/>
              </w:rPr>
            </w:pPr>
            <w:r w:rsidRPr="00806DE8">
              <w:rPr>
                <w:rFonts w:ascii="Arial" w:hAnsi="Arial" w:cs="Arial"/>
                <w:sz w:val="20"/>
              </w:rPr>
              <w:t>2. Were vehicles washed in such a manner as to prevent non-</w:t>
            </w:r>
            <w:r w:rsidR="00A5553A">
              <w:rPr>
                <w:rFonts w:ascii="Arial" w:hAnsi="Arial" w:cs="Arial"/>
                <w:sz w:val="20"/>
              </w:rPr>
              <w:t>stormwater</w:t>
            </w:r>
            <w:r w:rsidRPr="00806DE8">
              <w:rPr>
                <w:rFonts w:ascii="Arial" w:hAnsi="Arial" w:cs="Arial"/>
                <w:sz w:val="20"/>
              </w:rPr>
              <w:t xml:space="preserve"> discharges to surface waters or to MS4 drainage systems?</w:t>
            </w:r>
            <w:r w:rsidR="00CB3124">
              <w:rPr>
                <w:rFonts w:ascii="Arial" w:hAnsi="Arial" w:cs="Arial"/>
                <w:sz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14:paraId="27BA53A0"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A1" w14:textId="77777777" w:rsidR="00806DE8" w:rsidRPr="00806DE8" w:rsidRDefault="00806DE8" w:rsidP="00806DE8">
            <w:pPr>
              <w:spacing w:after="0"/>
              <w:jc w:val="left"/>
              <w:rPr>
                <w:rFonts w:ascii="Arial" w:hAnsi="Arial" w:cs="Arial"/>
                <w:sz w:val="20"/>
              </w:rPr>
            </w:pPr>
          </w:p>
        </w:tc>
      </w:tr>
      <w:tr w:rsidR="00806DE8" w:rsidRPr="00806DE8" w14:paraId="27BA53A6" w14:textId="77777777" w:rsidTr="00806DE8">
        <w:trPr>
          <w:trHeight w:val="79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A3" w14:textId="77777777" w:rsidR="00806DE8" w:rsidRPr="00806DE8" w:rsidRDefault="00806DE8" w:rsidP="00806DE8">
            <w:pPr>
              <w:spacing w:after="0"/>
              <w:jc w:val="left"/>
              <w:rPr>
                <w:rFonts w:ascii="Arial" w:hAnsi="Arial" w:cs="Arial"/>
                <w:sz w:val="20"/>
              </w:rPr>
            </w:pPr>
            <w:r w:rsidRPr="00806DE8">
              <w:rPr>
                <w:rFonts w:ascii="Arial" w:hAnsi="Arial" w:cs="Arial"/>
                <w:sz w:val="20"/>
              </w:rPr>
              <w:t>3. Were streets cleaned in such a manner as to prevent unauthorized non-</w:t>
            </w:r>
            <w:r w:rsidR="00A5553A">
              <w:rPr>
                <w:rFonts w:ascii="Arial" w:hAnsi="Arial" w:cs="Arial"/>
                <w:sz w:val="20"/>
              </w:rPr>
              <w:t>stormwater</w:t>
            </w:r>
            <w:r w:rsidRPr="00806DE8">
              <w:rPr>
                <w:rFonts w:ascii="Arial" w:hAnsi="Arial" w:cs="Arial"/>
                <w:sz w:val="20"/>
              </w:rPr>
              <w:t xml:space="preserve"> discharges from reaching surface waters or MS4 drainage systems?</w:t>
            </w:r>
            <w:r w:rsidR="00CB3124">
              <w:rPr>
                <w:rFonts w:ascii="Arial" w:hAnsi="Arial" w:cs="Arial"/>
                <w:sz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14:paraId="27BA53A4"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A5" w14:textId="77777777" w:rsidR="00806DE8" w:rsidRPr="00806DE8" w:rsidRDefault="00806DE8" w:rsidP="00806DE8">
            <w:pPr>
              <w:spacing w:after="0"/>
              <w:jc w:val="left"/>
              <w:rPr>
                <w:rFonts w:ascii="Arial" w:hAnsi="Arial" w:cs="Arial"/>
                <w:sz w:val="20"/>
              </w:rPr>
            </w:pPr>
          </w:p>
        </w:tc>
      </w:tr>
      <w:tr w:rsidR="00806DE8" w:rsidRPr="00806DE8" w14:paraId="27BA53AA" w14:textId="77777777" w:rsidTr="00806DE8">
        <w:trPr>
          <w:trHeight w:val="458"/>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A7" w14:textId="77777777" w:rsidR="00806DE8" w:rsidRPr="00806DE8" w:rsidRDefault="00806DE8" w:rsidP="00806DE8">
            <w:pPr>
              <w:spacing w:after="0"/>
              <w:jc w:val="left"/>
              <w:rPr>
                <w:rFonts w:ascii="Arial" w:hAnsi="Arial" w:cs="Arial"/>
                <w:b/>
                <w:bCs/>
                <w:sz w:val="20"/>
              </w:rPr>
            </w:pPr>
            <w:r w:rsidRPr="00806DE8">
              <w:rPr>
                <w:rFonts w:ascii="Arial" w:hAnsi="Arial" w:cs="Arial"/>
                <w:b/>
                <w:bCs/>
                <w:sz w:val="20"/>
              </w:rPr>
              <w:t xml:space="preserve">EROSION CONTROLS [CGP Attachment C, Section D] </w:t>
            </w:r>
          </w:p>
        </w:tc>
        <w:tc>
          <w:tcPr>
            <w:tcW w:w="1039" w:type="dxa"/>
            <w:tcBorders>
              <w:top w:val="nil"/>
              <w:left w:val="nil"/>
              <w:bottom w:val="single" w:sz="4" w:space="0" w:color="auto"/>
              <w:right w:val="single" w:sz="4" w:space="0" w:color="auto"/>
            </w:tcBorders>
            <w:shd w:val="clear" w:color="auto" w:fill="auto"/>
            <w:noWrap/>
            <w:vAlign w:val="center"/>
            <w:hideMark/>
          </w:tcPr>
          <w:p w14:paraId="27BA53A8"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A9" w14:textId="77777777" w:rsidR="00806DE8" w:rsidRPr="00806DE8" w:rsidRDefault="00806DE8" w:rsidP="00806DE8">
            <w:pPr>
              <w:spacing w:after="0"/>
              <w:jc w:val="left"/>
              <w:rPr>
                <w:rFonts w:ascii="Arial" w:hAnsi="Arial" w:cs="Arial"/>
                <w:sz w:val="20"/>
              </w:rPr>
            </w:pPr>
          </w:p>
        </w:tc>
      </w:tr>
      <w:tr w:rsidR="00806DE8" w:rsidRPr="00806DE8" w14:paraId="27BA53AE"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AB" w14:textId="77777777" w:rsidR="00806DE8" w:rsidRPr="00806DE8" w:rsidRDefault="00806DE8" w:rsidP="00806DE8">
            <w:pPr>
              <w:spacing w:after="0"/>
              <w:jc w:val="left"/>
              <w:rPr>
                <w:rFonts w:ascii="Arial" w:hAnsi="Arial" w:cs="Arial"/>
                <w:sz w:val="20"/>
              </w:rPr>
            </w:pPr>
            <w:r w:rsidRPr="00806DE8">
              <w:rPr>
                <w:rFonts w:ascii="Arial" w:hAnsi="Arial" w:cs="Arial"/>
                <w:sz w:val="20"/>
              </w:rPr>
              <w:t xml:space="preserve">1. Were required erosion controls implemented in accordance with the CGP and SWPPP? </w:t>
            </w:r>
          </w:p>
        </w:tc>
        <w:tc>
          <w:tcPr>
            <w:tcW w:w="1039" w:type="dxa"/>
            <w:tcBorders>
              <w:top w:val="nil"/>
              <w:left w:val="nil"/>
              <w:bottom w:val="single" w:sz="4" w:space="0" w:color="auto"/>
              <w:right w:val="single" w:sz="4" w:space="0" w:color="auto"/>
            </w:tcBorders>
            <w:shd w:val="clear" w:color="auto" w:fill="auto"/>
            <w:noWrap/>
            <w:vAlign w:val="center"/>
            <w:hideMark/>
          </w:tcPr>
          <w:p w14:paraId="27BA53AC"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AD" w14:textId="77777777" w:rsidR="00806DE8" w:rsidRPr="00806DE8" w:rsidRDefault="00806DE8" w:rsidP="00806DE8">
            <w:pPr>
              <w:spacing w:after="0"/>
              <w:jc w:val="left"/>
              <w:rPr>
                <w:rFonts w:ascii="Arial" w:hAnsi="Arial" w:cs="Arial"/>
                <w:sz w:val="20"/>
              </w:rPr>
            </w:pPr>
          </w:p>
        </w:tc>
      </w:tr>
      <w:tr w:rsidR="00806DE8" w:rsidRPr="00806DE8" w14:paraId="27BA53B2"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AF" w14:textId="77777777" w:rsidR="00806DE8" w:rsidRPr="00806DE8" w:rsidRDefault="00806DE8" w:rsidP="00806DE8">
            <w:pPr>
              <w:spacing w:after="0"/>
              <w:jc w:val="left"/>
              <w:rPr>
                <w:rFonts w:ascii="Arial" w:hAnsi="Arial" w:cs="Arial"/>
                <w:b/>
                <w:bCs/>
                <w:sz w:val="20"/>
              </w:rPr>
            </w:pPr>
            <w:r w:rsidRPr="00806DE8">
              <w:rPr>
                <w:rFonts w:ascii="Arial" w:hAnsi="Arial" w:cs="Arial"/>
                <w:b/>
                <w:bCs/>
                <w:sz w:val="20"/>
              </w:rPr>
              <w:t xml:space="preserve"> SEDIMENT CONTROLS [CGP Attachment C, Section E] </w:t>
            </w:r>
          </w:p>
        </w:tc>
        <w:tc>
          <w:tcPr>
            <w:tcW w:w="1039" w:type="dxa"/>
            <w:tcBorders>
              <w:top w:val="nil"/>
              <w:left w:val="nil"/>
              <w:bottom w:val="single" w:sz="4" w:space="0" w:color="auto"/>
              <w:right w:val="single" w:sz="4" w:space="0" w:color="auto"/>
            </w:tcBorders>
            <w:shd w:val="clear" w:color="auto" w:fill="auto"/>
            <w:noWrap/>
            <w:vAlign w:val="center"/>
            <w:hideMark/>
          </w:tcPr>
          <w:p w14:paraId="27BA53B0"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B1" w14:textId="77777777" w:rsidR="00806DE8" w:rsidRPr="00806DE8" w:rsidRDefault="00806DE8" w:rsidP="00806DE8">
            <w:pPr>
              <w:spacing w:after="0"/>
              <w:jc w:val="left"/>
              <w:rPr>
                <w:rFonts w:ascii="Arial" w:hAnsi="Arial" w:cs="Arial"/>
                <w:sz w:val="20"/>
              </w:rPr>
            </w:pPr>
          </w:p>
        </w:tc>
      </w:tr>
      <w:tr w:rsidR="00806DE8" w:rsidRPr="00806DE8" w14:paraId="27BA53B6"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B3" w14:textId="77777777" w:rsidR="00806DE8" w:rsidRPr="00806DE8" w:rsidRDefault="00806DE8" w:rsidP="00806DE8">
            <w:pPr>
              <w:spacing w:after="0"/>
              <w:jc w:val="left"/>
              <w:rPr>
                <w:rFonts w:ascii="Arial" w:hAnsi="Arial" w:cs="Arial"/>
                <w:sz w:val="20"/>
              </w:rPr>
            </w:pPr>
            <w:r w:rsidRPr="00806DE8">
              <w:rPr>
                <w:rFonts w:ascii="Arial" w:hAnsi="Arial" w:cs="Arial"/>
                <w:sz w:val="20"/>
              </w:rPr>
              <w:t xml:space="preserve">1. Were required sediment controls fully implemented on your site? </w:t>
            </w:r>
          </w:p>
        </w:tc>
        <w:tc>
          <w:tcPr>
            <w:tcW w:w="1039" w:type="dxa"/>
            <w:tcBorders>
              <w:top w:val="nil"/>
              <w:left w:val="nil"/>
              <w:bottom w:val="single" w:sz="4" w:space="0" w:color="auto"/>
              <w:right w:val="single" w:sz="4" w:space="0" w:color="auto"/>
            </w:tcBorders>
            <w:shd w:val="clear" w:color="auto" w:fill="auto"/>
            <w:noWrap/>
            <w:vAlign w:val="center"/>
            <w:hideMark/>
          </w:tcPr>
          <w:p w14:paraId="27BA53B4"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B5" w14:textId="77777777" w:rsidR="00806DE8" w:rsidRPr="00806DE8" w:rsidRDefault="00806DE8" w:rsidP="00806DE8">
            <w:pPr>
              <w:spacing w:after="0"/>
              <w:jc w:val="left"/>
              <w:rPr>
                <w:rFonts w:ascii="Arial" w:hAnsi="Arial" w:cs="Arial"/>
                <w:sz w:val="20"/>
              </w:rPr>
            </w:pPr>
          </w:p>
        </w:tc>
      </w:tr>
      <w:tr w:rsidR="00806DE8" w:rsidRPr="00806DE8" w14:paraId="27BA53BA"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B7" w14:textId="77777777" w:rsidR="00806DE8" w:rsidRPr="00806DE8" w:rsidRDefault="00806DE8" w:rsidP="00806DE8">
            <w:pPr>
              <w:spacing w:after="0"/>
              <w:jc w:val="left"/>
              <w:rPr>
                <w:rFonts w:ascii="Arial" w:hAnsi="Arial" w:cs="Arial"/>
                <w:b/>
                <w:bCs/>
                <w:sz w:val="20"/>
              </w:rPr>
            </w:pPr>
            <w:r w:rsidRPr="00806DE8">
              <w:rPr>
                <w:rFonts w:ascii="Arial" w:hAnsi="Arial" w:cs="Arial"/>
                <w:b/>
                <w:bCs/>
                <w:sz w:val="20"/>
              </w:rPr>
              <w:t xml:space="preserve">H. RUN-ON AND RUN-OFF CONTROLS [CGP Attachment C, Section F] </w:t>
            </w:r>
          </w:p>
        </w:tc>
        <w:tc>
          <w:tcPr>
            <w:tcW w:w="1039" w:type="dxa"/>
            <w:tcBorders>
              <w:top w:val="nil"/>
              <w:left w:val="nil"/>
              <w:bottom w:val="single" w:sz="4" w:space="0" w:color="auto"/>
              <w:right w:val="single" w:sz="4" w:space="0" w:color="auto"/>
            </w:tcBorders>
            <w:shd w:val="clear" w:color="auto" w:fill="auto"/>
            <w:noWrap/>
            <w:vAlign w:val="center"/>
            <w:hideMark/>
          </w:tcPr>
          <w:p w14:paraId="27BA53B8"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B9" w14:textId="77777777" w:rsidR="00806DE8" w:rsidRPr="00806DE8" w:rsidRDefault="00806DE8" w:rsidP="00806DE8">
            <w:pPr>
              <w:spacing w:after="0"/>
              <w:jc w:val="left"/>
              <w:rPr>
                <w:rFonts w:ascii="Arial" w:hAnsi="Arial" w:cs="Arial"/>
                <w:sz w:val="20"/>
              </w:rPr>
            </w:pPr>
          </w:p>
        </w:tc>
      </w:tr>
      <w:tr w:rsidR="00806DE8" w:rsidRPr="00806DE8" w14:paraId="27BA53BE"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BB" w14:textId="77777777" w:rsidR="00806DE8" w:rsidRPr="00806DE8" w:rsidRDefault="00806DE8" w:rsidP="00806DE8">
            <w:pPr>
              <w:spacing w:after="0"/>
              <w:jc w:val="left"/>
              <w:rPr>
                <w:rFonts w:ascii="Arial" w:hAnsi="Arial" w:cs="Arial"/>
                <w:sz w:val="20"/>
              </w:rPr>
            </w:pPr>
            <w:r w:rsidRPr="00806DE8">
              <w:rPr>
                <w:rFonts w:ascii="Arial" w:hAnsi="Arial" w:cs="Arial"/>
                <w:sz w:val="20"/>
              </w:rPr>
              <w:t xml:space="preserve">1. Was all site run-on and run-off effectively managed? </w:t>
            </w:r>
          </w:p>
        </w:tc>
        <w:tc>
          <w:tcPr>
            <w:tcW w:w="1039" w:type="dxa"/>
            <w:tcBorders>
              <w:top w:val="nil"/>
              <w:left w:val="nil"/>
              <w:bottom w:val="single" w:sz="4" w:space="0" w:color="auto"/>
              <w:right w:val="single" w:sz="4" w:space="0" w:color="auto"/>
            </w:tcBorders>
            <w:shd w:val="clear" w:color="auto" w:fill="auto"/>
            <w:noWrap/>
            <w:vAlign w:val="center"/>
            <w:hideMark/>
          </w:tcPr>
          <w:p w14:paraId="27BA53BC"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BD" w14:textId="77777777" w:rsidR="00806DE8" w:rsidRPr="00806DE8" w:rsidRDefault="00806DE8" w:rsidP="00806DE8">
            <w:pPr>
              <w:spacing w:after="0"/>
              <w:jc w:val="left"/>
              <w:rPr>
                <w:rFonts w:ascii="Arial" w:hAnsi="Arial" w:cs="Arial"/>
                <w:sz w:val="20"/>
              </w:rPr>
            </w:pPr>
          </w:p>
        </w:tc>
      </w:tr>
      <w:tr w:rsidR="00806DE8" w:rsidRPr="00806DE8" w14:paraId="27BA53C2"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BF" w14:textId="77777777" w:rsidR="00806DE8" w:rsidRPr="00806DE8" w:rsidRDefault="00806DE8" w:rsidP="00806DE8">
            <w:pPr>
              <w:spacing w:after="0"/>
              <w:jc w:val="left"/>
              <w:rPr>
                <w:rFonts w:ascii="Arial" w:hAnsi="Arial" w:cs="Arial"/>
                <w:b/>
                <w:bCs/>
                <w:sz w:val="20"/>
              </w:rPr>
            </w:pPr>
            <w:r w:rsidRPr="00806DE8">
              <w:rPr>
                <w:rFonts w:ascii="Arial" w:hAnsi="Arial" w:cs="Arial"/>
                <w:b/>
                <w:bCs/>
                <w:sz w:val="20"/>
              </w:rPr>
              <w:t>Inspection Maintenance and Repair</w:t>
            </w:r>
          </w:p>
        </w:tc>
        <w:tc>
          <w:tcPr>
            <w:tcW w:w="1039" w:type="dxa"/>
            <w:tcBorders>
              <w:top w:val="nil"/>
              <w:left w:val="nil"/>
              <w:bottom w:val="single" w:sz="4" w:space="0" w:color="auto"/>
              <w:right w:val="single" w:sz="4" w:space="0" w:color="auto"/>
            </w:tcBorders>
            <w:shd w:val="clear" w:color="auto" w:fill="auto"/>
            <w:noWrap/>
            <w:vAlign w:val="center"/>
            <w:hideMark/>
          </w:tcPr>
          <w:p w14:paraId="27BA53C0"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C1" w14:textId="77777777" w:rsidR="00806DE8" w:rsidRPr="00806DE8" w:rsidRDefault="00806DE8" w:rsidP="00806DE8">
            <w:pPr>
              <w:spacing w:after="0"/>
              <w:jc w:val="left"/>
              <w:rPr>
                <w:rFonts w:ascii="Arial" w:hAnsi="Arial" w:cs="Arial"/>
                <w:sz w:val="20"/>
              </w:rPr>
            </w:pPr>
          </w:p>
        </w:tc>
      </w:tr>
      <w:tr w:rsidR="00806DE8" w:rsidRPr="00806DE8" w14:paraId="27BA53C6"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C3" w14:textId="77777777" w:rsidR="00806DE8" w:rsidRPr="00806DE8" w:rsidRDefault="00806DE8" w:rsidP="00806DE8">
            <w:pPr>
              <w:spacing w:after="0"/>
              <w:jc w:val="left"/>
              <w:rPr>
                <w:rFonts w:ascii="Arial" w:hAnsi="Arial" w:cs="Arial"/>
                <w:sz w:val="20"/>
              </w:rPr>
            </w:pPr>
            <w:r w:rsidRPr="00806DE8">
              <w:rPr>
                <w:rFonts w:ascii="Arial" w:hAnsi="Arial" w:cs="Arial"/>
                <w:sz w:val="20"/>
              </w:rPr>
              <w:t>1. Were all site inspections, maintenance, and repairs performed or supervised by a Qualified SWPPP Practitioner (QSP)?</w:t>
            </w:r>
            <w:r w:rsidR="00CB3124">
              <w:rPr>
                <w:rFonts w:ascii="Arial" w:hAnsi="Arial" w:cs="Arial"/>
                <w:sz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14:paraId="27BA53C4"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C5" w14:textId="77777777" w:rsidR="00806DE8" w:rsidRPr="00806DE8" w:rsidRDefault="00806DE8" w:rsidP="00806DE8">
            <w:pPr>
              <w:spacing w:after="0"/>
              <w:jc w:val="left"/>
              <w:rPr>
                <w:rFonts w:ascii="Arial" w:hAnsi="Arial" w:cs="Arial"/>
                <w:sz w:val="20"/>
              </w:rPr>
            </w:pPr>
          </w:p>
        </w:tc>
      </w:tr>
      <w:tr w:rsidR="00806DE8" w:rsidRPr="00806DE8" w14:paraId="27BA53CA"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C7" w14:textId="77777777" w:rsidR="00806DE8" w:rsidRPr="00806DE8" w:rsidRDefault="00806DE8" w:rsidP="00806DE8">
            <w:pPr>
              <w:spacing w:after="0"/>
              <w:jc w:val="left"/>
              <w:rPr>
                <w:rFonts w:ascii="Arial" w:hAnsi="Arial" w:cs="Arial"/>
                <w:sz w:val="20"/>
              </w:rPr>
            </w:pPr>
            <w:r w:rsidRPr="00806DE8">
              <w:rPr>
                <w:rFonts w:ascii="Arial" w:hAnsi="Arial" w:cs="Arial"/>
                <w:sz w:val="20"/>
              </w:rPr>
              <w:t xml:space="preserve">2. Were site inspections conducted weekly and at least once each 24-hour period during extended storm events? </w:t>
            </w:r>
          </w:p>
        </w:tc>
        <w:tc>
          <w:tcPr>
            <w:tcW w:w="1039" w:type="dxa"/>
            <w:tcBorders>
              <w:top w:val="nil"/>
              <w:left w:val="nil"/>
              <w:bottom w:val="single" w:sz="4" w:space="0" w:color="auto"/>
              <w:right w:val="single" w:sz="4" w:space="0" w:color="auto"/>
            </w:tcBorders>
            <w:shd w:val="clear" w:color="auto" w:fill="auto"/>
            <w:noWrap/>
            <w:vAlign w:val="center"/>
            <w:hideMark/>
          </w:tcPr>
          <w:p w14:paraId="27BA53C8"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C9" w14:textId="77777777" w:rsidR="00806DE8" w:rsidRPr="00806DE8" w:rsidRDefault="00806DE8" w:rsidP="00806DE8">
            <w:pPr>
              <w:spacing w:after="0"/>
              <w:jc w:val="left"/>
              <w:rPr>
                <w:rFonts w:ascii="Arial" w:hAnsi="Arial" w:cs="Arial"/>
                <w:sz w:val="20"/>
              </w:rPr>
            </w:pPr>
          </w:p>
        </w:tc>
      </w:tr>
      <w:tr w:rsidR="00806DE8" w:rsidRPr="00806DE8" w14:paraId="27BA53CE"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CB" w14:textId="77777777" w:rsidR="00806DE8" w:rsidRPr="00806DE8" w:rsidRDefault="00806DE8" w:rsidP="00806DE8">
            <w:pPr>
              <w:spacing w:after="0"/>
              <w:jc w:val="left"/>
              <w:rPr>
                <w:rFonts w:ascii="Arial" w:hAnsi="Arial" w:cs="Arial"/>
                <w:sz w:val="20"/>
              </w:rPr>
            </w:pPr>
            <w:r w:rsidRPr="00806DE8">
              <w:rPr>
                <w:rFonts w:ascii="Arial" w:hAnsi="Arial" w:cs="Arial"/>
                <w:sz w:val="20"/>
              </w:rPr>
              <w:t xml:space="preserve">3. Were post rain event inspections conducted? </w:t>
            </w:r>
          </w:p>
        </w:tc>
        <w:tc>
          <w:tcPr>
            <w:tcW w:w="1039" w:type="dxa"/>
            <w:tcBorders>
              <w:top w:val="nil"/>
              <w:left w:val="nil"/>
              <w:bottom w:val="single" w:sz="4" w:space="0" w:color="auto"/>
              <w:right w:val="single" w:sz="4" w:space="0" w:color="auto"/>
            </w:tcBorders>
            <w:shd w:val="clear" w:color="auto" w:fill="auto"/>
            <w:noWrap/>
            <w:vAlign w:val="center"/>
            <w:hideMark/>
          </w:tcPr>
          <w:p w14:paraId="27BA53CC"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CD" w14:textId="77777777" w:rsidR="00806DE8" w:rsidRPr="00806DE8" w:rsidRDefault="00806DE8" w:rsidP="00806DE8">
            <w:pPr>
              <w:spacing w:after="0"/>
              <w:jc w:val="left"/>
              <w:rPr>
                <w:rFonts w:ascii="Arial" w:hAnsi="Arial" w:cs="Arial"/>
                <w:sz w:val="20"/>
              </w:rPr>
            </w:pPr>
          </w:p>
        </w:tc>
      </w:tr>
      <w:tr w:rsidR="00806DE8" w:rsidRPr="00806DE8" w14:paraId="27BA53D2"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CF" w14:textId="77777777" w:rsidR="00806DE8" w:rsidRPr="00806DE8" w:rsidRDefault="00806DE8" w:rsidP="00806DE8">
            <w:pPr>
              <w:spacing w:after="0"/>
              <w:jc w:val="left"/>
              <w:rPr>
                <w:rFonts w:ascii="Arial" w:hAnsi="Arial" w:cs="Arial"/>
                <w:sz w:val="20"/>
              </w:rPr>
            </w:pPr>
            <w:r w:rsidRPr="00806DE8">
              <w:rPr>
                <w:rFonts w:ascii="Arial" w:hAnsi="Arial" w:cs="Arial"/>
                <w:sz w:val="20"/>
              </w:rPr>
              <w:t xml:space="preserve">4. Do your inspection forms/ checklists meet the minimum criteria listed in </w:t>
            </w:r>
            <w:r w:rsidRPr="00806DE8">
              <w:rPr>
                <w:rFonts w:ascii="Arial" w:hAnsi="Arial" w:cs="Arial"/>
                <w:b/>
                <w:bCs/>
                <w:sz w:val="20"/>
              </w:rPr>
              <w:t>CGP</w:t>
            </w:r>
            <w:r w:rsidRPr="00806DE8">
              <w:rPr>
                <w:rFonts w:ascii="Arial" w:hAnsi="Arial" w:cs="Arial"/>
                <w:sz w:val="20"/>
              </w:rPr>
              <w:t xml:space="preserve"> </w:t>
            </w:r>
            <w:r w:rsidRPr="00806DE8">
              <w:rPr>
                <w:rFonts w:ascii="Arial" w:hAnsi="Arial" w:cs="Arial"/>
                <w:b/>
                <w:bCs/>
                <w:sz w:val="20"/>
              </w:rPr>
              <w:t>Attachment C, Section G.5</w:t>
            </w:r>
            <w:r w:rsidRPr="00806DE8">
              <w:rPr>
                <w:rFonts w:ascii="Arial" w:hAnsi="Arial" w:cs="Arial"/>
                <w:sz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14:paraId="27BA53D0"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D1" w14:textId="77777777" w:rsidR="00806DE8" w:rsidRPr="00806DE8" w:rsidRDefault="00806DE8" w:rsidP="00806DE8">
            <w:pPr>
              <w:spacing w:after="0"/>
              <w:jc w:val="left"/>
              <w:rPr>
                <w:rFonts w:ascii="Arial" w:hAnsi="Arial" w:cs="Arial"/>
                <w:sz w:val="20"/>
              </w:rPr>
            </w:pPr>
          </w:p>
        </w:tc>
      </w:tr>
    </w:tbl>
    <w:p w14:paraId="27BA53D3" w14:textId="77777777" w:rsidR="00806DE8" w:rsidRPr="00806DE8" w:rsidRDefault="00806DE8" w:rsidP="00806DE8">
      <w:pPr>
        <w:spacing w:after="200" w:line="276" w:lineRule="auto"/>
        <w:jc w:val="left"/>
        <w:rPr>
          <w:rFonts w:ascii="Calibri" w:eastAsia="Calibri" w:hAnsi="Calibri"/>
          <w:sz w:val="22"/>
          <w:szCs w:val="22"/>
        </w:rPr>
      </w:pPr>
    </w:p>
    <w:p w14:paraId="27BA53D4" w14:textId="77777777" w:rsidR="00806DE8" w:rsidRPr="00806DE8" w:rsidRDefault="00806DE8" w:rsidP="00806DE8">
      <w:pPr>
        <w:spacing w:after="200" w:line="276" w:lineRule="auto"/>
        <w:jc w:val="left"/>
        <w:rPr>
          <w:rFonts w:ascii="Calibri" w:eastAsia="Calibri" w:hAnsi="Calibri"/>
          <w:sz w:val="22"/>
          <w:szCs w:val="22"/>
        </w:rPr>
      </w:pPr>
    </w:p>
    <w:p w14:paraId="27BA53D5" w14:textId="77777777" w:rsidR="00806DE8" w:rsidRPr="00806DE8" w:rsidRDefault="00806DE8" w:rsidP="00806DE8">
      <w:pPr>
        <w:spacing w:after="200" w:line="276" w:lineRule="auto"/>
        <w:jc w:val="left"/>
        <w:rPr>
          <w:rFonts w:ascii="Calibri" w:eastAsia="Calibri" w:hAnsi="Calibri"/>
          <w:sz w:val="22"/>
          <w:szCs w:val="22"/>
        </w:rPr>
      </w:pPr>
    </w:p>
    <w:tbl>
      <w:tblPr>
        <w:tblW w:w="9557" w:type="dxa"/>
        <w:tblInd w:w="91" w:type="dxa"/>
        <w:tblLook w:val="04A0" w:firstRow="1" w:lastRow="0" w:firstColumn="1" w:lastColumn="0" w:noHBand="0" w:noVBand="1"/>
      </w:tblPr>
      <w:tblGrid>
        <w:gridCol w:w="5723"/>
        <w:gridCol w:w="1039"/>
        <w:gridCol w:w="2795"/>
      </w:tblGrid>
      <w:tr w:rsidR="00806DE8" w:rsidRPr="00806DE8" w14:paraId="27BA53D8" w14:textId="77777777" w:rsidTr="00806DE8">
        <w:trPr>
          <w:trHeight w:val="499"/>
          <w:tblHeader/>
        </w:trPr>
        <w:tc>
          <w:tcPr>
            <w:tcW w:w="955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7BA53D6" w14:textId="77777777" w:rsidR="00806DE8" w:rsidRPr="00806DE8" w:rsidRDefault="00806DE8" w:rsidP="00806DE8">
            <w:pPr>
              <w:spacing w:after="0"/>
              <w:jc w:val="left"/>
              <w:rPr>
                <w:rFonts w:ascii="Arial" w:hAnsi="Arial" w:cs="Arial"/>
                <w:b/>
                <w:sz w:val="28"/>
                <w:szCs w:val="28"/>
              </w:rPr>
            </w:pPr>
            <w:r w:rsidRPr="00806DE8">
              <w:rPr>
                <w:rFonts w:ascii="Arial" w:hAnsi="Arial" w:cs="Arial"/>
                <w:b/>
                <w:sz w:val="28"/>
                <w:szCs w:val="28"/>
              </w:rPr>
              <w:lastRenderedPageBreak/>
              <w:t> FORM 1</w:t>
            </w:r>
          </w:p>
          <w:p w14:paraId="27BA53D7" w14:textId="77777777" w:rsidR="00806DE8" w:rsidRPr="00806DE8" w:rsidRDefault="00E7480E" w:rsidP="00806DE8">
            <w:pPr>
              <w:spacing w:after="0"/>
              <w:jc w:val="left"/>
              <w:rPr>
                <w:rFonts w:ascii="Arial" w:hAnsi="Arial" w:cs="Arial"/>
                <w:i/>
                <w:sz w:val="20"/>
              </w:rPr>
            </w:pPr>
            <w:r w:rsidRPr="00806DE8">
              <w:rPr>
                <w:rFonts w:ascii="Arial" w:hAnsi="Arial" w:cs="Arial"/>
                <w:i/>
                <w:sz w:val="20"/>
              </w:rPr>
              <w:t>This form is designed to be consistent with SMART</w:t>
            </w:r>
            <w:r>
              <w:rPr>
                <w:rFonts w:ascii="Arial" w:hAnsi="Arial" w:cs="Arial"/>
                <w:i/>
                <w:sz w:val="20"/>
              </w:rPr>
              <w:t>S</w:t>
            </w:r>
            <w:r w:rsidRPr="00806DE8">
              <w:rPr>
                <w:rFonts w:ascii="Arial" w:hAnsi="Arial" w:cs="Arial"/>
                <w:i/>
                <w:sz w:val="20"/>
              </w:rPr>
              <w:t xml:space="preserve"> Form 1 and shall contain the same information provided via SMART</w:t>
            </w:r>
            <w:r>
              <w:rPr>
                <w:rFonts w:ascii="Arial" w:hAnsi="Arial" w:cs="Arial"/>
                <w:i/>
                <w:sz w:val="20"/>
              </w:rPr>
              <w:t>S</w:t>
            </w:r>
            <w:r w:rsidRPr="00806DE8">
              <w:rPr>
                <w:rFonts w:ascii="Arial" w:hAnsi="Arial" w:cs="Arial"/>
                <w:i/>
                <w:sz w:val="20"/>
              </w:rPr>
              <w:t xml:space="preserve"> for annual reporting</w:t>
            </w:r>
          </w:p>
        </w:tc>
      </w:tr>
      <w:tr w:rsidR="00806DE8" w:rsidRPr="00806DE8" w14:paraId="27BA53DC" w14:textId="77777777" w:rsidTr="00806DE8">
        <w:trPr>
          <w:trHeight w:val="499"/>
          <w:tblHeader/>
        </w:trPr>
        <w:tc>
          <w:tcPr>
            <w:tcW w:w="57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3D9" w14:textId="77777777" w:rsidR="00806DE8" w:rsidRPr="00806DE8" w:rsidRDefault="00806DE8" w:rsidP="00806DE8">
            <w:pPr>
              <w:spacing w:after="0"/>
              <w:jc w:val="left"/>
              <w:rPr>
                <w:rFonts w:ascii="Arial" w:hAnsi="Arial" w:cs="Arial"/>
                <w:sz w:val="20"/>
              </w:rPr>
            </w:pPr>
          </w:p>
        </w:tc>
        <w:tc>
          <w:tcPr>
            <w:tcW w:w="38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BA53DA" w14:textId="77777777" w:rsidR="00806DE8" w:rsidRPr="00806DE8" w:rsidRDefault="00806DE8" w:rsidP="00806DE8">
            <w:pPr>
              <w:spacing w:after="0"/>
              <w:jc w:val="left"/>
              <w:rPr>
                <w:rFonts w:ascii="Arial" w:hAnsi="Arial" w:cs="Arial"/>
                <w:sz w:val="20"/>
              </w:rPr>
            </w:pPr>
            <w:r w:rsidRPr="00806DE8">
              <w:rPr>
                <w:rFonts w:ascii="Arial" w:hAnsi="Arial" w:cs="Arial"/>
                <w:sz w:val="20"/>
              </w:rPr>
              <w:t>Yes, No, N/A, if No provide comment</w:t>
            </w:r>
          </w:p>
          <w:p w14:paraId="27BA53DB" w14:textId="77777777" w:rsidR="00806DE8" w:rsidRPr="00806DE8" w:rsidRDefault="00806DE8" w:rsidP="00806DE8">
            <w:pPr>
              <w:spacing w:after="0"/>
              <w:jc w:val="left"/>
              <w:rPr>
                <w:rFonts w:ascii="Arial" w:hAnsi="Arial" w:cs="Arial"/>
                <w:sz w:val="20"/>
              </w:rPr>
            </w:pPr>
          </w:p>
        </w:tc>
      </w:tr>
      <w:tr w:rsidR="00806DE8" w:rsidRPr="00806DE8" w14:paraId="27BA53E0"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DD" w14:textId="77777777" w:rsidR="00806DE8" w:rsidRPr="00806DE8" w:rsidRDefault="00806DE8" w:rsidP="00806DE8">
            <w:pPr>
              <w:spacing w:after="0"/>
              <w:jc w:val="left"/>
              <w:rPr>
                <w:rFonts w:ascii="Arial" w:hAnsi="Arial" w:cs="Arial"/>
                <w:sz w:val="20"/>
              </w:rPr>
            </w:pPr>
            <w:r w:rsidRPr="00806DE8">
              <w:rPr>
                <w:rFonts w:ascii="Arial" w:hAnsi="Arial" w:cs="Arial"/>
                <w:sz w:val="20"/>
              </w:rPr>
              <w:t>5. During any site inspection was BMP maintenance or repairs required?</w:t>
            </w:r>
          </w:p>
        </w:tc>
        <w:tc>
          <w:tcPr>
            <w:tcW w:w="1039" w:type="dxa"/>
            <w:tcBorders>
              <w:top w:val="nil"/>
              <w:left w:val="nil"/>
              <w:bottom w:val="single" w:sz="4" w:space="0" w:color="auto"/>
              <w:right w:val="single" w:sz="4" w:space="0" w:color="auto"/>
            </w:tcBorders>
            <w:shd w:val="clear" w:color="auto" w:fill="auto"/>
            <w:noWrap/>
            <w:vAlign w:val="center"/>
            <w:hideMark/>
          </w:tcPr>
          <w:p w14:paraId="27BA53DE"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DF" w14:textId="77777777" w:rsidR="00806DE8" w:rsidRPr="00806DE8" w:rsidRDefault="00806DE8" w:rsidP="00806DE8">
            <w:pPr>
              <w:spacing w:after="0"/>
              <w:jc w:val="left"/>
              <w:rPr>
                <w:rFonts w:ascii="Arial" w:hAnsi="Arial" w:cs="Arial"/>
                <w:sz w:val="20"/>
              </w:rPr>
            </w:pPr>
          </w:p>
        </w:tc>
      </w:tr>
      <w:tr w:rsidR="00806DE8" w:rsidRPr="00806DE8" w14:paraId="27BA53E4"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E1" w14:textId="77777777" w:rsidR="00806DE8" w:rsidRPr="00806DE8" w:rsidRDefault="00806DE8" w:rsidP="00806DE8">
            <w:pPr>
              <w:spacing w:after="0"/>
              <w:jc w:val="left"/>
              <w:rPr>
                <w:rFonts w:ascii="Arial" w:hAnsi="Arial" w:cs="Arial"/>
                <w:sz w:val="20"/>
              </w:rPr>
            </w:pPr>
            <w:r w:rsidRPr="00806DE8">
              <w:rPr>
                <w:rFonts w:ascii="Arial" w:hAnsi="Arial" w:cs="Arial"/>
                <w:sz w:val="20"/>
              </w:rPr>
              <w:t>6. If BMP maintenance/repair or design change was needed, did implementation begin within 72 hours?</w:t>
            </w:r>
          </w:p>
        </w:tc>
        <w:tc>
          <w:tcPr>
            <w:tcW w:w="1039" w:type="dxa"/>
            <w:tcBorders>
              <w:top w:val="nil"/>
              <w:left w:val="nil"/>
              <w:bottom w:val="single" w:sz="4" w:space="0" w:color="auto"/>
              <w:right w:val="single" w:sz="4" w:space="0" w:color="auto"/>
            </w:tcBorders>
            <w:shd w:val="clear" w:color="auto" w:fill="auto"/>
            <w:noWrap/>
            <w:vAlign w:val="center"/>
            <w:hideMark/>
          </w:tcPr>
          <w:p w14:paraId="27BA53E2"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E3" w14:textId="77777777" w:rsidR="00806DE8" w:rsidRPr="00806DE8" w:rsidRDefault="00806DE8" w:rsidP="00806DE8">
            <w:pPr>
              <w:spacing w:after="0"/>
              <w:jc w:val="left"/>
              <w:rPr>
                <w:rFonts w:ascii="Arial" w:hAnsi="Arial" w:cs="Arial"/>
                <w:sz w:val="20"/>
              </w:rPr>
            </w:pPr>
          </w:p>
        </w:tc>
      </w:tr>
      <w:tr w:rsidR="00806DE8" w:rsidRPr="00806DE8" w14:paraId="27BA53E8"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E5" w14:textId="77777777" w:rsidR="00806DE8" w:rsidRPr="00806DE8" w:rsidRDefault="00806DE8" w:rsidP="00806DE8">
            <w:pPr>
              <w:spacing w:after="0"/>
              <w:jc w:val="left"/>
              <w:rPr>
                <w:rFonts w:ascii="Arial" w:hAnsi="Arial" w:cs="Arial"/>
                <w:b/>
                <w:bCs/>
                <w:sz w:val="20"/>
              </w:rPr>
            </w:pPr>
            <w:r w:rsidRPr="00806DE8">
              <w:rPr>
                <w:rFonts w:ascii="Arial" w:hAnsi="Arial" w:cs="Arial"/>
                <w:b/>
                <w:bCs/>
                <w:sz w:val="20"/>
              </w:rPr>
              <w:t xml:space="preserve"> VISUAL MONITORING [CGP Attachment C, Section I.3] </w:t>
            </w:r>
          </w:p>
        </w:tc>
        <w:tc>
          <w:tcPr>
            <w:tcW w:w="1039" w:type="dxa"/>
            <w:tcBorders>
              <w:top w:val="nil"/>
              <w:left w:val="nil"/>
              <w:bottom w:val="single" w:sz="4" w:space="0" w:color="auto"/>
              <w:right w:val="single" w:sz="4" w:space="0" w:color="auto"/>
            </w:tcBorders>
            <w:shd w:val="clear" w:color="auto" w:fill="auto"/>
            <w:noWrap/>
            <w:vAlign w:val="center"/>
            <w:hideMark/>
          </w:tcPr>
          <w:p w14:paraId="27BA53E6"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E7" w14:textId="77777777" w:rsidR="00806DE8" w:rsidRPr="00806DE8" w:rsidRDefault="00806DE8" w:rsidP="00806DE8">
            <w:pPr>
              <w:spacing w:after="0"/>
              <w:jc w:val="left"/>
              <w:rPr>
                <w:rFonts w:ascii="Arial" w:hAnsi="Arial" w:cs="Arial"/>
                <w:sz w:val="20"/>
              </w:rPr>
            </w:pPr>
          </w:p>
        </w:tc>
      </w:tr>
      <w:tr w:rsidR="00806DE8" w:rsidRPr="00806DE8" w14:paraId="27BA53EC" w14:textId="77777777" w:rsidTr="00806DE8">
        <w:trPr>
          <w:trHeight w:val="1080"/>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E9" w14:textId="77777777" w:rsidR="00806DE8" w:rsidRPr="00806DE8" w:rsidRDefault="00806DE8" w:rsidP="00806DE8">
            <w:pPr>
              <w:spacing w:after="0"/>
              <w:jc w:val="left"/>
              <w:rPr>
                <w:rFonts w:ascii="Arial" w:hAnsi="Arial" w:cs="Arial"/>
                <w:sz w:val="20"/>
              </w:rPr>
            </w:pPr>
            <w:r w:rsidRPr="00806DE8">
              <w:rPr>
                <w:rFonts w:ascii="Arial" w:hAnsi="Arial" w:cs="Arial"/>
                <w:sz w:val="20"/>
              </w:rPr>
              <w:t xml:space="preserve">1.Were all </w:t>
            </w:r>
            <w:r w:rsidR="00A5553A">
              <w:rPr>
                <w:rFonts w:ascii="Arial" w:hAnsi="Arial" w:cs="Arial"/>
                <w:sz w:val="20"/>
              </w:rPr>
              <w:t>stormwater</w:t>
            </w:r>
            <w:r w:rsidRPr="00806DE8">
              <w:rPr>
                <w:rFonts w:ascii="Arial" w:hAnsi="Arial" w:cs="Arial"/>
                <w:sz w:val="20"/>
              </w:rPr>
              <w:t xml:space="preserve"> discharges that occurred at all discharge locations observed within 2 business days (48 hours) after each qualifying rain event (producing precipitation of ½ inch or more at the time of discharge?</w:t>
            </w:r>
            <w:r w:rsidRPr="00806DE8">
              <w:rPr>
                <w:rFonts w:ascii="Arial" w:hAnsi="Arial" w:cs="Arial"/>
                <w:b/>
                <w:bCs/>
                <w:sz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14:paraId="27BA53EA"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EB" w14:textId="77777777" w:rsidR="00806DE8" w:rsidRPr="00806DE8" w:rsidRDefault="00806DE8" w:rsidP="00806DE8">
            <w:pPr>
              <w:spacing w:after="0"/>
              <w:jc w:val="left"/>
              <w:rPr>
                <w:rFonts w:ascii="Arial" w:hAnsi="Arial" w:cs="Arial"/>
                <w:sz w:val="20"/>
              </w:rPr>
            </w:pPr>
          </w:p>
        </w:tc>
      </w:tr>
      <w:tr w:rsidR="00806DE8" w:rsidRPr="00806DE8" w14:paraId="27BA53F0"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ED" w14:textId="77777777" w:rsidR="00806DE8" w:rsidRPr="00806DE8" w:rsidRDefault="00806DE8" w:rsidP="00806DE8">
            <w:pPr>
              <w:spacing w:after="0"/>
              <w:jc w:val="left"/>
              <w:rPr>
                <w:rFonts w:ascii="Arial" w:hAnsi="Arial" w:cs="Arial"/>
                <w:sz w:val="20"/>
              </w:rPr>
            </w:pPr>
            <w:r w:rsidRPr="00806DE8">
              <w:rPr>
                <w:rFonts w:ascii="Arial" w:hAnsi="Arial" w:cs="Arial"/>
                <w:sz w:val="20"/>
              </w:rPr>
              <w:t xml:space="preserve">2. Were all </w:t>
            </w:r>
            <w:r w:rsidR="00A5553A">
              <w:rPr>
                <w:rFonts w:ascii="Arial" w:hAnsi="Arial" w:cs="Arial"/>
                <w:sz w:val="20"/>
              </w:rPr>
              <w:t>stormwater</w:t>
            </w:r>
            <w:r w:rsidRPr="00806DE8">
              <w:rPr>
                <w:rFonts w:ascii="Arial" w:hAnsi="Arial" w:cs="Arial"/>
                <w:sz w:val="20"/>
              </w:rPr>
              <w:t xml:space="preserve"> discharges that occurred from storage or containment systems visually observed prior to discharge? </w:t>
            </w:r>
          </w:p>
        </w:tc>
        <w:tc>
          <w:tcPr>
            <w:tcW w:w="1039" w:type="dxa"/>
            <w:tcBorders>
              <w:top w:val="nil"/>
              <w:left w:val="nil"/>
              <w:bottom w:val="single" w:sz="4" w:space="0" w:color="auto"/>
              <w:right w:val="single" w:sz="4" w:space="0" w:color="auto"/>
            </w:tcBorders>
            <w:shd w:val="clear" w:color="auto" w:fill="auto"/>
            <w:noWrap/>
            <w:vAlign w:val="center"/>
            <w:hideMark/>
          </w:tcPr>
          <w:p w14:paraId="27BA53EE"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EF" w14:textId="77777777" w:rsidR="00806DE8" w:rsidRPr="00806DE8" w:rsidRDefault="00806DE8" w:rsidP="00806DE8">
            <w:pPr>
              <w:spacing w:after="0"/>
              <w:jc w:val="left"/>
              <w:rPr>
                <w:rFonts w:ascii="Arial" w:hAnsi="Arial" w:cs="Arial"/>
                <w:sz w:val="20"/>
              </w:rPr>
            </w:pPr>
          </w:p>
        </w:tc>
      </w:tr>
      <w:tr w:rsidR="00806DE8" w:rsidRPr="00806DE8" w14:paraId="27BA53F4"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F1" w14:textId="77777777" w:rsidR="00806DE8" w:rsidRPr="00806DE8" w:rsidRDefault="00806DE8" w:rsidP="00806DE8">
            <w:pPr>
              <w:spacing w:after="0"/>
              <w:jc w:val="left"/>
              <w:rPr>
                <w:rFonts w:ascii="Arial" w:hAnsi="Arial" w:cs="Arial"/>
                <w:sz w:val="20"/>
              </w:rPr>
            </w:pPr>
            <w:r w:rsidRPr="00806DE8">
              <w:rPr>
                <w:rFonts w:ascii="Arial" w:hAnsi="Arial" w:cs="Arial"/>
                <w:sz w:val="20"/>
              </w:rPr>
              <w:t xml:space="preserve">3. Were the time, date, and rain gauge reading recorded for each qualifying rain event? </w:t>
            </w:r>
          </w:p>
        </w:tc>
        <w:tc>
          <w:tcPr>
            <w:tcW w:w="1039" w:type="dxa"/>
            <w:tcBorders>
              <w:top w:val="nil"/>
              <w:left w:val="nil"/>
              <w:bottom w:val="single" w:sz="4" w:space="0" w:color="auto"/>
              <w:right w:val="single" w:sz="4" w:space="0" w:color="auto"/>
            </w:tcBorders>
            <w:shd w:val="clear" w:color="auto" w:fill="auto"/>
            <w:noWrap/>
            <w:vAlign w:val="center"/>
            <w:hideMark/>
          </w:tcPr>
          <w:p w14:paraId="27BA53F2"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F3" w14:textId="77777777" w:rsidR="00806DE8" w:rsidRPr="00806DE8" w:rsidRDefault="00806DE8" w:rsidP="00806DE8">
            <w:pPr>
              <w:spacing w:after="0"/>
              <w:jc w:val="left"/>
              <w:rPr>
                <w:rFonts w:ascii="Arial" w:hAnsi="Arial" w:cs="Arial"/>
                <w:sz w:val="20"/>
              </w:rPr>
            </w:pPr>
          </w:p>
        </w:tc>
      </w:tr>
      <w:tr w:rsidR="00806DE8" w:rsidRPr="00806DE8" w14:paraId="27BA53F8" w14:textId="77777777" w:rsidTr="00806DE8">
        <w:trPr>
          <w:trHeight w:val="900"/>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F5" w14:textId="77777777" w:rsidR="00806DE8" w:rsidRPr="00806DE8" w:rsidRDefault="00806DE8" w:rsidP="00806DE8">
            <w:pPr>
              <w:spacing w:after="0"/>
              <w:jc w:val="left"/>
              <w:rPr>
                <w:rFonts w:ascii="Arial" w:hAnsi="Arial" w:cs="Arial"/>
                <w:sz w:val="20"/>
              </w:rPr>
            </w:pPr>
            <w:r w:rsidRPr="00806DE8">
              <w:rPr>
                <w:rFonts w:ascii="Arial" w:hAnsi="Arial" w:cs="Arial"/>
                <w:sz w:val="20"/>
              </w:rPr>
              <w:t xml:space="preserve">4. Within 2 business days (48 hours) prior to each predicted qualifying rain event, were visual inspections conducted in compliance with </w:t>
            </w:r>
            <w:r w:rsidRPr="00806DE8">
              <w:rPr>
                <w:rFonts w:ascii="Arial" w:hAnsi="Arial" w:cs="Arial"/>
                <w:b/>
                <w:bCs/>
                <w:sz w:val="20"/>
              </w:rPr>
              <w:t>CGP</w:t>
            </w:r>
            <w:r w:rsidRPr="00806DE8">
              <w:rPr>
                <w:rFonts w:ascii="Arial" w:hAnsi="Arial" w:cs="Arial"/>
                <w:sz w:val="20"/>
              </w:rPr>
              <w:t xml:space="preserve"> </w:t>
            </w:r>
            <w:r w:rsidRPr="00806DE8">
              <w:rPr>
                <w:rFonts w:ascii="Arial" w:hAnsi="Arial" w:cs="Arial"/>
                <w:b/>
                <w:bCs/>
                <w:sz w:val="20"/>
              </w:rPr>
              <w:t>Attachment C, Section I.3.e&amp;f</w:t>
            </w:r>
            <w:r w:rsidRPr="00806DE8">
              <w:rPr>
                <w:rFonts w:ascii="Arial" w:hAnsi="Arial" w:cs="Arial"/>
                <w:sz w:val="20"/>
              </w:rPr>
              <w:t>?</w:t>
            </w:r>
            <w:r w:rsidR="00CB3124">
              <w:rPr>
                <w:rFonts w:ascii="Arial" w:hAnsi="Arial" w:cs="Arial"/>
                <w:sz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14:paraId="27BA53F6"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F7" w14:textId="77777777" w:rsidR="00806DE8" w:rsidRPr="00806DE8" w:rsidRDefault="00806DE8" w:rsidP="00806DE8">
            <w:pPr>
              <w:spacing w:after="0"/>
              <w:jc w:val="left"/>
              <w:rPr>
                <w:rFonts w:ascii="Arial" w:hAnsi="Arial" w:cs="Arial"/>
                <w:sz w:val="20"/>
              </w:rPr>
            </w:pPr>
          </w:p>
        </w:tc>
      </w:tr>
      <w:tr w:rsidR="00806DE8" w:rsidRPr="00806DE8" w14:paraId="27BA53FC"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F9" w14:textId="77777777" w:rsidR="00806DE8" w:rsidRPr="00806DE8" w:rsidRDefault="00806DE8" w:rsidP="00806DE8">
            <w:pPr>
              <w:spacing w:after="0"/>
              <w:jc w:val="left"/>
              <w:rPr>
                <w:rFonts w:ascii="Arial" w:hAnsi="Arial" w:cs="Arial"/>
                <w:sz w:val="20"/>
              </w:rPr>
            </w:pPr>
            <w:r w:rsidRPr="00806DE8">
              <w:rPr>
                <w:rFonts w:ascii="Arial" w:hAnsi="Arial" w:cs="Arial"/>
                <w:sz w:val="20"/>
              </w:rPr>
              <w:t xml:space="preserve">5. Are all visual inspection records retained on-site? </w:t>
            </w:r>
          </w:p>
        </w:tc>
        <w:tc>
          <w:tcPr>
            <w:tcW w:w="1039" w:type="dxa"/>
            <w:tcBorders>
              <w:top w:val="nil"/>
              <w:left w:val="nil"/>
              <w:bottom w:val="single" w:sz="4" w:space="0" w:color="auto"/>
              <w:right w:val="single" w:sz="4" w:space="0" w:color="auto"/>
            </w:tcBorders>
            <w:shd w:val="clear" w:color="auto" w:fill="auto"/>
            <w:noWrap/>
            <w:vAlign w:val="center"/>
            <w:hideMark/>
          </w:tcPr>
          <w:p w14:paraId="27BA53FA"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FB" w14:textId="77777777" w:rsidR="00806DE8" w:rsidRPr="00806DE8" w:rsidRDefault="00806DE8" w:rsidP="00806DE8">
            <w:pPr>
              <w:spacing w:after="0"/>
              <w:jc w:val="left"/>
              <w:rPr>
                <w:rFonts w:ascii="Arial" w:hAnsi="Arial" w:cs="Arial"/>
                <w:sz w:val="20"/>
              </w:rPr>
            </w:pPr>
          </w:p>
        </w:tc>
      </w:tr>
      <w:tr w:rsidR="00806DE8" w:rsidRPr="00806DE8" w14:paraId="27BA5400"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3FD" w14:textId="77777777" w:rsidR="00806DE8" w:rsidRPr="00806DE8" w:rsidRDefault="00806DE8" w:rsidP="00806DE8">
            <w:pPr>
              <w:spacing w:after="0"/>
              <w:jc w:val="left"/>
              <w:rPr>
                <w:rFonts w:ascii="Arial" w:hAnsi="Arial" w:cs="Arial"/>
                <w:b/>
                <w:bCs/>
                <w:sz w:val="20"/>
              </w:rPr>
            </w:pPr>
            <w:r w:rsidRPr="00806DE8">
              <w:rPr>
                <w:rFonts w:ascii="Arial" w:hAnsi="Arial" w:cs="Arial"/>
                <w:b/>
                <w:bCs/>
                <w:sz w:val="20"/>
              </w:rPr>
              <w:t>Number of Qualifying Rain Events</w:t>
            </w:r>
          </w:p>
        </w:tc>
        <w:tc>
          <w:tcPr>
            <w:tcW w:w="1039" w:type="dxa"/>
            <w:tcBorders>
              <w:top w:val="nil"/>
              <w:left w:val="nil"/>
              <w:bottom w:val="single" w:sz="4" w:space="0" w:color="auto"/>
              <w:right w:val="single" w:sz="4" w:space="0" w:color="auto"/>
            </w:tcBorders>
            <w:shd w:val="clear" w:color="auto" w:fill="auto"/>
            <w:noWrap/>
            <w:vAlign w:val="center"/>
            <w:hideMark/>
          </w:tcPr>
          <w:p w14:paraId="27BA53FE"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3FF" w14:textId="77777777" w:rsidR="00806DE8" w:rsidRPr="00806DE8" w:rsidRDefault="00806DE8" w:rsidP="00806DE8">
            <w:pPr>
              <w:spacing w:after="0"/>
              <w:jc w:val="left"/>
              <w:rPr>
                <w:rFonts w:ascii="Arial" w:hAnsi="Arial" w:cs="Arial"/>
                <w:sz w:val="20"/>
              </w:rPr>
            </w:pPr>
          </w:p>
        </w:tc>
      </w:tr>
      <w:tr w:rsidR="00F6341C" w:rsidRPr="00806DE8" w14:paraId="27BA5404"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401" w14:textId="77777777" w:rsidR="00F6341C" w:rsidRPr="00806DE8" w:rsidRDefault="00F6341C" w:rsidP="00F6341C">
            <w:pPr>
              <w:spacing w:after="0"/>
              <w:jc w:val="left"/>
              <w:rPr>
                <w:rFonts w:ascii="Arial" w:hAnsi="Arial" w:cs="Arial"/>
                <w:b/>
                <w:bCs/>
                <w:sz w:val="20"/>
              </w:rPr>
            </w:pPr>
            <w:r>
              <w:rPr>
                <w:rFonts w:ascii="Arial" w:hAnsi="Arial" w:cs="Arial"/>
                <w:b/>
                <w:bCs/>
                <w:sz w:val="20"/>
              </w:rPr>
              <w:t>STORMWATER SAMPLING</w:t>
            </w:r>
            <w:r w:rsidRPr="00806DE8">
              <w:rPr>
                <w:rFonts w:ascii="Arial" w:hAnsi="Arial" w:cs="Arial"/>
                <w:b/>
                <w:bCs/>
                <w:sz w:val="20"/>
              </w:rPr>
              <w:t xml:space="preserve"> [CGP Attachment C, Section I.6]</w:t>
            </w:r>
          </w:p>
        </w:tc>
        <w:tc>
          <w:tcPr>
            <w:tcW w:w="1039" w:type="dxa"/>
            <w:tcBorders>
              <w:top w:val="nil"/>
              <w:left w:val="nil"/>
              <w:bottom w:val="single" w:sz="4" w:space="0" w:color="auto"/>
              <w:right w:val="single" w:sz="4" w:space="0" w:color="auto"/>
            </w:tcBorders>
            <w:shd w:val="clear" w:color="auto" w:fill="auto"/>
            <w:noWrap/>
            <w:vAlign w:val="center"/>
            <w:hideMark/>
          </w:tcPr>
          <w:p w14:paraId="27BA5402" w14:textId="77777777" w:rsidR="00F6341C" w:rsidRPr="00806DE8" w:rsidRDefault="00F6341C"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403" w14:textId="77777777" w:rsidR="00F6341C" w:rsidRPr="00806DE8" w:rsidRDefault="00F6341C" w:rsidP="00806DE8">
            <w:pPr>
              <w:spacing w:after="0"/>
              <w:jc w:val="left"/>
              <w:rPr>
                <w:rFonts w:ascii="Arial" w:hAnsi="Arial" w:cs="Arial"/>
                <w:sz w:val="20"/>
              </w:rPr>
            </w:pPr>
          </w:p>
        </w:tc>
      </w:tr>
      <w:tr w:rsidR="00F6341C" w:rsidRPr="00806DE8" w14:paraId="27BA5409"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405" w14:textId="77777777" w:rsidR="00F6341C" w:rsidRPr="00F6341C" w:rsidRDefault="00F6341C" w:rsidP="00F6341C">
            <w:pPr>
              <w:spacing w:after="0"/>
              <w:jc w:val="left"/>
              <w:rPr>
                <w:rFonts w:ascii="Arial" w:hAnsi="Arial" w:cs="Arial"/>
                <w:bCs/>
                <w:sz w:val="20"/>
              </w:rPr>
            </w:pPr>
            <w:r w:rsidRPr="00F6341C">
              <w:rPr>
                <w:rFonts w:ascii="Arial" w:hAnsi="Arial" w:cs="Arial"/>
                <w:bCs/>
                <w:sz w:val="20"/>
              </w:rPr>
              <w:t>For the sampled events, did you collect three samples, at minimum (representative of the flow and characteristics) each day of discharge per qualified event?</w:t>
            </w:r>
          </w:p>
          <w:p w14:paraId="27BA5406" w14:textId="77777777" w:rsidR="00F6341C" w:rsidRPr="00806DE8" w:rsidRDefault="00F6341C" w:rsidP="00806DE8">
            <w:pPr>
              <w:spacing w:after="0"/>
              <w:jc w:val="left"/>
              <w:rPr>
                <w:rFonts w:ascii="Arial" w:hAnsi="Arial" w:cs="Arial"/>
                <w:b/>
                <w:bCs/>
                <w:sz w:val="20"/>
              </w:rPr>
            </w:pPr>
          </w:p>
        </w:tc>
        <w:tc>
          <w:tcPr>
            <w:tcW w:w="1039" w:type="dxa"/>
            <w:tcBorders>
              <w:top w:val="nil"/>
              <w:left w:val="nil"/>
              <w:bottom w:val="single" w:sz="4" w:space="0" w:color="auto"/>
              <w:right w:val="single" w:sz="4" w:space="0" w:color="auto"/>
            </w:tcBorders>
            <w:shd w:val="clear" w:color="auto" w:fill="auto"/>
            <w:noWrap/>
            <w:vAlign w:val="center"/>
            <w:hideMark/>
          </w:tcPr>
          <w:p w14:paraId="27BA5407" w14:textId="77777777" w:rsidR="00F6341C" w:rsidRPr="00806DE8" w:rsidRDefault="00F6341C"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408" w14:textId="77777777" w:rsidR="00F6341C" w:rsidRPr="00806DE8" w:rsidRDefault="00F6341C" w:rsidP="00806DE8">
            <w:pPr>
              <w:spacing w:after="0"/>
              <w:jc w:val="left"/>
              <w:rPr>
                <w:rFonts w:ascii="Arial" w:hAnsi="Arial" w:cs="Arial"/>
                <w:sz w:val="20"/>
              </w:rPr>
            </w:pPr>
          </w:p>
        </w:tc>
      </w:tr>
      <w:tr w:rsidR="00F6341C" w:rsidRPr="00806DE8" w14:paraId="27BA540E"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40A" w14:textId="77777777" w:rsidR="00F6341C" w:rsidRPr="00F6341C" w:rsidRDefault="00F6341C" w:rsidP="00F6341C">
            <w:pPr>
              <w:spacing w:after="0"/>
              <w:jc w:val="left"/>
              <w:rPr>
                <w:rFonts w:ascii="Arial" w:hAnsi="Arial" w:cs="Arial"/>
                <w:bCs/>
                <w:sz w:val="20"/>
              </w:rPr>
            </w:pPr>
            <w:r w:rsidRPr="00F6341C">
              <w:rPr>
                <w:rFonts w:ascii="Arial" w:hAnsi="Arial" w:cs="Arial"/>
                <w:bCs/>
                <w:sz w:val="20"/>
              </w:rPr>
              <w:t>Were grab samples analyzed for pH and/or turbidity? (Analytical data must be entered in the RAW DATA tab in SMARTS)?</w:t>
            </w:r>
          </w:p>
          <w:p w14:paraId="27BA540B" w14:textId="77777777" w:rsidR="00F6341C" w:rsidRPr="00806DE8" w:rsidRDefault="00F6341C" w:rsidP="00806DE8">
            <w:pPr>
              <w:spacing w:after="0"/>
              <w:jc w:val="left"/>
              <w:rPr>
                <w:rFonts w:ascii="Arial" w:hAnsi="Arial" w:cs="Arial"/>
                <w:b/>
                <w:bCs/>
                <w:sz w:val="20"/>
              </w:rPr>
            </w:pPr>
          </w:p>
        </w:tc>
        <w:tc>
          <w:tcPr>
            <w:tcW w:w="1039" w:type="dxa"/>
            <w:tcBorders>
              <w:top w:val="nil"/>
              <w:left w:val="nil"/>
              <w:bottom w:val="single" w:sz="4" w:space="0" w:color="auto"/>
              <w:right w:val="single" w:sz="4" w:space="0" w:color="auto"/>
            </w:tcBorders>
            <w:shd w:val="clear" w:color="auto" w:fill="auto"/>
            <w:noWrap/>
            <w:vAlign w:val="center"/>
            <w:hideMark/>
          </w:tcPr>
          <w:p w14:paraId="27BA540C" w14:textId="77777777" w:rsidR="00F6341C" w:rsidRPr="00806DE8" w:rsidRDefault="00F6341C"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40D" w14:textId="77777777" w:rsidR="00F6341C" w:rsidRPr="00806DE8" w:rsidRDefault="00F6341C" w:rsidP="00806DE8">
            <w:pPr>
              <w:spacing w:after="0"/>
              <w:jc w:val="left"/>
              <w:rPr>
                <w:rFonts w:ascii="Arial" w:hAnsi="Arial" w:cs="Arial"/>
                <w:sz w:val="20"/>
              </w:rPr>
            </w:pPr>
          </w:p>
        </w:tc>
      </w:tr>
      <w:tr w:rsidR="00F6341C" w:rsidRPr="00806DE8" w14:paraId="27BA5413"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40F" w14:textId="77777777" w:rsidR="00F6341C" w:rsidRPr="00F6341C" w:rsidRDefault="00F6341C" w:rsidP="00F6341C">
            <w:pPr>
              <w:spacing w:after="0"/>
              <w:jc w:val="left"/>
              <w:rPr>
                <w:rFonts w:ascii="Arial" w:hAnsi="Arial" w:cs="Arial"/>
                <w:bCs/>
                <w:sz w:val="20"/>
              </w:rPr>
            </w:pPr>
            <w:r w:rsidRPr="00F6341C">
              <w:rPr>
                <w:rFonts w:ascii="Arial" w:hAnsi="Arial" w:cs="Arial"/>
                <w:bCs/>
                <w:sz w:val="20"/>
              </w:rPr>
              <w:t>Were Active Treatment System (ATS) effluent samples taken? (Applies to projects that deployed ATS)</w:t>
            </w:r>
          </w:p>
          <w:p w14:paraId="27BA5410" w14:textId="77777777" w:rsidR="00F6341C" w:rsidRPr="00806DE8" w:rsidRDefault="00F6341C" w:rsidP="00806DE8">
            <w:pPr>
              <w:spacing w:after="0"/>
              <w:jc w:val="left"/>
              <w:rPr>
                <w:rFonts w:ascii="Arial" w:hAnsi="Arial" w:cs="Arial"/>
                <w:b/>
                <w:bCs/>
                <w:sz w:val="20"/>
              </w:rPr>
            </w:pPr>
          </w:p>
        </w:tc>
        <w:tc>
          <w:tcPr>
            <w:tcW w:w="1039" w:type="dxa"/>
            <w:tcBorders>
              <w:top w:val="nil"/>
              <w:left w:val="nil"/>
              <w:bottom w:val="single" w:sz="4" w:space="0" w:color="auto"/>
              <w:right w:val="single" w:sz="4" w:space="0" w:color="auto"/>
            </w:tcBorders>
            <w:shd w:val="clear" w:color="auto" w:fill="auto"/>
            <w:noWrap/>
            <w:vAlign w:val="center"/>
            <w:hideMark/>
          </w:tcPr>
          <w:p w14:paraId="27BA5411" w14:textId="77777777" w:rsidR="00F6341C" w:rsidRPr="00806DE8" w:rsidRDefault="00F6341C"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412" w14:textId="77777777" w:rsidR="00F6341C" w:rsidRPr="00806DE8" w:rsidRDefault="00F6341C" w:rsidP="00806DE8">
            <w:pPr>
              <w:spacing w:after="0"/>
              <w:jc w:val="left"/>
              <w:rPr>
                <w:rFonts w:ascii="Arial" w:hAnsi="Arial" w:cs="Arial"/>
                <w:sz w:val="20"/>
              </w:rPr>
            </w:pPr>
          </w:p>
        </w:tc>
      </w:tr>
      <w:tr w:rsidR="00F6341C" w:rsidRPr="00806DE8" w14:paraId="27BA5418"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414" w14:textId="77777777" w:rsidR="00F6341C" w:rsidRPr="00F6341C" w:rsidRDefault="00F6341C" w:rsidP="00F6341C">
            <w:pPr>
              <w:spacing w:after="0"/>
              <w:jc w:val="left"/>
              <w:rPr>
                <w:rFonts w:ascii="Arial" w:hAnsi="Arial" w:cs="Arial"/>
                <w:bCs/>
                <w:sz w:val="20"/>
              </w:rPr>
            </w:pPr>
            <w:r w:rsidRPr="00F6341C">
              <w:rPr>
                <w:rFonts w:ascii="Arial" w:hAnsi="Arial" w:cs="Arial"/>
                <w:bCs/>
                <w:sz w:val="20"/>
              </w:rPr>
              <w:t>Was receiving water monitoring conducted? (Analytical data must be entered in the RAW DATA tab in SMARTS)</w:t>
            </w:r>
          </w:p>
          <w:p w14:paraId="27BA5415" w14:textId="77777777" w:rsidR="00F6341C" w:rsidRPr="00806DE8" w:rsidRDefault="00F6341C" w:rsidP="00806DE8">
            <w:pPr>
              <w:spacing w:after="0"/>
              <w:jc w:val="left"/>
              <w:rPr>
                <w:rFonts w:ascii="Arial" w:hAnsi="Arial" w:cs="Arial"/>
                <w:b/>
                <w:bCs/>
                <w:sz w:val="20"/>
              </w:rPr>
            </w:pPr>
          </w:p>
        </w:tc>
        <w:tc>
          <w:tcPr>
            <w:tcW w:w="1039" w:type="dxa"/>
            <w:tcBorders>
              <w:top w:val="nil"/>
              <w:left w:val="nil"/>
              <w:bottom w:val="single" w:sz="4" w:space="0" w:color="auto"/>
              <w:right w:val="single" w:sz="4" w:space="0" w:color="auto"/>
            </w:tcBorders>
            <w:shd w:val="clear" w:color="auto" w:fill="auto"/>
            <w:noWrap/>
            <w:vAlign w:val="center"/>
            <w:hideMark/>
          </w:tcPr>
          <w:p w14:paraId="27BA5416" w14:textId="77777777" w:rsidR="00F6341C" w:rsidRPr="00806DE8" w:rsidRDefault="00F6341C"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417" w14:textId="77777777" w:rsidR="00F6341C" w:rsidRPr="00806DE8" w:rsidRDefault="00F6341C" w:rsidP="00806DE8">
            <w:pPr>
              <w:spacing w:after="0"/>
              <w:jc w:val="left"/>
              <w:rPr>
                <w:rFonts w:ascii="Arial" w:hAnsi="Arial" w:cs="Arial"/>
                <w:sz w:val="20"/>
              </w:rPr>
            </w:pPr>
          </w:p>
        </w:tc>
      </w:tr>
      <w:tr w:rsidR="00806DE8" w:rsidRPr="00806DE8" w14:paraId="27BA541C"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419" w14:textId="77777777" w:rsidR="00806DE8" w:rsidRPr="00806DE8" w:rsidRDefault="00806DE8" w:rsidP="00F6341C">
            <w:pPr>
              <w:spacing w:after="0"/>
              <w:jc w:val="left"/>
              <w:rPr>
                <w:rFonts w:ascii="Arial" w:hAnsi="Arial" w:cs="Arial"/>
                <w:b/>
                <w:bCs/>
                <w:sz w:val="20"/>
              </w:rPr>
            </w:pPr>
            <w:r w:rsidRPr="00806DE8">
              <w:rPr>
                <w:rFonts w:ascii="Arial" w:hAnsi="Arial" w:cs="Arial"/>
                <w:b/>
                <w:bCs/>
                <w:sz w:val="20"/>
              </w:rPr>
              <w:t xml:space="preserve"> NON-</w:t>
            </w:r>
            <w:r w:rsidR="00A5553A">
              <w:rPr>
                <w:rFonts w:ascii="Arial" w:hAnsi="Arial" w:cs="Arial"/>
                <w:b/>
                <w:bCs/>
                <w:sz w:val="20"/>
              </w:rPr>
              <w:t>STORMWATER</w:t>
            </w:r>
            <w:r w:rsidRPr="00806DE8">
              <w:rPr>
                <w:rFonts w:ascii="Arial" w:hAnsi="Arial" w:cs="Arial"/>
                <w:b/>
                <w:bCs/>
                <w:sz w:val="20"/>
              </w:rPr>
              <w:t xml:space="preserve"> DISCHARGE MONITORING [CGP Attachment C, Section I.6] </w:t>
            </w:r>
          </w:p>
        </w:tc>
        <w:tc>
          <w:tcPr>
            <w:tcW w:w="1039" w:type="dxa"/>
            <w:tcBorders>
              <w:top w:val="nil"/>
              <w:left w:val="nil"/>
              <w:bottom w:val="single" w:sz="4" w:space="0" w:color="auto"/>
              <w:right w:val="single" w:sz="4" w:space="0" w:color="auto"/>
            </w:tcBorders>
            <w:shd w:val="clear" w:color="auto" w:fill="auto"/>
            <w:noWrap/>
            <w:vAlign w:val="center"/>
            <w:hideMark/>
          </w:tcPr>
          <w:p w14:paraId="27BA541A"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41B" w14:textId="77777777" w:rsidR="00806DE8" w:rsidRPr="00806DE8" w:rsidRDefault="00806DE8" w:rsidP="00806DE8">
            <w:pPr>
              <w:spacing w:after="0"/>
              <w:jc w:val="left"/>
              <w:rPr>
                <w:rFonts w:ascii="Arial" w:hAnsi="Arial" w:cs="Arial"/>
                <w:sz w:val="20"/>
              </w:rPr>
            </w:pPr>
          </w:p>
        </w:tc>
      </w:tr>
      <w:tr w:rsidR="00806DE8" w:rsidRPr="00806DE8" w14:paraId="27BA5420"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41D" w14:textId="77777777" w:rsidR="00806DE8" w:rsidRPr="00806DE8" w:rsidRDefault="00806DE8" w:rsidP="00806DE8">
            <w:pPr>
              <w:spacing w:after="0"/>
              <w:jc w:val="left"/>
              <w:rPr>
                <w:rFonts w:ascii="Arial" w:hAnsi="Arial" w:cs="Arial"/>
                <w:sz w:val="20"/>
              </w:rPr>
            </w:pPr>
            <w:r w:rsidRPr="00806DE8">
              <w:rPr>
                <w:rFonts w:ascii="Arial" w:hAnsi="Arial" w:cs="Arial"/>
                <w:sz w:val="20"/>
              </w:rPr>
              <w:t>1. Were all drainage areas monitored for authorized/ unauthorized non-</w:t>
            </w:r>
            <w:r w:rsidR="00A5553A">
              <w:rPr>
                <w:rFonts w:ascii="Arial" w:hAnsi="Arial" w:cs="Arial"/>
                <w:sz w:val="20"/>
              </w:rPr>
              <w:t>stormwater</w:t>
            </w:r>
            <w:r w:rsidRPr="00806DE8">
              <w:rPr>
                <w:rFonts w:ascii="Arial" w:hAnsi="Arial" w:cs="Arial"/>
                <w:sz w:val="20"/>
              </w:rPr>
              <w:t xml:space="preserve"> discharges quarterly? (Complete </w:t>
            </w:r>
            <w:r w:rsidRPr="00806DE8">
              <w:rPr>
                <w:rFonts w:ascii="Arial" w:hAnsi="Arial" w:cs="Arial"/>
                <w:b/>
                <w:bCs/>
                <w:sz w:val="20"/>
              </w:rPr>
              <w:t>Form 2</w:t>
            </w:r>
            <w:r w:rsidRPr="00806DE8">
              <w:rPr>
                <w:rFonts w:ascii="Arial" w:hAnsi="Arial" w:cs="Arial"/>
                <w:sz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14:paraId="27BA541E"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41F" w14:textId="77777777" w:rsidR="00806DE8" w:rsidRPr="00806DE8" w:rsidRDefault="00806DE8" w:rsidP="00806DE8">
            <w:pPr>
              <w:spacing w:after="0"/>
              <w:jc w:val="left"/>
              <w:rPr>
                <w:rFonts w:ascii="Arial" w:hAnsi="Arial" w:cs="Arial"/>
                <w:sz w:val="20"/>
              </w:rPr>
            </w:pPr>
          </w:p>
        </w:tc>
      </w:tr>
      <w:tr w:rsidR="00806DE8" w:rsidRPr="00806DE8" w14:paraId="27BA5424"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421" w14:textId="77777777" w:rsidR="00806DE8" w:rsidRPr="00806DE8" w:rsidRDefault="00806DE8" w:rsidP="00806DE8">
            <w:pPr>
              <w:spacing w:after="0"/>
              <w:jc w:val="left"/>
              <w:rPr>
                <w:rFonts w:ascii="Arial" w:hAnsi="Arial" w:cs="Arial"/>
                <w:sz w:val="20"/>
              </w:rPr>
            </w:pPr>
            <w:r w:rsidRPr="00806DE8">
              <w:rPr>
                <w:rFonts w:ascii="Arial" w:hAnsi="Arial" w:cs="Arial"/>
                <w:sz w:val="20"/>
              </w:rPr>
              <w:lastRenderedPageBreak/>
              <w:t>2. Did visual observations indicate any authorized/ unauthorized non-</w:t>
            </w:r>
            <w:r w:rsidR="00A5553A">
              <w:rPr>
                <w:rFonts w:ascii="Arial" w:hAnsi="Arial" w:cs="Arial"/>
                <w:sz w:val="20"/>
              </w:rPr>
              <w:t>stormwater</w:t>
            </w:r>
            <w:r w:rsidRPr="00806DE8">
              <w:rPr>
                <w:rFonts w:ascii="Arial" w:hAnsi="Arial" w:cs="Arial"/>
                <w:sz w:val="20"/>
              </w:rPr>
              <w:t xml:space="preserve"> discharges? </w:t>
            </w:r>
          </w:p>
        </w:tc>
        <w:tc>
          <w:tcPr>
            <w:tcW w:w="1039" w:type="dxa"/>
            <w:tcBorders>
              <w:top w:val="nil"/>
              <w:left w:val="nil"/>
              <w:bottom w:val="single" w:sz="4" w:space="0" w:color="auto"/>
              <w:right w:val="single" w:sz="4" w:space="0" w:color="auto"/>
            </w:tcBorders>
            <w:shd w:val="clear" w:color="auto" w:fill="auto"/>
            <w:noWrap/>
            <w:vAlign w:val="center"/>
            <w:hideMark/>
          </w:tcPr>
          <w:p w14:paraId="27BA5422"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423" w14:textId="77777777" w:rsidR="00806DE8" w:rsidRPr="00806DE8" w:rsidRDefault="00806DE8" w:rsidP="00806DE8">
            <w:pPr>
              <w:spacing w:after="0"/>
              <w:jc w:val="left"/>
              <w:rPr>
                <w:rFonts w:ascii="Arial" w:hAnsi="Arial" w:cs="Arial"/>
                <w:sz w:val="20"/>
              </w:rPr>
            </w:pPr>
          </w:p>
        </w:tc>
      </w:tr>
      <w:tr w:rsidR="00806DE8" w:rsidRPr="00806DE8" w14:paraId="27BA5428" w14:textId="77777777" w:rsidTr="00806DE8">
        <w:trPr>
          <w:trHeight w:val="73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425" w14:textId="77777777" w:rsidR="00806DE8" w:rsidRPr="00806DE8" w:rsidRDefault="00806DE8" w:rsidP="00806DE8">
            <w:pPr>
              <w:spacing w:after="0"/>
              <w:jc w:val="left"/>
              <w:rPr>
                <w:rFonts w:ascii="Arial" w:hAnsi="Arial" w:cs="Arial"/>
                <w:sz w:val="20"/>
              </w:rPr>
            </w:pPr>
            <w:r w:rsidRPr="00806DE8">
              <w:rPr>
                <w:rFonts w:ascii="Arial" w:hAnsi="Arial" w:cs="Arial"/>
                <w:sz w:val="20"/>
              </w:rPr>
              <w:t>3. Were effluent samples taken of the authorized/ unauthorized non-</w:t>
            </w:r>
            <w:r w:rsidR="00A5553A">
              <w:rPr>
                <w:rFonts w:ascii="Arial" w:hAnsi="Arial" w:cs="Arial"/>
                <w:sz w:val="20"/>
              </w:rPr>
              <w:t>stormwater</w:t>
            </w:r>
            <w:r w:rsidRPr="00806DE8">
              <w:rPr>
                <w:rFonts w:ascii="Arial" w:hAnsi="Arial" w:cs="Arial"/>
                <w:sz w:val="20"/>
              </w:rPr>
              <w:t xml:space="preserve"> discharge? (Analytical data must be entered in the </w:t>
            </w:r>
            <w:r w:rsidRPr="00806DE8">
              <w:rPr>
                <w:rFonts w:ascii="Arial" w:hAnsi="Arial" w:cs="Arial"/>
                <w:b/>
                <w:bCs/>
                <w:sz w:val="20"/>
              </w:rPr>
              <w:t>RAW DATA</w:t>
            </w:r>
            <w:r w:rsidRPr="00806DE8">
              <w:rPr>
                <w:rFonts w:ascii="Arial" w:hAnsi="Arial" w:cs="Arial"/>
                <w:sz w:val="20"/>
              </w:rPr>
              <w:t xml:space="preserve"> tab in SMARTS) </w:t>
            </w:r>
          </w:p>
        </w:tc>
        <w:tc>
          <w:tcPr>
            <w:tcW w:w="1039" w:type="dxa"/>
            <w:tcBorders>
              <w:top w:val="nil"/>
              <w:left w:val="nil"/>
              <w:bottom w:val="single" w:sz="4" w:space="0" w:color="auto"/>
              <w:right w:val="single" w:sz="4" w:space="0" w:color="auto"/>
            </w:tcBorders>
            <w:shd w:val="clear" w:color="auto" w:fill="auto"/>
            <w:noWrap/>
            <w:vAlign w:val="center"/>
            <w:hideMark/>
          </w:tcPr>
          <w:p w14:paraId="27BA5426"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427" w14:textId="77777777" w:rsidR="00806DE8" w:rsidRPr="00806DE8" w:rsidRDefault="00806DE8" w:rsidP="00806DE8">
            <w:pPr>
              <w:spacing w:after="0"/>
              <w:jc w:val="left"/>
              <w:rPr>
                <w:rFonts w:ascii="Arial" w:hAnsi="Arial" w:cs="Arial"/>
                <w:sz w:val="20"/>
              </w:rPr>
            </w:pPr>
          </w:p>
        </w:tc>
      </w:tr>
      <w:tr w:rsidR="00806DE8" w:rsidRPr="00806DE8" w14:paraId="27BA542C"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429" w14:textId="77777777" w:rsidR="00806DE8" w:rsidRPr="00806DE8" w:rsidRDefault="00806DE8" w:rsidP="00806DE8">
            <w:pPr>
              <w:spacing w:after="0"/>
              <w:jc w:val="left"/>
              <w:rPr>
                <w:rFonts w:ascii="Arial" w:hAnsi="Arial" w:cs="Arial"/>
                <w:sz w:val="20"/>
              </w:rPr>
            </w:pPr>
            <w:r w:rsidRPr="00806DE8">
              <w:rPr>
                <w:rFonts w:ascii="Arial" w:hAnsi="Arial" w:cs="Arial"/>
                <w:sz w:val="20"/>
              </w:rPr>
              <w:t xml:space="preserve">4. Were the effluent samples sent to a laboratory certified for such analyses by the State Department of Health Services? </w:t>
            </w:r>
          </w:p>
        </w:tc>
        <w:tc>
          <w:tcPr>
            <w:tcW w:w="1039" w:type="dxa"/>
            <w:tcBorders>
              <w:top w:val="nil"/>
              <w:left w:val="nil"/>
              <w:bottom w:val="single" w:sz="4" w:space="0" w:color="auto"/>
              <w:right w:val="single" w:sz="4" w:space="0" w:color="auto"/>
            </w:tcBorders>
            <w:shd w:val="clear" w:color="auto" w:fill="auto"/>
            <w:noWrap/>
            <w:vAlign w:val="center"/>
            <w:hideMark/>
          </w:tcPr>
          <w:p w14:paraId="27BA542A"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42B" w14:textId="77777777" w:rsidR="00806DE8" w:rsidRPr="00806DE8" w:rsidRDefault="00806DE8" w:rsidP="00806DE8">
            <w:pPr>
              <w:spacing w:after="0"/>
              <w:jc w:val="left"/>
              <w:rPr>
                <w:rFonts w:ascii="Arial" w:hAnsi="Arial" w:cs="Arial"/>
                <w:sz w:val="20"/>
              </w:rPr>
            </w:pPr>
          </w:p>
        </w:tc>
      </w:tr>
      <w:tr w:rsidR="00806DE8" w:rsidRPr="00806DE8" w14:paraId="27BA5430"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42D" w14:textId="77777777" w:rsidR="00806DE8" w:rsidRPr="00806DE8" w:rsidRDefault="00806DE8" w:rsidP="00806DE8">
            <w:pPr>
              <w:spacing w:after="0"/>
              <w:jc w:val="left"/>
              <w:rPr>
                <w:rFonts w:ascii="Arial" w:hAnsi="Arial" w:cs="Arial"/>
                <w:sz w:val="20"/>
              </w:rPr>
            </w:pPr>
            <w:r w:rsidRPr="00806DE8">
              <w:rPr>
                <w:rFonts w:ascii="Arial" w:hAnsi="Arial" w:cs="Arial"/>
                <w:sz w:val="20"/>
              </w:rPr>
              <w:t>5. Were unauthorized non-</w:t>
            </w:r>
            <w:r w:rsidR="00A5553A">
              <w:rPr>
                <w:rFonts w:ascii="Arial" w:hAnsi="Arial" w:cs="Arial"/>
                <w:sz w:val="20"/>
              </w:rPr>
              <w:t>stormwater</w:t>
            </w:r>
            <w:r w:rsidRPr="00806DE8">
              <w:rPr>
                <w:rFonts w:ascii="Arial" w:hAnsi="Arial" w:cs="Arial"/>
                <w:sz w:val="20"/>
              </w:rPr>
              <w:t xml:space="preserve"> discharges eliminated? </w:t>
            </w:r>
          </w:p>
        </w:tc>
        <w:tc>
          <w:tcPr>
            <w:tcW w:w="1039" w:type="dxa"/>
            <w:tcBorders>
              <w:top w:val="nil"/>
              <w:left w:val="nil"/>
              <w:bottom w:val="single" w:sz="4" w:space="0" w:color="auto"/>
              <w:right w:val="single" w:sz="4" w:space="0" w:color="auto"/>
            </w:tcBorders>
            <w:shd w:val="clear" w:color="auto" w:fill="auto"/>
            <w:noWrap/>
            <w:vAlign w:val="center"/>
            <w:hideMark/>
          </w:tcPr>
          <w:p w14:paraId="27BA542E"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42F" w14:textId="77777777" w:rsidR="00806DE8" w:rsidRPr="00806DE8" w:rsidRDefault="00806DE8" w:rsidP="00806DE8">
            <w:pPr>
              <w:spacing w:after="0"/>
              <w:jc w:val="left"/>
              <w:rPr>
                <w:rFonts w:ascii="Arial" w:hAnsi="Arial" w:cs="Arial"/>
                <w:sz w:val="20"/>
              </w:rPr>
            </w:pPr>
          </w:p>
        </w:tc>
      </w:tr>
      <w:tr w:rsidR="00806DE8" w:rsidRPr="00806DE8" w14:paraId="27BA5434"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431" w14:textId="77777777" w:rsidR="00806DE8" w:rsidRPr="00806DE8" w:rsidRDefault="00806DE8" w:rsidP="00806DE8">
            <w:pPr>
              <w:spacing w:after="0"/>
              <w:jc w:val="left"/>
              <w:rPr>
                <w:rFonts w:ascii="Arial" w:hAnsi="Arial" w:cs="Arial"/>
                <w:b/>
                <w:bCs/>
                <w:sz w:val="20"/>
              </w:rPr>
            </w:pPr>
            <w:r w:rsidRPr="00806DE8">
              <w:rPr>
                <w:rFonts w:ascii="Arial" w:hAnsi="Arial" w:cs="Arial"/>
                <w:b/>
                <w:bCs/>
                <w:sz w:val="20"/>
              </w:rPr>
              <w:t xml:space="preserve">L. NON-VISIBLE POLLUTANT MONITORING [CGP Attachment C, Section I.7] </w:t>
            </w:r>
          </w:p>
        </w:tc>
        <w:tc>
          <w:tcPr>
            <w:tcW w:w="1039" w:type="dxa"/>
            <w:tcBorders>
              <w:top w:val="nil"/>
              <w:left w:val="nil"/>
              <w:bottom w:val="single" w:sz="4" w:space="0" w:color="auto"/>
              <w:right w:val="single" w:sz="4" w:space="0" w:color="auto"/>
            </w:tcBorders>
            <w:shd w:val="clear" w:color="auto" w:fill="auto"/>
            <w:noWrap/>
            <w:vAlign w:val="center"/>
            <w:hideMark/>
          </w:tcPr>
          <w:p w14:paraId="27BA5432"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433" w14:textId="77777777" w:rsidR="00806DE8" w:rsidRPr="00806DE8" w:rsidRDefault="00806DE8" w:rsidP="00806DE8">
            <w:pPr>
              <w:spacing w:after="0"/>
              <w:jc w:val="left"/>
              <w:rPr>
                <w:rFonts w:ascii="Arial" w:hAnsi="Arial" w:cs="Arial"/>
                <w:sz w:val="20"/>
              </w:rPr>
            </w:pPr>
          </w:p>
        </w:tc>
      </w:tr>
      <w:tr w:rsidR="00806DE8" w:rsidRPr="00806DE8" w14:paraId="27BA5438"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435" w14:textId="77777777" w:rsidR="00806DE8" w:rsidRPr="00806DE8" w:rsidRDefault="00806DE8" w:rsidP="00806DE8">
            <w:pPr>
              <w:spacing w:after="0"/>
              <w:jc w:val="left"/>
              <w:rPr>
                <w:rFonts w:ascii="Arial" w:hAnsi="Arial" w:cs="Arial"/>
                <w:sz w:val="20"/>
              </w:rPr>
            </w:pPr>
            <w:r w:rsidRPr="00806DE8">
              <w:rPr>
                <w:rFonts w:ascii="Arial" w:hAnsi="Arial" w:cs="Arial"/>
                <w:sz w:val="20"/>
              </w:rPr>
              <w:t>1. Were any breaches, malfunctions, leakages, or spills observed during a visual inspection?</w:t>
            </w:r>
            <w:r w:rsidR="00CB3124">
              <w:rPr>
                <w:rFonts w:ascii="Arial" w:hAnsi="Arial" w:cs="Arial"/>
                <w:sz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14:paraId="27BA5436"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437" w14:textId="77777777" w:rsidR="00806DE8" w:rsidRPr="00806DE8" w:rsidRDefault="00806DE8" w:rsidP="00806DE8">
            <w:pPr>
              <w:spacing w:after="0"/>
              <w:jc w:val="left"/>
              <w:rPr>
                <w:rFonts w:ascii="Arial" w:hAnsi="Arial" w:cs="Arial"/>
                <w:sz w:val="20"/>
              </w:rPr>
            </w:pPr>
          </w:p>
        </w:tc>
      </w:tr>
      <w:tr w:rsidR="00806DE8" w:rsidRPr="00806DE8" w14:paraId="27BA543C"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439" w14:textId="77777777" w:rsidR="00806DE8" w:rsidRPr="00806DE8" w:rsidRDefault="00806DE8" w:rsidP="00806DE8">
            <w:pPr>
              <w:spacing w:after="0"/>
              <w:jc w:val="left"/>
              <w:rPr>
                <w:rFonts w:ascii="Arial" w:hAnsi="Arial" w:cs="Arial"/>
                <w:sz w:val="20"/>
              </w:rPr>
            </w:pPr>
            <w:r w:rsidRPr="00806DE8">
              <w:rPr>
                <w:rFonts w:ascii="Arial" w:hAnsi="Arial" w:cs="Arial"/>
                <w:sz w:val="20"/>
              </w:rPr>
              <w:t>2. How many potential discharges of non-visible pollutants were identified?</w:t>
            </w:r>
            <w:r w:rsidR="00336561">
              <w:rPr>
                <w:rFonts w:ascii="Arial" w:hAnsi="Arial" w:cs="Arial"/>
                <w:sz w:val="20"/>
              </w:rPr>
              <w:t xml:space="preserve"> </w:t>
            </w:r>
            <w:r w:rsidRPr="00806DE8">
              <w:rPr>
                <w:rFonts w:ascii="Arial" w:hAnsi="Arial" w:cs="Arial"/>
                <w:sz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14:paraId="27BA543A"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43B" w14:textId="77777777" w:rsidR="00806DE8" w:rsidRPr="00806DE8" w:rsidRDefault="00806DE8" w:rsidP="00806DE8">
            <w:pPr>
              <w:spacing w:after="0"/>
              <w:jc w:val="left"/>
              <w:rPr>
                <w:rFonts w:ascii="Arial" w:hAnsi="Arial" w:cs="Arial"/>
                <w:sz w:val="20"/>
              </w:rPr>
            </w:pPr>
          </w:p>
        </w:tc>
      </w:tr>
      <w:tr w:rsidR="00806DE8" w:rsidRPr="00806DE8" w14:paraId="27BA5440"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43D" w14:textId="77777777" w:rsidR="00806DE8" w:rsidRPr="00806DE8" w:rsidRDefault="00806DE8" w:rsidP="00806DE8">
            <w:pPr>
              <w:spacing w:after="0"/>
              <w:jc w:val="left"/>
              <w:rPr>
                <w:rFonts w:ascii="Arial" w:hAnsi="Arial" w:cs="Arial"/>
                <w:sz w:val="20"/>
              </w:rPr>
            </w:pPr>
            <w:r w:rsidRPr="00806DE8">
              <w:rPr>
                <w:rFonts w:ascii="Arial" w:hAnsi="Arial" w:cs="Arial"/>
                <w:sz w:val="20"/>
              </w:rPr>
              <w:t xml:space="preserve">3. For each discharge event (of non-visible pollutants), were samples collected in compliance with </w:t>
            </w:r>
            <w:r w:rsidRPr="00806DE8">
              <w:rPr>
                <w:rFonts w:ascii="Arial" w:hAnsi="Arial" w:cs="Arial"/>
                <w:b/>
                <w:bCs/>
                <w:sz w:val="20"/>
              </w:rPr>
              <w:t>CGP</w:t>
            </w:r>
            <w:r w:rsidRPr="00806DE8">
              <w:rPr>
                <w:rFonts w:ascii="Arial" w:hAnsi="Arial" w:cs="Arial"/>
                <w:sz w:val="20"/>
              </w:rPr>
              <w:t xml:space="preserve"> </w:t>
            </w:r>
            <w:r w:rsidRPr="00806DE8">
              <w:rPr>
                <w:rFonts w:ascii="Arial" w:hAnsi="Arial" w:cs="Arial"/>
                <w:b/>
                <w:bCs/>
                <w:sz w:val="20"/>
              </w:rPr>
              <w:t>Attachment C, Section I.7.d</w:t>
            </w:r>
            <w:r w:rsidRPr="00806DE8">
              <w:rPr>
                <w:rFonts w:ascii="Arial" w:hAnsi="Arial" w:cs="Arial"/>
                <w:sz w:val="20"/>
              </w:rPr>
              <w:t>?</w:t>
            </w:r>
            <w:r w:rsidR="00CB3124">
              <w:rPr>
                <w:rFonts w:ascii="Arial" w:hAnsi="Arial" w:cs="Arial"/>
                <w:sz w:val="20"/>
              </w:rPr>
              <w:t xml:space="preserve"> </w:t>
            </w:r>
            <w:r w:rsidRPr="00806DE8">
              <w:rPr>
                <w:rFonts w:ascii="Arial" w:hAnsi="Arial" w:cs="Arial"/>
                <w:sz w:val="20"/>
              </w:rPr>
              <w:t xml:space="preserve">(Analytical data must be entered in the </w:t>
            </w:r>
            <w:r w:rsidRPr="00806DE8">
              <w:rPr>
                <w:rFonts w:ascii="Arial" w:hAnsi="Arial" w:cs="Arial"/>
                <w:b/>
                <w:bCs/>
                <w:sz w:val="20"/>
              </w:rPr>
              <w:t>RAW DATA</w:t>
            </w:r>
            <w:r w:rsidRPr="00806DE8">
              <w:rPr>
                <w:rFonts w:ascii="Arial" w:hAnsi="Arial" w:cs="Arial"/>
                <w:sz w:val="20"/>
              </w:rPr>
              <w:t xml:space="preserve"> tab in SMARTS) </w:t>
            </w:r>
          </w:p>
        </w:tc>
        <w:tc>
          <w:tcPr>
            <w:tcW w:w="1039" w:type="dxa"/>
            <w:tcBorders>
              <w:top w:val="nil"/>
              <w:left w:val="nil"/>
              <w:bottom w:val="single" w:sz="4" w:space="0" w:color="auto"/>
              <w:right w:val="single" w:sz="4" w:space="0" w:color="auto"/>
            </w:tcBorders>
            <w:shd w:val="clear" w:color="auto" w:fill="auto"/>
            <w:noWrap/>
            <w:vAlign w:val="center"/>
            <w:hideMark/>
          </w:tcPr>
          <w:p w14:paraId="27BA543E"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43F" w14:textId="77777777" w:rsidR="00806DE8" w:rsidRPr="00806DE8" w:rsidRDefault="00806DE8" w:rsidP="00806DE8">
            <w:pPr>
              <w:spacing w:after="0"/>
              <w:jc w:val="left"/>
              <w:rPr>
                <w:rFonts w:ascii="Arial" w:hAnsi="Arial" w:cs="Arial"/>
                <w:sz w:val="20"/>
              </w:rPr>
            </w:pPr>
          </w:p>
        </w:tc>
      </w:tr>
      <w:tr w:rsidR="00806DE8" w:rsidRPr="00806DE8" w14:paraId="27BA5444"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441" w14:textId="77777777" w:rsidR="00806DE8" w:rsidRPr="00806DE8" w:rsidRDefault="00806DE8" w:rsidP="00806DE8">
            <w:pPr>
              <w:spacing w:after="0"/>
              <w:jc w:val="left"/>
              <w:rPr>
                <w:rFonts w:ascii="Arial" w:hAnsi="Arial" w:cs="Arial"/>
                <w:sz w:val="20"/>
              </w:rPr>
            </w:pPr>
            <w:r w:rsidRPr="00806DE8">
              <w:rPr>
                <w:rFonts w:ascii="Arial" w:hAnsi="Arial" w:cs="Arial"/>
                <w:sz w:val="20"/>
              </w:rPr>
              <w:t>4. For each discharge event was a comparison sample collected (uncontaminated sample that did not come into contact with the pollutant)?</w:t>
            </w:r>
            <w:r w:rsidR="00CB3124">
              <w:rPr>
                <w:rFonts w:ascii="Arial" w:hAnsi="Arial" w:cs="Arial"/>
                <w:sz w:val="20"/>
              </w:rPr>
              <w:t xml:space="preserve"> </w:t>
            </w:r>
            <w:r w:rsidRPr="00806DE8">
              <w:rPr>
                <w:rFonts w:ascii="Arial" w:hAnsi="Arial" w:cs="Arial"/>
                <w:sz w:val="20"/>
              </w:rPr>
              <w:t xml:space="preserve">(Analytical data must be entered in the </w:t>
            </w:r>
            <w:r w:rsidRPr="00806DE8">
              <w:rPr>
                <w:rFonts w:ascii="Arial" w:hAnsi="Arial" w:cs="Arial"/>
                <w:b/>
                <w:bCs/>
                <w:sz w:val="20"/>
              </w:rPr>
              <w:t>RAW DATA</w:t>
            </w:r>
            <w:r w:rsidRPr="00806DE8">
              <w:rPr>
                <w:rFonts w:ascii="Arial" w:hAnsi="Arial" w:cs="Arial"/>
                <w:sz w:val="20"/>
              </w:rPr>
              <w:t xml:space="preserve"> tab in SMARTS) </w:t>
            </w:r>
          </w:p>
        </w:tc>
        <w:tc>
          <w:tcPr>
            <w:tcW w:w="1039" w:type="dxa"/>
            <w:tcBorders>
              <w:top w:val="nil"/>
              <w:left w:val="nil"/>
              <w:bottom w:val="single" w:sz="4" w:space="0" w:color="auto"/>
              <w:right w:val="single" w:sz="4" w:space="0" w:color="auto"/>
            </w:tcBorders>
            <w:shd w:val="clear" w:color="auto" w:fill="auto"/>
            <w:noWrap/>
            <w:vAlign w:val="center"/>
            <w:hideMark/>
          </w:tcPr>
          <w:p w14:paraId="27BA5442"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443" w14:textId="77777777" w:rsidR="00806DE8" w:rsidRPr="00806DE8" w:rsidRDefault="00806DE8" w:rsidP="00806DE8">
            <w:pPr>
              <w:spacing w:after="0"/>
              <w:jc w:val="left"/>
              <w:rPr>
                <w:rFonts w:ascii="Arial" w:hAnsi="Arial" w:cs="Arial"/>
                <w:sz w:val="20"/>
              </w:rPr>
            </w:pPr>
          </w:p>
        </w:tc>
      </w:tr>
      <w:tr w:rsidR="00806DE8" w:rsidRPr="00806DE8" w14:paraId="27BA5448"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445" w14:textId="77777777" w:rsidR="00806DE8" w:rsidRPr="00806DE8" w:rsidRDefault="00806DE8" w:rsidP="00806DE8">
            <w:pPr>
              <w:spacing w:after="0"/>
              <w:jc w:val="left"/>
              <w:rPr>
                <w:rFonts w:ascii="Arial" w:hAnsi="Arial" w:cs="Arial"/>
                <w:b/>
                <w:bCs/>
                <w:sz w:val="20"/>
              </w:rPr>
            </w:pPr>
            <w:r w:rsidRPr="00806DE8">
              <w:rPr>
                <w:rFonts w:ascii="Arial" w:hAnsi="Arial" w:cs="Arial"/>
                <w:b/>
                <w:bCs/>
                <w:sz w:val="20"/>
              </w:rPr>
              <w:t xml:space="preserve">M. RECORDS [CGP Attachment C, Section I.9] </w:t>
            </w:r>
          </w:p>
        </w:tc>
        <w:tc>
          <w:tcPr>
            <w:tcW w:w="1039" w:type="dxa"/>
            <w:tcBorders>
              <w:top w:val="nil"/>
              <w:left w:val="nil"/>
              <w:bottom w:val="single" w:sz="4" w:space="0" w:color="auto"/>
              <w:right w:val="single" w:sz="4" w:space="0" w:color="auto"/>
            </w:tcBorders>
            <w:shd w:val="clear" w:color="auto" w:fill="auto"/>
            <w:noWrap/>
            <w:vAlign w:val="center"/>
            <w:hideMark/>
          </w:tcPr>
          <w:p w14:paraId="27BA5446"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447" w14:textId="77777777" w:rsidR="00806DE8" w:rsidRPr="00806DE8" w:rsidRDefault="00806DE8" w:rsidP="00806DE8">
            <w:pPr>
              <w:spacing w:after="0"/>
              <w:jc w:val="left"/>
              <w:rPr>
                <w:rFonts w:ascii="Arial" w:hAnsi="Arial" w:cs="Arial"/>
                <w:sz w:val="20"/>
              </w:rPr>
            </w:pPr>
          </w:p>
        </w:tc>
      </w:tr>
      <w:tr w:rsidR="00806DE8" w:rsidRPr="00806DE8" w14:paraId="27BA544C"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449" w14:textId="77777777" w:rsidR="00806DE8" w:rsidRPr="00806DE8" w:rsidRDefault="00806DE8" w:rsidP="00806DE8">
            <w:pPr>
              <w:spacing w:after="0"/>
              <w:jc w:val="left"/>
              <w:rPr>
                <w:rFonts w:ascii="Arial" w:hAnsi="Arial" w:cs="Arial"/>
                <w:sz w:val="20"/>
              </w:rPr>
            </w:pPr>
            <w:r w:rsidRPr="00806DE8">
              <w:rPr>
                <w:rFonts w:ascii="Arial" w:hAnsi="Arial" w:cs="Arial"/>
                <w:sz w:val="20"/>
              </w:rPr>
              <w:t xml:space="preserve">1. Are all records of all </w:t>
            </w:r>
            <w:r w:rsidR="00A5553A">
              <w:rPr>
                <w:rFonts w:ascii="Arial" w:hAnsi="Arial" w:cs="Arial"/>
                <w:sz w:val="20"/>
              </w:rPr>
              <w:t>stormwater</w:t>
            </w:r>
            <w:r w:rsidRPr="00806DE8">
              <w:rPr>
                <w:rFonts w:ascii="Arial" w:hAnsi="Arial" w:cs="Arial"/>
                <w:sz w:val="20"/>
              </w:rPr>
              <w:t xml:space="preserve"> monitoring information retained on-site? </w:t>
            </w:r>
          </w:p>
        </w:tc>
        <w:tc>
          <w:tcPr>
            <w:tcW w:w="1039" w:type="dxa"/>
            <w:tcBorders>
              <w:top w:val="nil"/>
              <w:left w:val="nil"/>
              <w:bottom w:val="single" w:sz="4" w:space="0" w:color="auto"/>
              <w:right w:val="single" w:sz="4" w:space="0" w:color="auto"/>
            </w:tcBorders>
            <w:shd w:val="clear" w:color="auto" w:fill="auto"/>
            <w:noWrap/>
            <w:vAlign w:val="center"/>
            <w:hideMark/>
          </w:tcPr>
          <w:p w14:paraId="27BA544A"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44B" w14:textId="77777777" w:rsidR="00806DE8" w:rsidRPr="00806DE8" w:rsidRDefault="00806DE8" w:rsidP="00806DE8">
            <w:pPr>
              <w:spacing w:after="0"/>
              <w:jc w:val="left"/>
              <w:rPr>
                <w:rFonts w:ascii="Arial" w:hAnsi="Arial" w:cs="Arial"/>
                <w:sz w:val="20"/>
              </w:rPr>
            </w:pPr>
          </w:p>
        </w:tc>
      </w:tr>
      <w:tr w:rsidR="00806DE8" w:rsidRPr="00806DE8" w14:paraId="27BA5450"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44D" w14:textId="77777777" w:rsidR="00806DE8" w:rsidRPr="00806DE8" w:rsidRDefault="00806DE8" w:rsidP="00806DE8">
            <w:pPr>
              <w:spacing w:after="0"/>
              <w:jc w:val="left"/>
              <w:rPr>
                <w:rFonts w:ascii="Arial" w:hAnsi="Arial" w:cs="Arial"/>
                <w:b/>
                <w:bCs/>
                <w:sz w:val="20"/>
              </w:rPr>
            </w:pPr>
            <w:r w:rsidRPr="00806DE8">
              <w:rPr>
                <w:rFonts w:ascii="Arial" w:hAnsi="Arial" w:cs="Arial"/>
                <w:b/>
                <w:bCs/>
                <w:sz w:val="20"/>
              </w:rPr>
              <w:t xml:space="preserve">N. TRAINING </w:t>
            </w:r>
          </w:p>
        </w:tc>
        <w:tc>
          <w:tcPr>
            <w:tcW w:w="1039" w:type="dxa"/>
            <w:tcBorders>
              <w:top w:val="nil"/>
              <w:left w:val="nil"/>
              <w:bottom w:val="single" w:sz="4" w:space="0" w:color="auto"/>
              <w:right w:val="single" w:sz="4" w:space="0" w:color="auto"/>
            </w:tcBorders>
            <w:shd w:val="clear" w:color="auto" w:fill="auto"/>
            <w:noWrap/>
            <w:vAlign w:val="center"/>
            <w:hideMark/>
          </w:tcPr>
          <w:p w14:paraId="27BA544E"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44F" w14:textId="77777777" w:rsidR="00806DE8" w:rsidRPr="00806DE8" w:rsidRDefault="00806DE8" w:rsidP="00806DE8">
            <w:pPr>
              <w:spacing w:after="0"/>
              <w:jc w:val="left"/>
              <w:rPr>
                <w:rFonts w:ascii="Arial" w:hAnsi="Arial" w:cs="Arial"/>
                <w:sz w:val="20"/>
              </w:rPr>
            </w:pPr>
          </w:p>
        </w:tc>
      </w:tr>
      <w:tr w:rsidR="00806DE8" w:rsidRPr="00806DE8" w14:paraId="27BA5454"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451" w14:textId="77777777" w:rsidR="00806DE8" w:rsidRPr="00806DE8" w:rsidRDefault="00806DE8" w:rsidP="00806DE8">
            <w:pPr>
              <w:spacing w:after="0"/>
              <w:jc w:val="left"/>
              <w:rPr>
                <w:rFonts w:ascii="Arial" w:hAnsi="Arial" w:cs="Arial"/>
                <w:sz w:val="20"/>
              </w:rPr>
            </w:pPr>
            <w:r w:rsidRPr="00806DE8">
              <w:rPr>
                <w:rFonts w:ascii="Arial" w:hAnsi="Arial" w:cs="Arial"/>
                <w:sz w:val="20"/>
              </w:rPr>
              <w:t xml:space="preserve">1. Was a Qualified SWPPP Practitioner (QSP) in reasonable charge of SWPPP implementation? </w:t>
            </w:r>
          </w:p>
        </w:tc>
        <w:tc>
          <w:tcPr>
            <w:tcW w:w="1039" w:type="dxa"/>
            <w:tcBorders>
              <w:top w:val="nil"/>
              <w:left w:val="nil"/>
              <w:bottom w:val="single" w:sz="4" w:space="0" w:color="auto"/>
              <w:right w:val="single" w:sz="4" w:space="0" w:color="auto"/>
            </w:tcBorders>
            <w:shd w:val="clear" w:color="auto" w:fill="auto"/>
            <w:noWrap/>
            <w:vAlign w:val="center"/>
            <w:hideMark/>
          </w:tcPr>
          <w:p w14:paraId="27BA5452"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453" w14:textId="77777777" w:rsidR="00806DE8" w:rsidRPr="00806DE8" w:rsidRDefault="00806DE8" w:rsidP="00806DE8">
            <w:pPr>
              <w:spacing w:after="0"/>
              <w:jc w:val="left"/>
              <w:rPr>
                <w:rFonts w:ascii="Arial" w:hAnsi="Arial" w:cs="Arial"/>
                <w:sz w:val="20"/>
              </w:rPr>
            </w:pPr>
          </w:p>
        </w:tc>
      </w:tr>
      <w:tr w:rsidR="00806DE8" w:rsidRPr="00806DE8" w14:paraId="27BA5458"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455" w14:textId="77777777" w:rsidR="00806DE8" w:rsidRPr="00806DE8" w:rsidRDefault="00806DE8" w:rsidP="00806DE8">
            <w:pPr>
              <w:spacing w:after="0"/>
              <w:jc w:val="left"/>
              <w:rPr>
                <w:rFonts w:ascii="Arial" w:hAnsi="Arial" w:cs="Arial"/>
                <w:sz w:val="20"/>
              </w:rPr>
            </w:pPr>
            <w:r w:rsidRPr="00806DE8">
              <w:rPr>
                <w:rFonts w:ascii="Arial" w:hAnsi="Arial" w:cs="Arial"/>
                <w:sz w:val="20"/>
              </w:rPr>
              <w:t xml:space="preserve">If </w:t>
            </w:r>
            <w:r w:rsidRPr="00806DE8">
              <w:rPr>
                <w:rFonts w:ascii="Arial" w:hAnsi="Arial" w:cs="Arial"/>
                <w:b/>
                <w:bCs/>
                <w:sz w:val="20"/>
              </w:rPr>
              <w:t>Yes</w:t>
            </w:r>
            <w:r w:rsidRPr="00806DE8">
              <w:rPr>
                <w:rFonts w:ascii="Arial" w:hAnsi="Arial" w:cs="Arial"/>
                <w:sz w:val="20"/>
              </w:rPr>
              <w:t>, Provide Name and Certificate Number:</w:t>
            </w:r>
            <w:r w:rsidR="00336561">
              <w:rPr>
                <w:rFonts w:ascii="Arial" w:hAnsi="Arial" w:cs="Arial"/>
                <w:sz w:val="20"/>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14:paraId="27BA5456"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vAlign w:val="center"/>
            <w:hideMark/>
          </w:tcPr>
          <w:p w14:paraId="27BA5457" w14:textId="77777777" w:rsidR="00806DE8" w:rsidRPr="00806DE8" w:rsidRDefault="00806DE8" w:rsidP="00806DE8">
            <w:pPr>
              <w:spacing w:after="0"/>
              <w:jc w:val="left"/>
              <w:rPr>
                <w:rFonts w:ascii="Arial" w:hAnsi="Arial" w:cs="Arial"/>
                <w:sz w:val="20"/>
              </w:rPr>
            </w:pPr>
          </w:p>
        </w:tc>
      </w:tr>
      <w:tr w:rsidR="00806DE8" w:rsidRPr="00806DE8" w14:paraId="27BA545C"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459" w14:textId="77777777" w:rsidR="00806DE8" w:rsidRPr="00806DE8" w:rsidRDefault="00806DE8" w:rsidP="00806DE8">
            <w:pPr>
              <w:spacing w:after="0"/>
              <w:jc w:val="left"/>
              <w:rPr>
                <w:rFonts w:ascii="Arial" w:hAnsi="Arial" w:cs="Arial"/>
                <w:sz w:val="20"/>
              </w:rPr>
            </w:pPr>
            <w:r w:rsidRPr="00806DE8">
              <w:rPr>
                <w:rFonts w:ascii="Arial" w:hAnsi="Arial" w:cs="Arial"/>
                <w:sz w:val="20"/>
              </w:rPr>
              <w:t xml:space="preserve">2. Were all individuals conducting BMP installation, inspection, maintenance and repairs trained appropriately? </w:t>
            </w:r>
          </w:p>
        </w:tc>
        <w:tc>
          <w:tcPr>
            <w:tcW w:w="1039" w:type="dxa"/>
            <w:tcBorders>
              <w:top w:val="nil"/>
              <w:left w:val="nil"/>
              <w:bottom w:val="single" w:sz="4" w:space="0" w:color="auto"/>
              <w:right w:val="single" w:sz="4" w:space="0" w:color="auto"/>
            </w:tcBorders>
            <w:shd w:val="clear" w:color="auto" w:fill="auto"/>
            <w:noWrap/>
            <w:vAlign w:val="center"/>
            <w:hideMark/>
          </w:tcPr>
          <w:p w14:paraId="27BA545A"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45B" w14:textId="77777777" w:rsidR="00806DE8" w:rsidRPr="00806DE8" w:rsidRDefault="00806DE8" w:rsidP="00806DE8">
            <w:pPr>
              <w:spacing w:after="0"/>
              <w:jc w:val="left"/>
              <w:rPr>
                <w:rFonts w:ascii="Arial" w:hAnsi="Arial" w:cs="Arial"/>
                <w:sz w:val="20"/>
              </w:rPr>
            </w:pPr>
          </w:p>
        </w:tc>
      </w:tr>
      <w:tr w:rsidR="00806DE8" w:rsidRPr="00806DE8" w14:paraId="27BA5460"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45D" w14:textId="77777777" w:rsidR="00806DE8" w:rsidRPr="00806DE8" w:rsidRDefault="00806DE8" w:rsidP="00806DE8">
            <w:pPr>
              <w:spacing w:after="0"/>
              <w:jc w:val="left"/>
              <w:rPr>
                <w:rFonts w:ascii="Arial" w:hAnsi="Arial" w:cs="Arial"/>
                <w:sz w:val="20"/>
              </w:rPr>
            </w:pPr>
            <w:r w:rsidRPr="00806DE8">
              <w:rPr>
                <w:rFonts w:ascii="Arial" w:hAnsi="Arial" w:cs="Arial"/>
                <w:sz w:val="20"/>
              </w:rPr>
              <w:t xml:space="preserve">3. Are complete training records kept on-site and available upon request? </w:t>
            </w:r>
          </w:p>
        </w:tc>
        <w:tc>
          <w:tcPr>
            <w:tcW w:w="1039" w:type="dxa"/>
            <w:tcBorders>
              <w:top w:val="nil"/>
              <w:left w:val="nil"/>
              <w:bottom w:val="single" w:sz="4" w:space="0" w:color="auto"/>
              <w:right w:val="single" w:sz="4" w:space="0" w:color="auto"/>
            </w:tcBorders>
            <w:shd w:val="clear" w:color="auto" w:fill="auto"/>
            <w:noWrap/>
            <w:vAlign w:val="center"/>
            <w:hideMark/>
          </w:tcPr>
          <w:p w14:paraId="27BA545E"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45F" w14:textId="77777777" w:rsidR="00806DE8" w:rsidRPr="00806DE8" w:rsidRDefault="00806DE8" w:rsidP="00806DE8">
            <w:pPr>
              <w:spacing w:after="0"/>
              <w:jc w:val="left"/>
              <w:rPr>
                <w:rFonts w:ascii="Arial" w:hAnsi="Arial" w:cs="Arial"/>
                <w:sz w:val="20"/>
              </w:rPr>
            </w:pPr>
          </w:p>
        </w:tc>
      </w:tr>
    </w:tbl>
    <w:p w14:paraId="27BA5461" w14:textId="77777777" w:rsidR="00806DE8" w:rsidRPr="00806DE8" w:rsidRDefault="00806DE8" w:rsidP="00806DE8">
      <w:pPr>
        <w:spacing w:after="200" w:line="276" w:lineRule="auto"/>
        <w:jc w:val="left"/>
        <w:rPr>
          <w:rFonts w:ascii="Calibri" w:eastAsia="Calibri" w:hAnsi="Calibri"/>
          <w:sz w:val="22"/>
          <w:szCs w:val="22"/>
        </w:rPr>
      </w:pPr>
    </w:p>
    <w:p w14:paraId="27BA5462" w14:textId="77777777" w:rsidR="00806DE8" w:rsidRPr="00806DE8" w:rsidRDefault="00806DE8" w:rsidP="00806DE8">
      <w:pPr>
        <w:spacing w:after="200" w:line="276" w:lineRule="auto"/>
        <w:jc w:val="left"/>
        <w:rPr>
          <w:rFonts w:ascii="Calibri" w:eastAsia="Calibri" w:hAnsi="Calibri"/>
          <w:sz w:val="22"/>
          <w:szCs w:val="22"/>
        </w:rPr>
      </w:pPr>
    </w:p>
    <w:p w14:paraId="27BA5463" w14:textId="77777777" w:rsidR="00806DE8" w:rsidRPr="00806DE8" w:rsidRDefault="00806DE8" w:rsidP="00806DE8">
      <w:pPr>
        <w:spacing w:after="200" w:line="276" w:lineRule="auto"/>
        <w:jc w:val="left"/>
        <w:rPr>
          <w:rFonts w:ascii="Calibri" w:eastAsia="Calibri" w:hAnsi="Calibri"/>
          <w:sz w:val="22"/>
          <w:szCs w:val="22"/>
        </w:rPr>
      </w:pPr>
    </w:p>
    <w:p w14:paraId="27BA5464" w14:textId="77777777" w:rsidR="00806DE8" w:rsidRPr="00806DE8" w:rsidRDefault="00806DE8" w:rsidP="00806DE8">
      <w:pPr>
        <w:spacing w:after="200" w:line="276" w:lineRule="auto"/>
        <w:jc w:val="left"/>
        <w:rPr>
          <w:rFonts w:ascii="Calibri" w:eastAsia="Calibri" w:hAnsi="Calibri"/>
          <w:sz w:val="22"/>
          <w:szCs w:val="22"/>
        </w:rPr>
      </w:pPr>
    </w:p>
    <w:tbl>
      <w:tblPr>
        <w:tblW w:w="9557" w:type="dxa"/>
        <w:tblInd w:w="91" w:type="dxa"/>
        <w:tblLook w:val="04A0" w:firstRow="1" w:lastRow="0" w:firstColumn="1" w:lastColumn="0" w:noHBand="0" w:noVBand="1"/>
      </w:tblPr>
      <w:tblGrid>
        <w:gridCol w:w="5723"/>
        <w:gridCol w:w="1039"/>
        <w:gridCol w:w="2795"/>
      </w:tblGrid>
      <w:tr w:rsidR="00806DE8" w:rsidRPr="00806DE8" w14:paraId="27BA5467" w14:textId="77777777" w:rsidTr="00806DE8">
        <w:trPr>
          <w:trHeight w:val="499"/>
          <w:tblHeader/>
        </w:trPr>
        <w:tc>
          <w:tcPr>
            <w:tcW w:w="955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7BA5465" w14:textId="77777777" w:rsidR="00806DE8" w:rsidRPr="00806DE8" w:rsidRDefault="00806DE8" w:rsidP="00806DE8">
            <w:pPr>
              <w:spacing w:after="0"/>
              <w:jc w:val="left"/>
              <w:rPr>
                <w:rFonts w:ascii="Arial" w:hAnsi="Arial" w:cs="Arial"/>
                <w:b/>
                <w:sz w:val="28"/>
                <w:szCs w:val="28"/>
              </w:rPr>
            </w:pPr>
            <w:r w:rsidRPr="00806DE8">
              <w:rPr>
                <w:rFonts w:ascii="Arial" w:hAnsi="Arial" w:cs="Arial"/>
                <w:b/>
                <w:sz w:val="28"/>
                <w:szCs w:val="28"/>
              </w:rPr>
              <w:lastRenderedPageBreak/>
              <w:t> FORM 1</w:t>
            </w:r>
          </w:p>
          <w:p w14:paraId="27BA5466" w14:textId="77777777" w:rsidR="00806DE8" w:rsidRPr="00806DE8" w:rsidRDefault="00E7480E" w:rsidP="00806DE8">
            <w:pPr>
              <w:spacing w:after="0"/>
              <w:jc w:val="left"/>
              <w:rPr>
                <w:rFonts w:ascii="Arial" w:hAnsi="Arial" w:cs="Arial"/>
                <w:i/>
                <w:sz w:val="20"/>
              </w:rPr>
            </w:pPr>
            <w:r w:rsidRPr="00806DE8">
              <w:rPr>
                <w:rFonts w:ascii="Arial" w:hAnsi="Arial" w:cs="Arial"/>
                <w:i/>
                <w:sz w:val="20"/>
              </w:rPr>
              <w:t>This form is designed to be consistent with SMART</w:t>
            </w:r>
            <w:r>
              <w:rPr>
                <w:rFonts w:ascii="Arial" w:hAnsi="Arial" w:cs="Arial"/>
                <w:i/>
                <w:sz w:val="20"/>
              </w:rPr>
              <w:t>S</w:t>
            </w:r>
            <w:r w:rsidRPr="00806DE8">
              <w:rPr>
                <w:rFonts w:ascii="Arial" w:hAnsi="Arial" w:cs="Arial"/>
                <w:i/>
                <w:sz w:val="20"/>
              </w:rPr>
              <w:t xml:space="preserve"> Form 1 and shall contain the same information provided via SMART</w:t>
            </w:r>
            <w:r>
              <w:rPr>
                <w:rFonts w:ascii="Arial" w:hAnsi="Arial" w:cs="Arial"/>
                <w:i/>
                <w:sz w:val="20"/>
              </w:rPr>
              <w:t>S</w:t>
            </w:r>
            <w:r w:rsidRPr="00806DE8">
              <w:rPr>
                <w:rFonts w:ascii="Arial" w:hAnsi="Arial" w:cs="Arial"/>
                <w:i/>
                <w:sz w:val="20"/>
              </w:rPr>
              <w:t xml:space="preserve"> for annual reporting</w:t>
            </w:r>
          </w:p>
        </w:tc>
      </w:tr>
      <w:tr w:rsidR="00806DE8" w:rsidRPr="00806DE8" w14:paraId="27BA546B" w14:textId="77777777" w:rsidTr="00806DE8">
        <w:trPr>
          <w:trHeight w:val="499"/>
          <w:tblHeader/>
        </w:trPr>
        <w:tc>
          <w:tcPr>
            <w:tcW w:w="57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468" w14:textId="77777777" w:rsidR="00806DE8" w:rsidRPr="00806DE8" w:rsidRDefault="00806DE8" w:rsidP="00806DE8">
            <w:pPr>
              <w:spacing w:after="0"/>
              <w:jc w:val="left"/>
              <w:rPr>
                <w:rFonts w:ascii="Arial" w:hAnsi="Arial" w:cs="Arial"/>
                <w:sz w:val="20"/>
              </w:rPr>
            </w:pPr>
          </w:p>
        </w:tc>
        <w:tc>
          <w:tcPr>
            <w:tcW w:w="38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BA5469" w14:textId="77777777" w:rsidR="00806DE8" w:rsidRPr="00806DE8" w:rsidRDefault="00806DE8" w:rsidP="00806DE8">
            <w:pPr>
              <w:spacing w:after="0"/>
              <w:jc w:val="left"/>
              <w:rPr>
                <w:rFonts w:ascii="Arial" w:hAnsi="Arial" w:cs="Arial"/>
                <w:sz w:val="20"/>
              </w:rPr>
            </w:pPr>
            <w:r w:rsidRPr="00806DE8">
              <w:rPr>
                <w:rFonts w:ascii="Arial" w:hAnsi="Arial" w:cs="Arial"/>
                <w:sz w:val="20"/>
              </w:rPr>
              <w:t>Yes, No, N/A, if No provide comment</w:t>
            </w:r>
          </w:p>
          <w:p w14:paraId="27BA546A" w14:textId="77777777" w:rsidR="00806DE8" w:rsidRPr="00806DE8" w:rsidRDefault="00806DE8" w:rsidP="00806DE8">
            <w:pPr>
              <w:spacing w:after="0"/>
              <w:jc w:val="left"/>
              <w:rPr>
                <w:rFonts w:ascii="Arial" w:hAnsi="Arial" w:cs="Arial"/>
                <w:sz w:val="20"/>
              </w:rPr>
            </w:pPr>
          </w:p>
        </w:tc>
      </w:tr>
      <w:tr w:rsidR="00806DE8" w:rsidRPr="00806DE8" w14:paraId="27BA546F"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center"/>
            <w:hideMark/>
          </w:tcPr>
          <w:p w14:paraId="27BA546C" w14:textId="77777777" w:rsidR="00806DE8" w:rsidRPr="00806DE8" w:rsidRDefault="00806DE8" w:rsidP="00806DE8">
            <w:pPr>
              <w:spacing w:after="0"/>
              <w:jc w:val="left"/>
              <w:rPr>
                <w:rFonts w:ascii="Arial" w:hAnsi="Arial" w:cs="Arial"/>
                <w:b/>
                <w:bCs/>
                <w:sz w:val="20"/>
              </w:rPr>
            </w:pPr>
            <w:r w:rsidRPr="00806DE8">
              <w:rPr>
                <w:rFonts w:ascii="Arial" w:hAnsi="Arial" w:cs="Arial"/>
                <w:b/>
                <w:bCs/>
                <w:sz w:val="20"/>
              </w:rPr>
              <w:t xml:space="preserve">Authorized NSWD </w:t>
            </w:r>
          </w:p>
        </w:tc>
        <w:tc>
          <w:tcPr>
            <w:tcW w:w="1039" w:type="dxa"/>
            <w:tcBorders>
              <w:top w:val="nil"/>
              <w:left w:val="nil"/>
              <w:bottom w:val="single" w:sz="4" w:space="0" w:color="auto"/>
              <w:right w:val="single" w:sz="4" w:space="0" w:color="auto"/>
            </w:tcBorders>
            <w:shd w:val="clear" w:color="auto" w:fill="auto"/>
            <w:noWrap/>
            <w:vAlign w:val="center"/>
            <w:hideMark/>
          </w:tcPr>
          <w:p w14:paraId="27BA546D" w14:textId="77777777" w:rsidR="00806DE8" w:rsidRPr="00806DE8" w:rsidRDefault="00806DE8" w:rsidP="00806DE8">
            <w:pPr>
              <w:spacing w:after="0"/>
              <w:jc w:val="left"/>
              <w:rPr>
                <w:rFonts w:ascii="Arial" w:hAnsi="Arial" w:cs="Arial"/>
                <w:sz w:val="20"/>
              </w:rPr>
            </w:pPr>
            <w:r w:rsidRPr="00806DE8">
              <w:rPr>
                <w:rFonts w:ascii="Arial" w:hAnsi="Arial" w:cs="Arial"/>
                <w:sz w:val="20"/>
              </w:rPr>
              <w:t> </w:t>
            </w:r>
          </w:p>
        </w:tc>
        <w:tc>
          <w:tcPr>
            <w:tcW w:w="2795" w:type="dxa"/>
            <w:tcBorders>
              <w:top w:val="nil"/>
              <w:left w:val="nil"/>
              <w:bottom w:val="single" w:sz="4" w:space="0" w:color="auto"/>
              <w:right w:val="single" w:sz="4" w:space="0" w:color="auto"/>
            </w:tcBorders>
            <w:shd w:val="clear" w:color="auto" w:fill="auto"/>
            <w:hideMark/>
          </w:tcPr>
          <w:p w14:paraId="27BA546E" w14:textId="77777777" w:rsidR="00806DE8" w:rsidRPr="00806DE8" w:rsidRDefault="00806DE8" w:rsidP="00806DE8">
            <w:pPr>
              <w:spacing w:after="0"/>
              <w:jc w:val="left"/>
              <w:rPr>
                <w:rFonts w:ascii="Arial" w:hAnsi="Arial" w:cs="Arial"/>
                <w:sz w:val="20"/>
              </w:rPr>
            </w:pPr>
            <w:r w:rsidRPr="00806DE8">
              <w:rPr>
                <w:rFonts w:ascii="Arial" w:hAnsi="Arial" w:cs="Arial"/>
                <w:sz w:val="20"/>
              </w:rPr>
              <w:t> </w:t>
            </w:r>
          </w:p>
        </w:tc>
      </w:tr>
      <w:tr w:rsidR="00806DE8" w:rsidRPr="00806DE8" w14:paraId="27BA5473"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bottom"/>
            <w:hideMark/>
          </w:tcPr>
          <w:p w14:paraId="27BA5470" w14:textId="77777777" w:rsidR="00806DE8" w:rsidRPr="00806DE8" w:rsidRDefault="00E7480E" w:rsidP="00806DE8">
            <w:pPr>
              <w:spacing w:after="0"/>
              <w:jc w:val="left"/>
              <w:rPr>
                <w:rFonts w:ascii="Arial" w:hAnsi="Arial" w:cs="Arial"/>
                <w:sz w:val="20"/>
              </w:rPr>
            </w:pPr>
            <w:r>
              <w:rPr>
                <w:rFonts w:ascii="Arial" w:hAnsi="Arial" w:cs="Arial"/>
                <w:sz w:val="20"/>
              </w:rPr>
              <w:t>Were any authorized Non-St</w:t>
            </w:r>
            <w:r w:rsidR="00806DE8" w:rsidRPr="00806DE8">
              <w:rPr>
                <w:rFonts w:ascii="Arial" w:hAnsi="Arial" w:cs="Arial"/>
                <w:sz w:val="20"/>
              </w:rPr>
              <w:t>o</w:t>
            </w:r>
            <w:r>
              <w:rPr>
                <w:rFonts w:ascii="Arial" w:hAnsi="Arial" w:cs="Arial"/>
                <w:sz w:val="20"/>
              </w:rPr>
              <w:t>r</w:t>
            </w:r>
            <w:r w:rsidR="00806DE8" w:rsidRPr="00806DE8">
              <w:rPr>
                <w:rFonts w:ascii="Arial" w:hAnsi="Arial" w:cs="Arial"/>
                <w:sz w:val="20"/>
              </w:rPr>
              <w:t>mwater Discharges observed from July-September?</w:t>
            </w:r>
          </w:p>
        </w:tc>
        <w:tc>
          <w:tcPr>
            <w:tcW w:w="1039" w:type="dxa"/>
            <w:tcBorders>
              <w:top w:val="nil"/>
              <w:left w:val="nil"/>
              <w:bottom w:val="single" w:sz="4" w:space="0" w:color="auto"/>
              <w:right w:val="single" w:sz="4" w:space="0" w:color="auto"/>
            </w:tcBorders>
            <w:shd w:val="clear" w:color="auto" w:fill="auto"/>
            <w:noWrap/>
            <w:vAlign w:val="center"/>
            <w:hideMark/>
          </w:tcPr>
          <w:p w14:paraId="27BA5471"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472" w14:textId="77777777" w:rsidR="00806DE8" w:rsidRPr="00806DE8" w:rsidRDefault="00806DE8" w:rsidP="00806DE8">
            <w:pPr>
              <w:spacing w:after="0"/>
              <w:jc w:val="left"/>
              <w:rPr>
                <w:rFonts w:ascii="Arial" w:hAnsi="Arial" w:cs="Arial"/>
                <w:sz w:val="20"/>
              </w:rPr>
            </w:pPr>
          </w:p>
        </w:tc>
      </w:tr>
      <w:tr w:rsidR="00806DE8" w:rsidRPr="00806DE8" w14:paraId="27BA5477"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bottom"/>
            <w:hideMark/>
          </w:tcPr>
          <w:p w14:paraId="27BA5474" w14:textId="77777777" w:rsidR="00806DE8" w:rsidRPr="00806DE8" w:rsidRDefault="00806DE8" w:rsidP="00806DE8">
            <w:pPr>
              <w:spacing w:after="0"/>
              <w:jc w:val="left"/>
              <w:rPr>
                <w:rFonts w:ascii="Arial" w:hAnsi="Arial" w:cs="Arial"/>
                <w:sz w:val="20"/>
              </w:rPr>
            </w:pPr>
            <w:r w:rsidRPr="00806DE8">
              <w:rPr>
                <w:rFonts w:ascii="Arial" w:hAnsi="Arial" w:cs="Arial"/>
                <w:sz w:val="20"/>
              </w:rPr>
              <w:t>Were any authorized Non-</w:t>
            </w:r>
            <w:r w:rsidR="00E7480E">
              <w:rPr>
                <w:rFonts w:ascii="Arial" w:hAnsi="Arial" w:cs="Arial"/>
                <w:sz w:val="20"/>
              </w:rPr>
              <w:t xml:space="preserve"> St</w:t>
            </w:r>
            <w:r w:rsidR="00E7480E" w:rsidRPr="00806DE8">
              <w:rPr>
                <w:rFonts w:ascii="Arial" w:hAnsi="Arial" w:cs="Arial"/>
                <w:sz w:val="20"/>
              </w:rPr>
              <w:t>o</w:t>
            </w:r>
            <w:r w:rsidR="00E7480E">
              <w:rPr>
                <w:rFonts w:ascii="Arial" w:hAnsi="Arial" w:cs="Arial"/>
                <w:sz w:val="20"/>
              </w:rPr>
              <w:t>r</w:t>
            </w:r>
            <w:r w:rsidR="00E7480E" w:rsidRPr="00806DE8">
              <w:rPr>
                <w:rFonts w:ascii="Arial" w:hAnsi="Arial" w:cs="Arial"/>
                <w:sz w:val="20"/>
              </w:rPr>
              <w:t xml:space="preserve">mwater </w:t>
            </w:r>
            <w:r w:rsidRPr="00806DE8">
              <w:rPr>
                <w:rFonts w:ascii="Arial" w:hAnsi="Arial" w:cs="Arial"/>
                <w:sz w:val="20"/>
              </w:rPr>
              <w:t>Discharges observed from October-December?</w:t>
            </w:r>
          </w:p>
        </w:tc>
        <w:tc>
          <w:tcPr>
            <w:tcW w:w="1039" w:type="dxa"/>
            <w:tcBorders>
              <w:top w:val="nil"/>
              <w:left w:val="nil"/>
              <w:bottom w:val="single" w:sz="4" w:space="0" w:color="auto"/>
              <w:right w:val="single" w:sz="4" w:space="0" w:color="auto"/>
            </w:tcBorders>
            <w:shd w:val="clear" w:color="auto" w:fill="auto"/>
            <w:noWrap/>
            <w:vAlign w:val="center"/>
            <w:hideMark/>
          </w:tcPr>
          <w:p w14:paraId="27BA5475"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476" w14:textId="77777777" w:rsidR="00806DE8" w:rsidRPr="00806DE8" w:rsidRDefault="00806DE8" w:rsidP="00806DE8">
            <w:pPr>
              <w:spacing w:after="0"/>
              <w:jc w:val="left"/>
              <w:rPr>
                <w:rFonts w:ascii="Arial" w:hAnsi="Arial" w:cs="Arial"/>
                <w:sz w:val="20"/>
              </w:rPr>
            </w:pPr>
          </w:p>
        </w:tc>
      </w:tr>
      <w:tr w:rsidR="00806DE8" w:rsidRPr="00806DE8" w14:paraId="27BA547B"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bottom"/>
            <w:hideMark/>
          </w:tcPr>
          <w:p w14:paraId="27BA5478" w14:textId="77777777" w:rsidR="00806DE8" w:rsidRPr="00806DE8" w:rsidRDefault="00806DE8" w:rsidP="00806DE8">
            <w:pPr>
              <w:spacing w:after="0"/>
              <w:jc w:val="left"/>
              <w:rPr>
                <w:rFonts w:ascii="Arial" w:hAnsi="Arial" w:cs="Arial"/>
                <w:sz w:val="20"/>
              </w:rPr>
            </w:pPr>
            <w:r w:rsidRPr="00806DE8">
              <w:rPr>
                <w:rFonts w:ascii="Arial" w:hAnsi="Arial" w:cs="Arial"/>
                <w:sz w:val="20"/>
              </w:rPr>
              <w:t>Were any authorized Non-</w:t>
            </w:r>
            <w:r w:rsidR="00E7480E">
              <w:rPr>
                <w:rFonts w:ascii="Arial" w:hAnsi="Arial" w:cs="Arial"/>
                <w:sz w:val="20"/>
              </w:rPr>
              <w:t xml:space="preserve"> St</w:t>
            </w:r>
            <w:r w:rsidR="00E7480E" w:rsidRPr="00806DE8">
              <w:rPr>
                <w:rFonts w:ascii="Arial" w:hAnsi="Arial" w:cs="Arial"/>
                <w:sz w:val="20"/>
              </w:rPr>
              <w:t>o</w:t>
            </w:r>
            <w:r w:rsidR="00E7480E">
              <w:rPr>
                <w:rFonts w:ascii="Arial" w:hAnsi="Arial" w:cs="Arial"/>
                <w:sz w:val="20"/>
              </w:rPr>
              <w:t>r</w:t>
            </w:r>
            <w:r w:rsidR="00E7480E" w:rsidRPr="00806DE8">
              <w:rPr>
                <w:rFonts w:ascii="Arial" w:hAnsi="Arial" w:cs="Arial"/>
                <w:sz w:val="20"/>
              </w:rPr>
              <w:t xml:space="preserve">mwater </w:t>
            </w:r>
            <w:r w:rsidRPr="00806DE8">
              <w:rPr>
                <w:rFonts w:ascii="Arial" w:hAnsi="Arial" w:cs="Arial"/>
                <w:sz w:val="20"/>
              </w:rPr>
              <w:t>Discharges observed from January-March?</w:t>
            </w:r>
          </w:p>
        </w:tc>
        <w:tc>
          <w:tcPr>
            <w:tcW w:w="1039" w:type="dxa"/>
            <w:tcBorders>
              <w:top w:val="nil"/>
              <w:left w:val="nil"/>
              <w:bottom w:val="single" w:sz="4" w:space="0" w:color="auto"/>
              <w:right w:val="single" w:sz="4" w:space="0" w:color="auto"/>
            </w:tcBorders>
            <w:shd w:val="clear" w:color="auto" w:fill="auto"/>
            <w:noWrap/>
            <w:vAlign w:val="center"/>
            <w:hideMark/>
          </w:tcPr>
          <w:p w14:paraId="27BA5479"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47A" w14:textId="77777777" w:rsidR="00806DE8" w:rsidRPr="00806DE8" w:rsidRDefault="00806DE8" w:rsidP="00806DE8">
            <w:pPr>
              <w:spacing w:after="0"/>
              <w:jc w:val="left"/>
              <w:rPr>
                <w:rFonts w:ascii="Arial" w:hAnsi="Arial" w:cs="Arial"/>
                <w:sz w:val="20"/>
              </w:rPr>
            </w:pPr>
          </w:p>
        </w:tc>
      </w:tr>
      <w:tr w:rsidR="00806DE8" w:rsidRPr="00806DE8" w14:paraId="27BA547F"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bottom"/>
            <w:hideMark/>
          </w:tcPr>
          <w:p w14:paraId="27BA547C" w14:textId="77777777" w:rsidR="00806DE8" w:rsidRPr="00806DE8" w:rsidRDefault="00806DE8" w:rsidP="00E7480E">
            <w:pPr>
              <w:spacing w:after="0"/>
              <w:jc w:val="left"/>
              <w:rPr>
                <w:rFonts w:ascii="Arial" w:hAnsi="Arial" w:cs="Arial"/>
                <w:sz w:val="20"/>
              </w:rPr>
            </w:pPr>
            <w:r w:rsidRPr="00806DE8">
              <w:rPr>
                <w:rFonts w:ascii="Arial" w:hAnsi="Arial" w:cs="Arial"/>
                <w:sz w:val="20"/>
              </w:rPr>
              <w:t>Were any authorized Non-</w:t>
            </w:r>
            <w:r w:rsidR="00E7480E">
              <w:rPr>
                <w:rFonts w:ascii="Arial" w:hAnsi="Arial" w:cs="Arial"/>
                <w:sz w:val="20"/>
              </w:rPr>
              <w:t xml:space="preserve"> St</w:t>
            </w:r>
            <w:r w:rsidR="00E7480E" w:rsidRPr="00806DE8">
              <w:rPr>
                <w:rFonts w:ascii="Arial" w:hAnsi="Arial" w:cs="Arial"/>
                <w:sz w:val="20"/>
              </w:rPr>
              <w:t>o</w:t>
            </w:r>
            <w:r w:rsidR="00E7480E">
              <w:rPr>
                <w:rFonts w:ascii="Arial" w:hAnsi="Arial" w:cs="Arial"/>
                <w:sz w:val="20"/>
              </w:rPr>
              <w:t>r</w:t>
            </w:r>
            <w:r w:rsidR="00E7480E" w:rsidRPr="00806DE8">
              <w:rPr>
                <w:rFonts w:ascii="Arial" w:hAnsi="Arial" w:cs="Arial"/>
                <w:sz w:val="20"/>
              </w:rPr>
              <w:t xml:space="preserve">mwater </w:t>
            </w:r>
            <w:r w:rsidRPr="00806DE8">
              <w:rPr>
                <w:rFonts w:ascii="Arial" w:hAnsi="Arial" w:cs="Arial"/>
                <w:sz w:val="20"/>
              </w:rPr>
              <w:t>Discharges observed from April-</w:t>
            </w:r>
            <w:r w:rsidR="00E7480E">
              <w:rPr>
                <w:rFonts w:ascii="Arial" w:hAnsi="Arial" w:cs="Arial"/>
                <w:sz w:val="20"/>
              </w:rPr>
              <w:t>June</w:t>
            </w:r>
            <w:r w:rsidRPr="00806DE8">
              <w:rPr>
                <w:rFonts w:ascii="Arial" w:hAnsi="Arial" w:cs="Arial"/>
                <w:sz w:val="20"/>
              </w:rPr>
              <w:t>?</w:t>
            </w:r>
          </w:p>
        </w:tc>
        <w:tc>
          <w:tcPr>
            <w:tcW w:w="1039" w:type="dxa"/>
            <w:tcBorders>
              <w:top w:val="nil"/>
              <w:left w:val="nil"/>
              <w:bottom w:val="single" w:sz="4" w:space="0" w:color="auto"/>
              <w:right w:val="single" w:sz="4" w:space="0" w:color="auto"/>
            </w:tcBorders>
            <w:shd w:val="clear" w:color="auto" w:fill="auto"/>
            <w:noWrap/>
            <w:vAlign w:val="center"/>
            <w:hideMark/>
          </w:tcPr>
          <w:p w14:paraId="27BA547D"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47E" w14:textId="77777777" w:rsidR="00806DE8" w:rsidRPr="00806DE8" w:rsidRDefault="00806DE8" w:rsidP="00806DE8">
            <w:pPr>
              <w:spacing w:after="0"/>
              <w:jc w:val="left"/>
              <w:rPr>
                <w:rFonts w:ascii="Arial" w:hAnsi="Arial" w:cs="Arial"/>
                <w:sz w:val="20"/>
              </w:rPr>
            </w:pPr>
          </w:p>
        </w:tc>
      </w:tr>
      <w:tr w:rsidR="00806DE8" w:rsidRPr="00806DE8" w14:paraId="27BA5483"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bottom"/>
            <w:hideMark/>
          </w:tcPr>
          <w:p w14:paraId="27BA5480" w14:textId="77777777" w:rsidR="00806DE8" w:rsidRPr="00806DE8" w:rsidRDefault="00806DE8" w:rsidP="00806DE8">
            <w:pPr>
              <w:spacing w:after="0"/>
              <w:jc w:val="left"/>
              <w:rPr>
                <w:rFonts w:ascii="Arial" w:hAnsi="Arial" w:cs="Arial"/>
                <w:b/>
                <w:bCs/>
                <w:sz w:val="20"/>
              </w:rPr>
            </w:pPr>
            <w:r w:rsidRPr="00806DE8">
              <w:rPr>
                <w:rFonts w:ascii="Arial" w:hAnsi="Arial" w:cs="Arial"/>
                <w:b/>
                <w:bCs/>
                <w:sz w:val="20"/>
              </w:rPr>
              <w:t>Unauthorized</w:t>
            </w:r>
          </w:p>
        </w:tc>
        <w:tc>
          <w:tcPr>
            <w:tcW w:w="1039" w:type="dxa"/>
            <w:tcBorders>
              <w:top w:val="nil"/>
              <w:left w:val="nil"/>
              <w:bottom w:val="single" w:sz="4" w:space="0" w:color="auto"/>
              <w:right w:val="single" w:sz="4" w:space="0" w:color="auto"/>
            </w:tcBorders>
            <w:shd w:val="clear" w:color="auto" w:fill="auto"/>
            <w:noWrap/>
            <w:vAlign w:val="center"/>
            <w:hideMark/>
          </w:tcPr>
          <w:p w14:paraId="27BA5481"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482" w14:textId="77777777" w:rsidR="00806DE8" w:rsidRPr="00806DE8" w:rsidRDefault="00806DE8" w:rsidP="00806DE8">
            <w:pPr>
              <w:spacing w:after="0"/>
              <w:jc w:val="left"/>
              <w:rPr>
                <w:rFonts w:ascii="Arial" w:hAnsi="Arial" w:cs="Arial"/>
                <w:sz w:val="20"/>
              </w:rPr>
            </w:pPr>
          </w:p>
        </w:tc>
      </w:tr>
      <w:tr w:rsidR="00806DE8" w:rsidRPr="00806DE8" w14:paraId="27BA5487"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bottom"/>
            <w:hideMark/>
          </w:tcPr>
          <w:p w14:paraId="27BA5484" w14:textId="77777777" w:rsidR="00806DE8" w:rsidRPr="00806DE8" w:rsidRDefault="00806DE8" w:rsidP="00806DE8">
            <w:pPr>
              <w:spacing w:after="0"/>
              <w:jc w:val="left"/>
              <w:rPr>
                <w:rFonts w:ascii="Arial" w:hAnsi="Arial" w:cs="Arial"/>
                <w:sz w:val="20"/>
              </w:rPr>
            </w:pPr>
            <w:r w:rsidRPr="00806DE8">
              <w:rPr>
                <w:rFonts w:ascii="Arial" w:hAnsi="Arial" w:cs="Arial"/>
                <w:sz w:val="20"/>
              </w:rPr>
              <w:t>Were any unauthorized Non-</w:t>
            </w:r>
            <w:r w:rsidR="00E7480E">
              <w:rPr>
                <w:rFonts w:ascii="Arial" w:hAnsi="Arial" w:cs="Arial"/>
                <w:sz w:val="20"/>
              </w:rPr>
              <w:t xml:space="preserve"> St</w:t>
            </w:r>
            <w:r w:rsidR="00E7480E" w:rsidRPr="00806DE8">
              <w:rPr>
                <w:rFonts w:ascii="Arial" w:hAnsi="Arial" w:cs="Arial"/>
                <w:sz w:val="20"/>
              </w:rPr>
              <w:t>o</w:t>
            </w:r>
            <w:r w:rsidR="00E7480E">
              <w:rPr>
                <w:rFonts w:ascii="Arial" w:hAnsi="Arial" w:cs="Arial"/>
                <w:sz w:val="20"/>
              </w:rPr>
              <w:t>r</w:t>
            </w:r>
            <w:r w:rsidR="00E7480E" w:rsidRPr="00806DE8">
              <w:rPr>
                <w:rFonts w:ascii="Arial" w:hAnsi="Arial" w:cs="Arial"/>
                <w:sz w:val="20"/>
              </w:rPr>
              <w:t xml:space="preserve">mwater </w:t>
            </w:r>
            <w:r w:rsidRPr="00806DE8">
              <w:rPr>
                <w:rFonts w:ascii="Arial" w:hAnsi="Arial" w:cs="Arial"/>
                <w:sz w:val="20"/>
              </w:rPr>
              <w:t>Discharges observed from July-September?</w:t>
            </w:r>
          </w:p>
        </w:tc>
        <w:tc>
          <w:tcPr>
            <w:tcW w:w="1039" w:type="dxa"/>
            <w:tcBorders>
              <w:top w:val="nil"/>
              <w:left w:val="nil"/>
              <w:bottom w:val="single" w:sz="4" w:space="0" w:color="auto"/>
              <w:right w:val="single" w:sz="4" w:space="0" w:color="auto"/>
            </w:tcBorders>
            <w:shd w:val="clear" w:color="auto" w:fill="auto"/>
            <w:noWrap/>
            <w:vAlign w:val="center"/>
            <w:hideMark/>
          </w:tcPr>
          <w:p w14:paraId="27BA5485"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486" w14:textId="77777777" w:rsidR="00806DE8" w:rsidRPr="00806DE8" w:rsidRDefault="00806DE8" w:rsidP="00806DE8">
            <w:pPr>
              <w:spacing w:after="0"/>
              <w:jc w:val="left"/>
              <w:rPr>
                <w:rFonts w:ascii="Arial" w:hAnsi="Arial" w:cs="Arial"/>
                <w:sz w:val="20"/>
              </w:rPr>
            </w:pPr>
          </w:p>
        </w:tc>
      </w:tr>
      <w:tr w:rsidR="00806DE8" w:rsidRPr="00806DE8" w14:paraId="27BA548B"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bottom"/>
            <w:hideMark/>
          </w:tcPr>
          <w:p w14:paraId="27BA5488" w14:textId="77777777" w:rsidR="00806DE8" w:rsidRPr="00806DE8" w:rsidRDefault="00806DE8" w:rsidP="00806DE8">
            <w:pPr>
              <w:spacing w:after="0"/>
              <w:jc w:val="left"/>
              <w:rPr>
                <w:rFonts w:ascii="Arial" w:hAnsi="Arial" w:cs="Arial"/>
                <w:sz w:val="20"/>
              </w:rPr>
            </w:pPr>
            <w:r w:rsidRPr="00806DE8">
              <w:rPr>
                <w:rFonts w:ascii="Arial" w:hAnsi="Arial" w:cs="Arial"/>
                <w:sz w:val="20"/>
              </w:rPr>
              <w:t>Were any unauthorized Non-</w:t>
            </w:r>
            <w:r w:rsidR="00E7480E">
              <w:rPr>
                <w:rFonts w:ascii="Arial" w:hAnsi="Arial" w:cs="Arial"/>
                <w:sz w:val="20"/>
              </w:rPr>
              <w:t xml:space="preserve"> St</w:t>
            </w:r>
            <w:r w:rsidR="00E7480E" w:rsidRPr="00806DE8">
              <w:rPr>
                <w:rFonts w:ascii="Arial" w:hAnsi="Arial" w:cs="Arial"/>
                <w:sz w:val="20"/>
              </w:rPr>
              <w:t>o</w:t>
            </w:r>
            <w:r w:rsidR="00E7480E">
              <w:rPr>
                <w:rFonts w:ascii="Arial" w:hAnsi="Arial" w:cs="Arial"/>
                <w:sz w:val="20"/>
              </w:rPr>
              <w:t>r</w:t>
            </w:r>
            <w:r w:rsidR="00E7480E" w:rsidRPr="00806DE8">
              <w:rPr>
                <w:rFonts w:ascii="Arial" w:hAnsi="Arial" w:cs="Arial"/>
                <w:sz w:val="20"/>
              </w:rPr>
              <w:t xml:space="preserve">mwater </w:t>
            </w:r>
            <w:r w:rsidRPr="00806DE8">
              <w:rPr>
                <w:rFonts w:ascii="Arial" w:hAnsi="Arial" w:cs="Arial"/>
                <w:sz w:val="20"/>
              </w:rPr>
              <w:t>Discharges observed from October-December?</w:t>
            </w:r>
          </w:p>
        </w:tc>
        <w:tc>
          <w:tcPr>
            <w:tcW w:w="1039" w:type="dxa"/>
            <w:tcBorders>
              <w:top w:val="nil"/>
              <w:left w:val="nil"/>
              <w:bottom w:val="single" w:sz="4" w:space="0" w:color="auto"/>
              <w:right w:val="single" w:sz="4" w:space="0" w:color="auto"/>
            </w:tcBorders>
            <w:shd w:val="clear" w:color="auto" w:fill="auto"/>
            <w:noWrap/>
            <w:vAlign w:val="center"/>
            <w:hideMark/>
          </w:tcPr>
          <w:p w14:paraId="27BA5489"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48A" w14:textId="77777777" w:rsidR="00806DE8" w:rsidRPr="00806DE8" w:rsidRDefault="00806DE8" w:rsidP="00806DE8">
            <w:pPr>
              <w:spacing w:after="0"/>
              <w:jc w:val="left"/>
              <w:rPr>
                <w:rFonts w:ascii="Arial" w:hAnsi="Arial" w:cs="Arial"/>
                <w:sz w:val="20"/>
              </w:rPr>
            </w:pPr>
          </w:p>
        </w:tc>
      </w:tr>
      <w:tr w:rsidR="00806DE8" w:rsidRPr="00806DE8" w14:paraId="27BA548F"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bottom"/>
            <w:hideMark/>
          </w:tcPr>
          <w:p w14:paraId="27BA548C" w14:textId="77777777" w:rsidR="00806DE8" w:rsidRPr="00806DE8" w:rsidRDefault="00806DE8" w:rsidP="00806DE8">
            <w:pPr>
              <w:spacing w:after="0"/>
              <w:jc w:val="left"/>
              <w:rPr>
                <w:rFonts w:ascii="Arial" w:hAnsi="Arial" w:cs="Arial"/>
                <w:sz w:val="20"/>
              </w:rPr>
            </w:pPr>
            <w:r w:rsidRPr="00806DE8">
              <w:rPr>
                <w:rFonts w:ascii="Arial" w:hAnsi="Arial" w:cs="Arial"/>
                <w:sz w:val="20"/>
              </w:rPr>
              <w:t>Were any unauthorized Non-</w:t>
            </w:r>
            <w:r w:rsidR="00E7480E">
              <w:rPr>
                <w:rFonts w:ascii="Arial" w:hAnsi="Arial" w:cs="Arial"/>
                <w:sz w:val="20"/>
              </w:rPr>
              <w:t xml:space="preserve"> St</w:t>
            </w:r>
            <w:r w:rsidR="00E7480E" w:rsidRPr="00806DE8">
              <w:rPr>
                <w:rFonts w:ascii="Arial" w:hAnsi="Arial" w:cs="Arial"/>
                <w:sz w:val="20"/>
              </w:rPr>
              <w:t>o</w:t>
            </w:r>
            <w:r w:rsidR="00E7480E">
              <w:rPr>
                <w:rFonts w:ascii="Arial" w:hAnsi="Arial" w:cs="Arial"/>
                <w:sz w:val="20"/>
              </w:rPr>
              <w:t>r</w:t>
            </w:r>
            <w:r w:rsidR="00E7480E" w:rsidRPr="00806DE8">
              <w:rPr>
                <w:rFonts w:ascii="Arial" w:hAnsi="Arial" w:cs="Arial"/>
                <w:sz w:val="20"/>
              </w:rPr>
              <w:t xml:space="preserve">mwater </w:t>
            </w:r>
            <w:r w:rsidRPr="00806DE8">
              <w:rPr>
                <w:rFonts w:ascii="Arial" w:hAnsi="Arial" w:cs="Arial"/>
                <w:sz w:val="20"/>
              </w:rPr>
              <w:t>Discharges observed from January-March?</w:t>
            </w:r>
          </w:p>
        </w:tc>
        <w:tc>
          <w:tcPr>
            <w:tcW w:w="1039" w:type="dxa"/>
            <w:tcBorders>
              <w:top w:val="nil"/>
              <w:left w:val="nil"/>
              <w:bottom w:val="single" w:sz="4" w:space="0" w:color="auto"/>
              <w:right w:val="single" w:sz="4" w:space="0" w:color="auto"/>
            </w:tcBorders>
            <w:shd w:val="clear" w:color="auto" w:fill="auto"/>
            <w:noWrap/>
            <w:vAlign w:val="center"/>
            <w:hideMark/>
          </w:tcPr>
          <w:p w14:paraId="27BA548D"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48E" w14:textId="77777777" w:rsidR="00806DE8" w:rsidRPr="00806DE8" w:rsidRDefault="00806DE8" w:rsidP="00806DE8">
            <w:pPr>
              <w:spacing w:after="0"/>
              <w:jc w:val="left"/>
              <w:rPr>
                <w:rFonts w:ascii="Arial" w:hAnsi="Arial" w:cs="Arial"/>
                <w:sz w:val="20"/>
              </w:rPr>
            </w:pPr>
          </w:p>
        </w:tc>
      </w:tr>
      <w:tr w:rsidR="00806DE8" w:rsidRPr="00806DE8" w14:paraId="27BA5493" w14:textId="77777777" w:rsidTr="00806DE8">
        <w:trPr>
          <w:trHeight w:val="645"/>
          <w:tblHeader/>
        </w:trPr>
        <w:tc>
          <w:tcPr>
            <w:tcW w:w="5723" w:type="dxa"/>
            <w:tcBorders>
              <w:top w:val="nil"/>
              <w:left w:val="single" w:sz="4" w:space="0" w:color="auto"/>
              <w:bottom w:val="single" w:sz="4" w:space="0" w:color="auto"/>
              <w:right w:val="single" w:sz="4" w:space="0" w:color="auto"/>
            </w:tcBorders>
            <w:shd w:val="clear" w:color="auto" w:fill="auto"/>
            <w:vAlign w:val="bottom"/>
            <w:hideMark/>
          </w:tcPr>
          <w:p w14:paraId="27BA5490" w14:textId="77777777" w:rsidR="00806DE8" w:rsidRPr="00806DE8" w:rsidRDefault="00806DE8" w:rsidP="00E7480E">
            <w:pPr>
              <w:spacing w:after="0"/>
              <w:jc w:val="left"/>
              <w:rPr>
                <w:rFonts w:ascii="Arial" w:hAnsi="Arial" w:cs="Arial"/>
                <w:sz w:val="20"/>
              </w:rPr>
            </w:pPr>
            <w:r w:rsidRPr="00806DE8">
              <w:rPr>
                <w:rFonts w:ascii="Arial" w:hAnsi="Arial" w:cs="Arial"/>
                <w:sz w:val="20"/>
              </w:rPr>
              <w:t>Were any unauthorized Non-</w:t>
            </w:r>
            <w:r w:rsidR="00E7480E">
              <w:rPr>
                <w:rFonts w:ascii="Arial" w:hAnsi="Arial" w:cs="Arial"/>
                <w:sz w:val="20"/>
              </w:rPr>
              <w:t xml:space="preserve"> St</w:t>
            </w:r>
            <w:r w:rsidR="00E7480E" w:rsidRPr="00806DE8">
              <w:rPr>
                <w:rFonts w:ascii="Arial" w:hAnsi="Arial" w:cs="Arial"/>
                <w:sz w:val="20"/>
              </w:rPr>
              <w:t>o</w:t>
            </w:r>
            <w:r w:rsidR="00E7480E">
              <w:rPr>
                <w:rFonts w:ascii="Arial" w:hAnsi="Arial" w:cs="Arial"/>
                <w:sz w:val="20"/>
              </w:rPr>
              <w:t>r</w:t>
            </w:r>
            <w:r w:rsidR="00E7480E" w:rsidRPr="00806DE8">
              <w:rPr>
                <w:rFonts w:ascii="Arial" w:hAnsi="Arial" w:cs="Arial"/>
                <w:sz w:val="20"/>
              </w:rPr>
              <w:t xml:space="preserve">mwater </w:t>
            </w:r>
            <w:r w:rsidRPr="00806DE8">
              <w:rPr>
                <w:rFonts w:ascii="Arial" w:hAnsi="Arial" w:cs="Arial"/>
                <w:sz w:val="20"/>
              </w:rPr>
              <w:t>Discharges observed from April-</w:t>
            </w:r>
            <w:r w:rsidR="00E7480E">
              <w:rPr>
                <w:rFonts w:ascii="Arial" w:hAnsi="Arial" w:cs="Arial"/>
                <w:sz w:val="20"/>
              </w:rPr>
              <w:t>June</w:t>
            </w:r>
            <w:r w:rsidRPr="00806DE8">
              <w:rPr>
                <w:rFonts w:ascii="Arial" w:hAnsi="Arial" w:cs="Arial"/>
                <w:sz w:val="20"/>
              </w:rPr>
              <w:t>?</w:t>
            </w:r>
          </w:p>
        </w:tc>
        <w:tc>
          <w:tcPr>
            <w:tcW w:w="1039" w:type="dxa"/>
            <w:tcBorders>
              <w:top w:val="nil"/>
              <w:left w:val="nil"/>
              <w:bottom w:val="single" w:sz="4" w:space="0" w:color="auto"/>
              <w:right w:val="single" w:sz="4" w:space="0" w:color="auto"/>
            </w:tcBorders>
            <w:shd w:val="clear" w:color="auto" w:fill="auto"/>
            <w:noWrap/>
            <w:vAlign w:val="center"/>
            <w:hideMark/>
          </w:tcPr>
          <w:p w14:paraId="27BA5491" w14:textId="77777777" w:rsidR="00806DE8" w:rsidRPr="00806DE8" w:rsidRDefault="00806DE8" w:rsidP="00806DE8">
            <w:pPr>
              <w:spacing w:after="0"/>
              <w:jc w:val="left"/>
              <w:rPr>
                <w:rFonts w:ascii="Arial" w:hAnsi="Arial" w:cs="Arial"/>
                <w:sz w:val="20"/>
              </w:rPr>
            </w:pPr>
          </w:p>
        </w:tc>
        <w:tc>
          <w:tcPr>
            <w:tcW w:w="2795" w:type="dxa"/>
            <w:tcBorders>
              <w:top w:val="nil"/>
              <w:left w:val="nil"/>
              <w:bottom w:val="single" w:sz="4" w:space="0" w:color="auto"/>
              <w:right w:val="single" w:sz="4" w:space="0" w:color="auto"/>
            </w:tcBorders>
            <w:shd w:val="clear" w:color="auto" w:fill="auto"/>
            <w:hideMark/>
          </w:tcPr>
          <w:p w14:paraId="27BA5492" w14:textId="77777777" w:rsidR="00806DE8" w:rsidRPr="00806DE8" w:rsidRDefault="00806DE8" w:rsidP="00806DE8">
            <w:pPr>
              <w:spacing w:after="0"/>
              <w:jc w:val="left"/>
              <w:rPr>
                <w:rFonts w:ascii="Arial" w:hAnsi="Arial" w:cs="Arial"/>
                <w:sz w:val="20"/>
              </w:rPr>
            </w:pPr>
          </w:p>
        </w:tc>
      </w:tr>
    </w:tbl>
    <w:p w14:paraId="27BA5494" w14:textId="77777777" w:rsidR="00806DE8" w:rsidRPr="00806DE8" w:rsidRDefault="00806DE8" w:rsidP="00806DE8">
      <w:pPr>
        <w:autoSpaceDE w:val="0"/>
        <w:autoSpaceDN w:val="0"/>
        <w:adjustRightInd w:val="0"/>
        <w:spacing w:after="0"/>
        <w:jc w:val="left"/>
        <w:rPr>
          <w:rFonts w:ascii="Calibri" w:eastAsia="Calibri" w:hAnsi="Calibri"/>
          <w:sz w:val="22"/>
          <w:szCs w:val="22"/>
        </w:rPr>
      </w:pPr>
    </w:p>
    <w:p w14:paraId="27BA5495" w14:textId="77777777" w:rsidR="00806DE8" w:rsidRPr="00806DE8" w:rsidRDefault="00806DE8" w:rsidP="00806DE8">
      <w:pPr>
        <w:autoSpaceDE w:val="0"/>
        <w:autoSpaceDN w:val="0"/>
        <w:adjustRightInd w:val="0"/>
        <w:spacing w:after="0"/>
        <w:ind w:left="720"/>
        <w:jc w:val="left"/>
        <w:rPr>
          <w:rFonts w:ascii="Arial" w:eastAsia="Calibri" w:hAnsi="Arial" w:cs="Arial"/>
          <w:b/>
          <w:bCs/>
          <w:szCs w:val="24"/>
        </w:rPr>
      </w:pPr>
    </w:p>
    <w:p w14:paraId="27BA5496" w14:textId="77777777" w:rsidR="00806DE8" w:rsidRPr="00806DE8" w:rsidRDefault="00806DE8" w:rsidP="00806DE8">
      <w:pPr>
        <w:autoSpaceDE w:val="0"/>
        <w:autoSpaceDN w:val="0"/>
        <w:adjustRightInd w:val="0"/>
        <w:spacing w:after="0"/>
        <w:jc w:val="left"/>
        <w:rPr>
          <w:rFonts w:ascii="Arial" w:eastAsia="Calibri" w:hAnsi="Arial" w:cs="Arial"/>
          <w:szCs w:val="24"/>
        </w:rPr>
        <w:sectPr w:rsidR="00806DE8" w:rsidRPr="00806DE8" w:rsidSect="00806DE8">
          <w:pgSz w:w="12240" w:h="15840"/>
          <w:pgMar w:top="1440" w:right="1440" w:bottom="1440" w:left="1440" w:header="720" w:footer="720" w:gutter="0"/>
          <w:cols w:space="720"/>
          <w:docGrid w:linePitch="360"/>
        </w:sectPr>
      </w:pPr>
    </w:p>
    <w:p w14:paraId="27BA5497" w14:textId="77777777" w:rsidR="00806DE8" w:rsidRPr="00806DE8" w:rsidRDefault="00806DE8" w:rsidP="00806DE8">
      <w:pPr>
        <w:autoSpaceDE w:val="0"/>
        <w:autoSpaceDN w:val="0"/>
        <w:adjustRightInd w:val="0"/>
        <w:spacing w:after="0"/>
        <w:jc w:val="left"/>
        <w:rPr>
          <w:rFonts w:ascii="Arial" w:eastAsia="Calibri" w:hAnsi="Arial" w:cs="Arial"/>
          <w:b/>
          <w:sz w:val="28"/>
          <w:szCs w:val="28"/>
        </w:rPr>
      </w:pPr>
      <w:r w:rsidRPr="00806DE8">
        <w:rPr>
          <w:rFonts w:ascii="Arial" w:eastAsia="Calibri" w:hAnsi="Arial" w:cs="Arial"/>
          <w:b/>
          <w:sz w:val="28"/>
          <w:szCs w:val="28"/>
        </w:rPr>
        <w:lastRenderedPageBreak/>
        <w:t>FORM 2</w:t>
      </w:r>
    </w:p>
    <w:p w14:paraId="27BA5498" w14:textId="77777777" w:rsidR="00806DE8" w:rsidRDefault="00E7480E" w:rsidP="00806DE8">
      <w:pPr>
        <w:autoSpaceDE w:val="0"/>
        <w:autoSpaceDN w:val="0"/>
        <w:adjustRightInd w:val="0"/>
        <w:spacing w:after="0"/>
        <w:jc w:val="left"/>
        <w:rPr>
          <w:rFonts w:ascii="Arial" w:hAnsi="Arial" w:cs="Arial"/>
          <w:i/>
          <w:sz w:val="20"/>
        </w:rPr>
      </w:pPr>
      <w:r w:rsidRPr="00806DE8">
        <w:rPr>
          <w:rFonts w:ascii="Arial" w:hAnsi="Arial" w:cs="Arial"/>
          <w:i/>
          <w:sz w:val="20"/>
        </w:rPr>
        <w:t>This form is designed to be consistent with SMART</w:t>
      </w:r>
      <w:r>
        <w:rPr>
          <w:rFonts w:ascii="Arial" w:hAnsi="Arial" w:cs="Arial"/>
          <w:i/>
          <w:sz w:val="20"/>
        </w:rPr>
        <w:t>S</w:t>
      </w:r>
      <w:r w:rsidRPr="00806DE8">
        <w:rPr>
          <w:rFonts w:ascii="Arial" w:hAnsi="Arial" w:cs="Arial"/>
          <w:i/>
          <w:sz w:val="20"/>
        </w:rPr>
        <w:t xml:space="preserve"> Form </w:t>
      </w:r>
      <w:r>
        <w:rPr>
          <w:rFonts w:ascii="Arial" w:hAnsi="Arial" w:cs="Arial"/>
          <w:i/>
          <w:sz w:val="20"/>
        </w:rPr>
        <w:t>2</w:t>
      </w:r>
      <w:r w:rsidRPr="00806DE8">
        <w:rPr>
          <w:rFonts w:ascii="Arial" w:hAnsi="Arial" w:cs="Arial"/>
          <w:i/>
          <w:sz w:val="20"/>
        </w:rPr>
        <w:t xml:space="preserve"> and shall contain the same information provided via SMART</w:t>
      </w:r>
      <w:r>
        <w:rPr>
          <w:rFonts w:ascii="Arial" w:hAnsi="Arial" w:cs="Arial"/>
          <w:i/>
          <w:sz w:val="20"/>
        </w:rPr>
        <w:t>S</w:t>
      </w:r>
      <w:r w:rsidRPr="00806DE8">
        <w:rPr>
          <w:rFonts w:ascii="Arial" w:hAnsi="Arial" w:cs="Arial"/>
          <w:i/>
          <w:sz w:val="20"/>
        </w:rPr>
        <w:t xml:space="preserve"> for annual reporting</w:t>
      </w:r>
    </w:p>
    <w:p w14:paraId="27BA5499" w14:textId="77777777" w:rsidR="00E7480E" w:rsidRPr="00806DE8" w:rsidRDefault="00E7480E" w:rsidP="00806DE8">
      <w:pPr>
        <w:autoSpaceDE w:val="0"/>
        <w:autoSpaceDN w:val="0"/>
        <w:adjustRightInd w:val="0"/>
        <w:spacing w:after="0"/>
        <w:jc w:val="left"/>
        <w:rPr>
          <w:rFonts w:ascii="Arial" w:hAnsi="Arial" w:cs="Arial"/>
          <w:i/>
          <w:sz w:val="20"/>
        </w:rPr>
      </w:pPr>
    </w:p>
    <w:tbl>
      <w:tblPr>
        <w:tblW w:w="13294" w:type="dxa"/>
        <w:tblInd w:w="91" w:type="dxa"/>
        <w:tblLook w:val="04A0" w:firstRow="1" w:lastRow="0" w:firstColumn="1" w:lastColumn="0" w:noHBand="0" w:noVBand="1"/>
      </w:tblPr>
      <w:tblGrid>
        <w:gridCol w:w="1011"/>
        <w:gridCol w:w="1789"/>
        <w:gridCol w:w="1789"/>
        <w:gridCol w:w="1789"/>
        <w:gridCol w:w="2288"/>
        <w:gridCol w:w="2839"/>
        <w:gridCol w:w="1789"/>
      </w:tblGrid>
      <w:tr w:rsidR="00806DE8" w:rsidRPr="00806DE8" w14:paraId="27BA54A1" w14:textId="77777777" w:rsidTr="00806DE8">
        <w:trPr>
          <w:trHeight w:val="1181"/>
        </w:trPr>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A549A" w14:textId="77777777" w:rsidR="00806DE8" w:rsidRPr="00806DE8" w:rsidRDefault="00806DE8" w:rsidP="00806DE8">
            <w:pPr>
              <w:spacing w:after="0"/>
              <w:jc w:val="center"/>
              <w:rPr>
                <w:rFonts w:ascii="Arial" w:hAnsi="Arial" w:cs="Arial"/>
                <w:b/>
                <w:sz w:val="22"/>
                <w:szCs w:val="22"/>
              </w:rPr>
            </w:pPr>
            <w:r w:rsidRPr="00806DE8">
              <w:rPr>
                <w:rFonts w:ascii="Arial" w:hAnsi="Arial" w:cs="Arial"/>
                <w:b/>
                <w:sz w:val="22"/>
                <w:szCs w:val="22"/>
              </w:rPr>
              <w:t>Quarter</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7BA549B" w14:textId="77777777" w:rsidR="00806DE8" w:rsidRPr="00806DE8" w:rsidRDefault="00806DE8" w:rsidP="00806DE8">
            <w:pPr>
              <w:spacing w:after="0"/>
              <w:jc w:val="center"/>
              <w:rPr>
                <w:rFonts w:ascii="Arial" w:hAnsi="Arial" w:cs="Arial"/>
                <w:b/>
                <w:sz w:val="22"/>
                <w:szCs w:val="22"/>
              </w:rPr>
            </w:pPr>
            <w:r w:rsidRPr="00806DE8">
              <w:rPr>
                <w:rFonts w:ascii="Arial" w:hAnsi="Arial" w:cs="Arial"/>
                <w:b/>
                <w:sz w:val="22"/>
                <w:szCs w:val="22"/>
              </w:rPr>
              <w:t>Date</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7BA549C" w14:textId="77777777" w:rsidR="00806DE8" w:rsidRPr="00806DE8" w:rsidRDefault="00806DE8" w:rsidP="00806DE8">
            <w:pPr>
              <w:spacing w:after="0"/>
              <w:jc w:val="center"/>
              <w:rPr>
                <w:rFonts w:ascii="Arial" w:hAnsi="Arial" w:cs="Arial"/>
                <w:b/>
                <w:sz w:val="22"/>
                <w:szCs w:val="22"/>
              </w:rPr>
            </w:pPr>
            <w:r w:rsidRPr="00806DE8">
              <w:rPr>
                <w:rFonts w:ascii="Arial" w:hAnsi="Arial" w:cs="Arial"/>
                <w:b/>
                <w:sz w:val="22"/>
                <w:szCs w:val="22"/>
              </w:rPr>
              <w:t>Authorized or Unauthorized</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7BA549D" w14:textId="77777777" w:rsidR="00806DE8" w:rsidRPr="00806DE8" w:rsidRDefault="00806DE8" w:rsidP="00806DE8">
            <w:pPr>
              <w:spacing w:after="0"/>
              <w:jc w:val="center"/>
              <w:rPr>
                <w:rFonts w:ascii="Arial" w:hAnsi="Arial" w:cs="Arial"/>
                <w:b/>
                <w:sz w:val="22"/>
                <w:szCs w:val="22"/>
              </w:rPr>
            </w:pPr>
            <w:r w:rsidRPr="00806DE8">
              <w:rPr>
                <w:rFonts w:ascii="Arial" w:hAnsi="Arial" w:cs="Arial"/>
                <w:b/>
                <w:sz w:val="22"/>
                <w:szCs w:val="22"/>
              </w:rPr>
              <w:t>Source and Location of NSWD</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27BA549E" w14:textId="77777777" w:rsidR="00806DE8" w:rsidRPr="00806DE8" w:rsidRDefault="00806DE8" w:rsidP="00806DE8">
            <w:pPr>
              <w:spacing w:after="0"/>
              <w:jc w:val="center"/>
              <w:rPr>
                <w:rFonts w:ascii="Arial" w:hAnsi="Arial" w:cs="Arial"/>
                <w:b/>
                <w:sz w:val="22"/>
                <w:szCs w:val="22"/>
              </w:rPr>
            </w:pPr>
            <w:r w:rsidRPr="00806DE8">
              <w:rPr>
                <w:rFonts w:ascii="Arial" w:hAnsi="Arial" w:cs="Arial"/>
                <w:b/>
                <w:sz w:val="22"/>
                <w:szCs w:val="22"/>
              </w:rPr>
              <w:t>Described NSWD characteristics at the source</w:t>
            </w:r>
          </w:p>
        </w:tc>
        <w:tc>
          <w:tcPr>
            <w:tcW w:w="2839" w:type="dxa"/>
            <w:tcBorders>
              <w:top w:val="single" w:sz="4" w:space="0" w:color="auto"/>
              <w:left w:val="nil"/>
              <w:bottom w:val="single" w:sz="4" w:space="0" w:color="auto"/>
              <w:right w:val="single" w:sz="4" w:space="0" w:color="auto"/>
            </w:tcBorders>
            <w:shd w:val="clear" w:color="auto" w:fill="auto"/>
            <w:vAlign w:val="center"/>
            <w:hideMark/>
          </w:tcPr>
          <w:p w14:paraId="27BA549F" w14:textId="77777777" w:rsidR="00806DE8" w:rsidRPr="00806DE8" w:rsidRDefault="00806DE8" w:rsidP="00806DE8">
            <w:pPr>
              <w:spacing w:after="0"/>
              <w:jc w:val="center"/>
              <w:rPr>
                <w:rFonts w:ascii="Arial" w:hAnsi="Arial" w:cs="Arial"/>
                <w:b/>
                <w:sz w:val="22"/>
                <w:szCs w:val="22"/>
              </w:rPr>
            </w:pPr>
            <w:r w:rsidRPr="00806DE8">
              <w:rPr>
                <w:rFonts w:ascii="Arial" w:hAnsi="Arial" w:cs="Arial"/>
                <w:b/>
                <w:sz w:val="22"/>
                <w:szCs w:val="22"/>
              </w:rPr>
              <w:t>Describe NSWD Characteristics at Discharge Location</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7BA54A0" w14:textId="77777777" w:rsidR="00806DE8" w:rsidRPr="00806DE8" w:rsidRDefault="00806DE8" w:rsidP="00806DE8">
            <w:pPr>
              <w:spacing w:after="0"/>
              <w:jc w:val="center"/>
              <w:rPr>
                <w:rFonts w:ascii="Arial" w:hAnsi="Arial" w:cs="Arial"/>
                <w:b/>
                <w:sz w:val="22"/>
                <w:szCs w:val="22"/>
              </w:rPr>
            </w:pPr>
            <w:r w:rsidRPr="00806DE8">
              <w:rPr>
                <w:rFonts w:ascii="Arial" w:hAnsi="Arial" w:cs="Arial"/>
                <w:b/>
                <w:sz w:val="22"/>
                <w:szCs w:val="22"/>
              </w:rPr>
              <w:t>Described any revised or new BMPs</w:t>
            </w:r>
          </w:p>
        </w:tc>
      </w:tr>
      <w:tr w:rsidR="00806DE8" w:rsidRPr="00806DE8" w14:paraId="27BA54A9" w14:textId="77777777" w:rsidTr="00806DE8">
        <w:trPr>
          <w:trHeight w:val="394"/>
        </w:trPr>
        <w:tc>
          <w:tcPr>
            <w:tcW w:w="1011" w:type="dxa"/>
            <w:tcBorders>
              <w:top w:val="nil"/>
              <w:left w:val="single" w:sz="4" w:space="0" w:color="auto"/>
              <w:bottom w:val="single" w:sz="4" w:space="0" w:color="auto"/>
              <w:right w:val="single" w:sz="4" w:space="0" w:color="auto"/>
            </w:tcBorders>
            <w:shd w:val="clear" w:color="auto" w:fill="auto"/>
            <w:vAlign w:val="center"/>
            <w:hideMark/>
          </w:tcPr>
          <w:p w14:paraId="27BA54A2" w14:textId="77777777" w:rsidR="00806DE8" w:rsidRPr="00806DE8" w:rsidRDefault="00806DE8" w:rsidP="00806DE8">
            <w:pPr>
              <w:spacing w:after="0"/>
              <w:jc w:val="center"/>
              <w:rPr>
                <w:rFonts w:ascii="Arial" w:hAnsi="Arial" w:cs="Arial"/>
                <w:sz w:val="22"/>
                <w:szCs w:val="22"/>
              </w:rPr>
            </w:pPr>
            <w:r w:rsidRPr="00806DE8">
              <w:rPr>
                <w:rFonts w:ascii="Arial" w:hAnsi="Arial" w:cs="Arial"/>
                <w:sz w:val="22"/>
                <w:szCs w:val="22"/>
              </w:rPr>
              <w:t>1</w:t>
            </w:r>
          </w:p>
        </w:tc>
        <w:tc>
          <w:tcPr>
            <w:tcW w:w="1789" w:type="dxa"/>
            <w:tcBorders>
              <w:top w:val="nil"/>
              <w:left w:val="nil"/>
              <w:bottom w:val="single" w:sz="4" w:space="0" w:color="auto"/>
              <w:right w:val="single" w:sz="4" w:space="0" w:color="auto"/>
            </w:tcBorders>
            <w:shd w:val="clear" w:color="auto" w:fill="auto"/>
            <w:vAlign w:val="center"/>
            <w:hideMark/>
          </w:tcPr>
          <w:p w14:paraId="27BA54A3" w14:textId="77777777" w:rsidR="00806DE8" w:rsidRPr="00806DE8" w:rsidRDefault="00806DE8" w:rsidP="00806DE8">
            <w:pPr>
              <w:spacing w:after="0"/>
              <w:jc w:val="center"/>
              <w:rPr>
                <w:rFonts w:ascii="Arial" w:hAnsi="Arial" w:cs="Arial"/>
                <w:sz w:val="22"/>
                <w:szCs w:val="22"/>
              </w:rPr>
            </w:pPr>
          </w:p>
        </w:tc>
        <w:tc>
          <w:tcPr>
            <w:tcW w:w="1789" w:type="dxa"/>
            <w:tcBorders>
              <w:top w:val="nil"/>
              <w:left w:val="nil"/>
              <w:bottom w:val="single" w:sz="4" w:space="0" w:color="auto"/>
              <w:right w:val="single" w:sz="4" w:space="0" w:color="auto"/>
            </w:tcBorders>
            <w:shd w:val="clear" w:color="auto" w:fill="auto"/>
            <w:vAlign w:val="center"/>
            <w:hideMark/>
          </w:tcPr>
          <w:p w14:paraId="27BA54A4" w14:textId="77777777" w:rsidR="00806DE8" w:rsidRPr="00806DE8" w:rsidRDefault="00806DE8" w:rsidP="00806DE8">
            <w:pPr>
              <w:spacing w:after="0"/>
              <w:jc w:val="center"/>
              <w:rPr>
                <w:rFonts w:ascii="Arial" w:hAnsi="Arial" w:cs="Arial"/>
                <w:sz w:val="22"/>
                <w:szCs w:val="22"/>
              </w:rPr>
            </w:pPr>
          </w:p>
        </w:tc>
        <w:tc>
          <w:tcPr>
            <w:tcW w:w="1789" w:type="dxa"/>
            <w:tcBorders>
              <w:top w:val="nil"/>
              <w:left w:val="nil"/>
              <w:bottom w:val="single" w:sz="4" w:space="0" w:color="auto"/>
              <w:right w:val="single" w:sz="4" w:space="0" w:color="auto"/>
            </w:tcBorders>
            <w:shd w:val="clear" w:color="auto" w:fill="auto"/>
            <w:vAlign w:val="center"/>
            <w:hideMark/>
          </w:tcPr>
          <w:p w14:paraId="27BA54A5" w14:textId="77777777" w:rsidR="00806DE8" w:rsidRPr="00806DE8" w:rsidRDefault="00806DE8" w:rsidP="00806DE8">
            <w:pPr>
              <w:spacing w:after="0"/>
              <w:jc w:val="center"/>
              <w:rPr>
                <w:rFonts w:ascii="Arial" w:hAnsi="Arial" w:cs="Arial"/>
                <w:sz w:val="22"/>
                <w:szCs w:val="22"/>
              </w:rPr>
            </w:pPr>
          </w:p>
        </w:tc>
        <w:tc>
          <w:tcPr>
            <w:tcW w:w="2288" w:type="dxa"/>
            <w:tcBorders>
              <w:top w:val="nil"/>
              <w:left w:val="nil"/>
              <w:bottom w:val="single" w:sz="4" w:space="0" w:color="auto"/>
              <w:right w:val="single" w:sz="4" w:space="0" w:color="auto"/>
            </w:tcBorders>
            <w:shd w:val="clear" w:color="auto" w:fill="auto"/>
            <w:vAlign w:val="center"/>
            <w:hideMark/>
          </w:tcPr>
          <w:p w14:paraId="27BA54A6" w14:textId="77777777" w:rsidR="00806DE8" w:rsidRPr="00806DE8" w:rsidRDefault="00806DE8" w:rsidP="00806DE8">
            <w:pPr>
              <w:spacing w:after="0"/>
              <w:jc w:val="center"/>
              <w:rPr>
                <w:rFonts w:ascii="Arial" w:hAnsi="Arial" w:cs="Arial"/>
                <w:sz w:val="22"/>
                <w:szCs w:val="22"/>
              </w:rPr>
            </w:pPr>
          </w:p>
        </w:tc>
        <w:tc>
          <w:tcPr>
            <w:tcW w:w="2839" w:type="dxa"/>
            <w:tcBorders>
              <w:top w:val="nil"/>
              <w:left w:val="nil"/>
              <w:bottom w:val="single" w:sz="4" w:space="0" w:color="auto"/>
              <w:right w:val="single" w:sz="4" w:space="0" w:color="auto"/>
            </w:tcBorders>
            <w:shd w:val="clear" w:color="auto" w:fill="auto"/>
            <w:vAlign w:val="center"/>
            <w:hideMark/>
          </w:tcPr>
          <w:p w14:paraId="27BA54A7" w14:textId="77777777" w:rsidR="00806DE8" w:rsidRPr="00806DE8" w:rsidRDefault="00806DE8" w:rsidP="00806DE8">
            <w:pPr>
              <w:spacing w:after="0"/>
              <w:jc w:val="center"/>
              <w:rPr>
                <w:rFonts w:ascii="Arial" w:hAnsi="Arial" w:cs="Arial"/>
                <w:sz w:val="22"/>
                <w:szCs w:val="22"/>
              </w:rPr>
            </w:pPr>
          </w:p>
        </w:tc>
        <w:tc>
          <w:tcPr>
            <w:tcW w:w="1789" w:type="dxa"/>
            <w:tcBorders>
              <w:top w:val="nil"/>
              <w:left w:val="nil"/>
              <w:bottom w:val="single" w:sz="4" w:space="0" w:color="auto"/>
              <w:right w:val="single" w:sz="4" w:space="0" w:color="auto"/>
            </w:tcBorders>
            <w:shd w:val="clear" w:color="auto" w:fill="auto"/>
            <w:vAlign w:val="center"/>
            <w:hideMark/>
          </w:tcPr>
          <w:p w14:paraId="27BA54A8" w14:textId="77777777" w:rsidR="00806DE8" w:rsidRPr="00806DE8" w:rsidRDefault="00806DE8" w:rsidP="00806DE8">
            <w:pPr>
              <w:spacing w:after="0"/>
              <w:jc w:val="center"/>
              <w:rPr>
                <w:rFonts w:ascii="Arial" w:hAnsi="Arial" w:cs="Arial"/>
                <w:sz w:val="22"/>
                <w:szCs w:val="22"/>
              </w:rPr>
            </w:pPr>
          </w:p>
        </w:tc>
      </w:tr>
      <w:tr w:rsidR="00806DE8" w:rsidRPr="00806DE8" w14:paraId="27BA54B1" w14:textId="77777777" w:rsidTr="00806DE8">
        <w:trPr>
          <w:trHeight w:val="394"/>
        </w:trPr>
        <w:tc>
          <w:tcPr>
            <w:tcW w:w="1011" w:type="dxa"/>
            <w:tcBorders>
              <w:top w:val="nil"/>
              <w:left w:val="single" w:sz="4" w:space="0" w:color="auto"/>
              <w:bottom w:val="single" w:sz="4" w:space="0" w:color="auto"/>
              <w:right w:val="single" w:sz="4" w:space="0" w:color="auto"/>
            </w:tcBorders>
            <w:shd w:val="clear" w:color="auto" w:fill="auto"/>
            <w:vAlign w:val="center"/>
            <w:hideMark/>
          </w:tcPr>
          <w:p w14:paraId="27BA54AA" w14:textId="77777777" w:rsidR="00806DE8" w:rsidRPr="00806DE8" w:rsidRDefault="00806DE8" w:rsidP="00806DE8">
            <w:pPr>
              <w:spacing w:after="0"/>
              <w:jc w:val="center"/>
              <w:rPr>
                <w:rFonts w:ascii="Arial" w:hAnsi="Arial" w:cs="Arial"/>
                <w:sz w:val="22"/>
                <w:szCs w:val="22"/>
              </w:rPr>
            </w:pPr>
          </w:p>
        </w:tc>
        <w:tc>
          <w:tcPr>
            <w:tcW w:w="1789" w:type="dxa"/>
            <w:tcBorders>
              <w:top w:val="nil"/>
              <w:left w:val="nil"/>
              <w:bottom w:val="single" w:sz="4" w:space="0" w:color="auto"/>
              <w:right w:val="single" w:sz="4" w:space="0" w:color="auto"/>
            </w:tcBorders>
            <w:shd w:val="clear" w:color="auto" w:fill="auto"/>
            <w:vAlign w:val="center"/>
            <w:hideMark/>
          </w:tcPr>
          <w:p w14:paraId="27BA54AB" w14:textId="77777777" w:rsidR="00806DE8" w:rsidRPr="00806DE8" w:rsidRDefault="00806DE8" w:rsidP="00806DE8">
            <w:pPr>
              <w:spacing w:after="0"/>
              <w:jc w:val="center"/>
              <w:rPr>
                <w:rFonts w:ascii="Arial" w:hAnsi="Arial" w:cs="Arial"/>
                <w:sz w:val="22"/>
                <w:szCs w:val="22"/>
              </w:rPr>
            </w:pPr>
          </w:p>
        </w:tc>
        <w:tc>
          <w:tcPr>
            <w:tcW w:w="1789" w:type="dxa"/>
            <w:tcBorders>
              <w:top w:val="nil"/>
              <w:left w:val="nil"/>
              <w:bottom w:val="single" w:sz="4" w:space="0" w:color="auto"/>
              <w:right w:val="single" w:sz="4" w:space="0" w:color="auto"/>
            </w:tcBorders>
            <w:shd w:val="clear" w:color="auto" w:fill="auto"/>
            <w:vAlign w:val="center"/>
            <w:hideMark/>
          </w:tcPr>
          <w:p w14:paraId="27BA54AC" w14:textId="77777777" w:rsidR="00806DE8" w:rsidRPr="00806DE8" w:rsidRDefault="00806DE8" w:rsidP="00806DE8">
            <w:pPr>
              <w:spacing w:after="0"/>
              <w:jc w:val="center"/>
              <w:rPr>
                <w:rFonts w:ascii="Arial" w:hAnsi="Arial" w:cs="Arial"/>
                <w:sz w:val="22"/>
                <w:szCs w:val="22"/>
              </w:rPr>
            </w:pPr>
          </w:p>
        </w:tc>
        <w:tc>
          <w:tcPr>
            <w:tcW w:w="1789" w:type="dxa"/>
            <w:tcBorders>
              <w:top w:val="nil"/>
              <w:left w:val="nil"/>
              <w:bottom w:val="single" w:sz="4" w:space="0" w:color="auto"/>
              <w:right w:val="single" w:sz="4" w:space="0" w:color="auto"/>
            </w:tcBorders>
            <w:shd w:val="clear" w:color="auto" w:fill="auto"/>
            <w:vAlign w:val="center"/>
            <w:hideMark/>
          </w:tcPr>
          <w:p w14:paraId="27BA54AD" w14:textId="77777777" w:rsidR="00806DE8" w:rsidRPr="00806DE8" w:rsidRDefault="00806DE8" w:rsidP="00806DE8">
            <w:pPr>
              <w:spacing w:after="0"/>
              <w:jc w:val="center"/>
              <w:rPr>
                <w:rFonts w:ascii="Arial" w:hAnsi="Arial" w:cs="Arial"/>
                <w:sz w:val="22"/>
                <w:szCs w:val="22"/>
              </w:rPr>
            </w:pPr>
          </w:p>
        </w:tc>
        <w:tc>
          <w:tcPr>
            <w:tcW w:w="2288" w:type="dxa"/>
            <w:tcBorders>
              <w:top w:val="nil"/>
              <w:left w:val="nil"/>
              <w:bottom w:val="single" w:sz="4" w:space="0" w:color="auto"/>
              <w:right w:val="single" w:sz="4" w:space="0" w:color="auto"/>
            </w:tcBorders>
            <w:shd w:val="clear" w:color="auto" w:fill="auto"/>
            <w:vAlign w:val="center"/>
            <w:hideMark/>
          </w:tcPr>
          <w:p w14:paraId="27BA54AE" w14:textId="77777777" w:rsidR="00806DE8" w:rsidRPr="00806DE8" w:rsidRDefault="00806DE8" w:rsidP="00806DE8">
            <w:pPr>
              <w:spacing w:after="0"/>
              <w:jc w:val="center"/>
              <w:rPr>
                <w:rFonts w:ascii="Arial" w:hAnsi="Arial" w:cs="Arial"/>
                <w:sz w:val="22"/>
                <w:szCs w:val="22"/>
              </w:rPr>
            </w:pPr>
          </w:p>
        </w:tc>
        <w:tc>
          <w:tcPr>
            <w:tcW w:w="2839" w:type="dxa"/>
            <w:tcBorders>
              <w:top w:val="nil"/>
              <w:left w:val="nil"/>
              <w:bottom w:val="single" w:sz="4" w:space="0" w:color="auto"/>
              <w:right w:val="single" w:sz="4" w:space="0" w:color="auto"/>
            </w:tcBorders>
            <w:shd w:val="clear" w:color="auto" w:fill="auto"/>
            <w:vAlign w:val="center"/>
            <w:hideMark/>
          </w:tcPr>
          <w:p w14:paraId="27BA54AF" w14:textId="77777777" w:rsidR="00806DE8" w:rsidRPr="00806DE8" w:rsidRDefault="00806DE8" w:rsidP="00806DE8">
            <w:pPr>
              <w:spacing w:after="0"/>
              <w:jc w:val="center"/>
              <w:rPr>
                <w:rFonts w:ascii="Arial" w:hAnsi="Arial" w:cs="Arial"/>
                <w:sz w:val="22"/>
                <w:szCs w:val="22"/>
              </w:rPr>
            </w:pPr>
          </w:p>
        </w:tc>
        <w:tc>
          <w:tcPr>
            <w:tcW w:w="1789" w:type="dxa"/>
            <w:tcBorders>
              <w:top w:val="nil"/>
              <w:left w:val="nil"/>
              <w:bottom w:val="single" w:sz="4" w:space="0" w:color="auto"/>
              <w:right w:val="single" w:sz="4" w:space="0" w:color="auto"/>
            </w:tcBorders>
            <w:shd w:val="clear" w:color="auto" w:fill="auto"/>
            <w:vAlign w:val="center"/>
            <w:hideMark/>
          </w:tcPr>
          <w:p w14:paraId="27BA54B0" w14:textId="77777777" w:rsidR="00806DE8" w:rsidRPr="00806DE8" w:rsidRDefault="00806DE8" w:rsidP="00806DE8">
            <w:pPr>
              <w:spacing w:after="0"/>
              <w:jc w:val="center"/>
              <w:rPr>
                <w:rFonts w:ascii="Arial" w:hAnsi="Arial" w:cs="Arial"/>
                <w:sz w:val="22"/>
                <w:szCs w:val="22"/>
              </w:rPr>
            </w:pPr>
          </w:p>
        </w:tc>
      </w:tr>
      <w:tr w:rsidR="00806DE8" w:rsidRPr="00806DE8" w14:paraId="27BA54B9" w14:textId="77777777" w:rsidTr="00806DE8">
        <w:trPr>
          <w:trHeight w:val="394"/>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27BA54B2" w14:textId="77777777" w:rsidR="00806DE8" w:rsidRPr="00806DE8" w:rsidRDefault="00806DE8" w:rsidP="00806DE8">
            <w:pPr>
              <w:spacing w:after="0"/>
              <w:jc w:val="center"/>
              <w:rPr>
                <w:rFonts w:ascii="Arial" w:hAnsi="Arial" w:cs="Arial"/>
                <w:sz w:val="22"/>
                <w:szCs w:val="22"/>
              </w:rPr>
            </w:pPr>
            <w:r w:rsidRPr="00806DE8">
              <w:rPr>
                <w:rFonts w:ascii="Arial" w:hAnsi="Arial" w:cs="Arial"/>
                <w:sz w:val="22"/>
                <w:szCs w:val="22"/>
              </w:rPr>
              <w:t>2</w:t>
            </w:r>
          </w:p>
        </w:tc>
        <w:tc>
          <w:tcPr>
            <w:tcW w:w="1789" w:type="dxa"/>
            <w:tcBorders>
              <w:top w:val="nil"/>
              <w:left w:val="nil"/>
              <w:bottom w:val="single" w:sz="4" w:space="0" w:color="auto"/>
              <w:right w:val="single" w:sz="4" w:space="0" w:color="auto"/>
            </w:tcBorders>
            <w:shd w:val="clear" w:color="auto" w:fill="auto"/>
            <w:noWrap/>
            <w:vAlign w:val="center"/>
            <w:hideMark/>
          </w:tcPr>
          <w:p w14:paraId="27BA54B3" w14:textId="77777777" w:rsidR="00806DE8" w:rsidRPr="00806DE8" w:rsidRDefault="00806DE8" w:rsidP="00806DE8">
            <w:pPr>
              <w:spacing w:after="0"/>
              <w:jc w:val="center"/>
              <w:rPr>
                <w:rFonts w:ascii="Arial" w:hAnsi="Arial" w:cs="Arial"/>
                <w:sz w:val="22"/>
                <w:szCs w:val="22"/>
              </w:rPr>
            </w:pPr>
          </w:p>
        </w:tc>
        <w:tc>
          <w:tcPr>
            <w:tcW w:w="1789" w:type="dxa"/>
            <w:tcBorders>
              <w:top w:val="nil"/>
              <w:left w:val="nil"/>
              <w:bottom w:val="single" w:sz="4" w:space="0" w:color="auto"/>
              <w:right w:val="single" w:sz="4" w:space="0" w:color="auto"/>
            </w:tcBorders>
            <w:shd w:val="clear" w:color="auto" w:fill="auto"/>
            <w:noWrap/>
            <w:vAlign w:val="center"/>
            <w:hideMark/>
          </w:tcPr>
          <w:p w14:paraId="27BA54B4" w14:textId="77777777" w:rsidR="00806DE8" w:rsidRPr="00806DE8" w:rsidRDefault="00806DE8" w:rsidP="00806DE8">
            <w:pPr>
              <w:spacing w:after="0"/>
              <w:jc w:val="center"/>
              <w:rPr>
                <w:rFonts w:ascii="Arial" w:hAnsi="Arial" w:cs="Arial"/>
                <w:sz w:val="22"/>
                <w:szCs w:val="22"/>
              </w:rPr>
            </w:pPr>
          </w:p>
        </w:tc>
        <w:tc>
          <w:tcPr>
            <w:tcW w:w="1789" w:type="dxa"/>
            <w:tcBorders>
              <w:top w:val="nil"/>
              <w:left w:val="nil"/>
              <w:bottom w:val="single" w:sz="4" w:space="0" w:color="auto"/>
              <w:right w:val="single" w:sz="4" w:space="0" w:color="auto"/>
            </w:tcBorders>
            <w:shd w:val="clear" w:color="auto" w:fill="auto"/>
            <w:noWrap/>
            <w:vAlign w:val="center"/>
            <w:hideMark/>
          </w:tcPr>
          <w:p w14:paraId="27BA54B5" w14:textId="77777777" w:rsidR="00806DE8" w:rsidRPr="00806DE8" w:rsidRDefault="00806DE8" w:rsidP="00806DE8">
            <w:pPr>
              <w:spacing w:after="0"/>
              <w:jc w:val="center"/>
              <w:rPr>
                <w:rFonts w:ascii="Arial" w:hAnsi="Arial" w:cs="Arial"/>
                <w:sz w:val="22"/>
                <w:szCs w:val="22"/>
              </w:rPr>
            </w:pPr>
          </w:p>
        </w:tc>
        <w:tc>
          <w:tcPr>
            <w:tcW w:w="2288" w:type="dxa"/>
            <w:tcBorders>
              <w:top w:val="nil"/>
              <w:left w:val="nil"/>
              <w:bottom w:val="single" w:sz="4" w:space="0" w:color="auto"/>
              <w:right w:val="single" w:sz="4" w:space="0" w:color="auto"/>
            </w:tcBorders>
            <w:shd w:val="clear" w:color="auto" w:fill="auto"/>
            <w:noWrap/>
            <w:vAlign w:val="center"/>
            <w:hideMark/>
          </w:tcPr>
          <w:p w14:paraId="27BA54B6" w14:textId="77777777" w:rsidR="00806DE8" w:rsidRPr="00806DE8" w:rsidRDefault="00806DE8" w:rsidP="00806DE8">
            <w:pPr>
              <w:spacing w:after="0"/>
              <w:jc w:val="center"/>
              <w:rPr>
                <w:rFonts w:ascii="Arial" w:hAnsi="Arial" w:cs="Arial"/>
                <w:sz w:val="22"/>
                <w:szCs w:val="22"/>
              </w:rPr>
            </w:pPr>
          </w:p>
        </w:tc>
        <w:tc>
          <w:tcPr>
            <w:tcW w:w="2839" w:type="dxa"/>
            <w:tcBorders>
              <w:top w:val="nil"/>
              <w:left w:val="nil"/>
              <w:bottom w:val="single" w:sz="4" w:space="0" w:color="auto"/>
              <w:right w:val="single" w:sz="4" w:space="0" w:color="auto"/>
            </w:tcBorders>
            <w:shd w:val="clear" w:color="auto" w:fill="auto"/>
            <w:noWrap/>
            <w:vAlign w:val="center"/>
            <w:hideMark/>
          </w:tcPr>
          <w:p w14:paraId="27BA54B7" w14:textId="77777777" w:rsidR="00806DE8" w:rsidRPr="00806DE8" w:rsidRDefault="00806DE8" w:rsidP="00806DE8">
            <w:pPr>
              <w:spacing w:after="0"/>
              <w:jc w:val="center"/>
              <w:rPr>
                <w:rFonts w:ascii="Arial" w:hAnsi="Arial" w:cs="Arial"/>
                <w:sz w:val="22"/>
                <w:szCs w:val="22"/>
              </w:rPr>
            </w:pPr>
          </w:p>
        </w:tc>
        <w:tc>
          <w:tcPr>
            <w:tcW w:w="1789" w:type="dxa"/>
            <w:tcBorders>
              <w:top w:val="nil"/>
              <w:left w:val="nil"/>
              <w:bottom w:val="single" w:sz="4" w:space="0" w:color="auto"/>
              <w:right w:val="single" w:sz="4" w:space="0" w:color="auto"/>
            </w:tcBorders>
            <w:shd w:val="clear" w:color="auto" w:fill="auto"/>
            <w:noWrap/>
            <w:vAlign w:val="center"/>
            <w:hideMark/>
          </w:tcPr>
          <w:p w14:paraId="27BA54B8" w14:textId="77777777" w:rsidR="00806DE8" w:rsidRPr="00806DE8" w:rsidRDefault="00806DE8" w:rsidP="00806DE8">
            <w:pPr>
              <w:spacing w:after="0"/>
              <w:jc w:val="center"/>
              <w:rPr>
                <w:rFonts w:ascii="Arial" w:hAnsi="Arial" w:cs="Arial"/>
                <w:sz w:val="22"/>
                <w:szCs w:val="22"/>
              </w:rPr>
            </w:pPr>
          </w:p>
        </w:tc>
      </w:tr>
      <w:tr w:rsidR="00806DE8" w:rsidRPr="00806DE8" w14:paraId="27BA54C1" w14:textId="77777777" w:rsidTr="00806DE8">
        <w:trPr>
          <w:trHeight w:val="394"/>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27BA54BA" w14:textId="77777777" w:rsidR="00806DE8" w:rsidRPr="00806DE8" w:rsidRDefault="00806DE8" w:rsidP="00806DE8">
            <w:pPr>
              <w:spacing w:after="0"/>
              <w:jc w:val="center"/>
              <w:rPr>
                <w:rFonts w:ascii="Arial" w:hAnsi="Arial" w:cs="Arial"/>
                <w:sz w:val="22"/>
                <w:szCs w:val="22"/>
              </w:rPr>
            </w:pPr>
          </w:p>
        </w:tc>
        <w:tc>
          <w:tcPr>
            <w:tcW w:w="1789" w:type="dxa"/>
            <w:tcBorders>
              <w:top w:val="nil"/>
              <w:left w:val="nil"/>
              <w:bottom w:val="single" w:sz="4" w:space="0" w:color="auto"/>
              <w:right w:val="single" w:sz="4" w:space="0" w:color="auto"/>
            </w:tcBorders>
            <w:shd w:val="clear" w:color="auto" w:fill="auto"/>
            <w:noWrap/>
            <w:vAlign w:val="center"/>
            <w:hideMark/>
          </w:tcPr>
          <w:p w14:paraId="27BA54BB" w14:textId="77777777" w:rsidR="00806DE8" w:rsidRPr="00806DE8" w:rsidRDefault="00806DE8" w:rsidP="00806DE8">
            <w:pPr>
              <w:spacing w:after="0"/>
              <w:jc w:val="center"/>
              <w:rPr>
                <w:rFonts w:ascii="Arial" w:hAnsi="Arial" w:cs="Arial"/>
                <w:sz w:val="22"/>
                <w:szCs w:val="22"/>
              </w:rPr>
            </w:pPr>
          </w:p>
        </w:tc>
        <w:tc>
          <w:tcPr>
            <w:tcW w:w="1789" w:type="dxa"/>
            <w:tcBorders>
              <w:top w:val="nil"/>
              <w:left w:val="nil"/>
              <w:bottom w:val="single" w:sz="4" w:space="0" w:color="auto"/>
              <w:right w:val="single" w:sz="4" w:space="0" w:color="auto"/>
            </w:tcBorders>
            <w:shd w:val="clear" w:color="auto" w:fill="auto"/>
            <w:noWrap/>
            <w:vAlign w:val="center"/>
            <w:hideMark/>
          </w:tcPr>
          <w:p w14:paraId="27BA54BC" w14:textId="77777777" w:rsidR="00806DE8" w:rsidRPr="00806DE8" w:rsidRDefault="00806DE8" w:rsidP="00806DE8">
            <w:pPr>
              <w:spacing w:after="0"/>
              <w:jc w:val="center"/>
              <w:rPr>
                <w:rFonts w:ascii="Arial" w:hAnsi="Arial" w:cs="Arial"/>
                <w:sz w:val="22"/>
                <w:szCs w:val="22"/>
              </w:rPr>
            </w:pPr>
          </w:p>
        </w:tc>
        <w:tc>
          <w:tcPr>
            <w:tcW w:w="1789" w:type="dxa"/>
            <w:tcBorders>
              <w:top w:val="nil"/>
              <w:left w:val="nil"/>
              <w:bottom w:val="single" w:sz="4" w:space="0" w:color="auto"/>
              <w:right w:val="single" w:sz="4" w:space="0" w:color="auto"/>
            </w:tcBorders>
            <w:shd w:val="clear" w:color="auto" w:fill="auto"/>
            <w:noWrap/>
            <w:vAlign w:val="center"/>
            <w:hideMark/>
          </w:tcPr>
          <w:p w14:paraId="27BA54BD" w14:textId="77777777" w:rsidR="00806DE8" w:rsidRPr="00806DE8" w:rsidRDefault="00806DE8" w:rsidP="00806DE8">
            <w:pPr>
              <w:spacing w:after="0"/>
              <w:jc w:val="center"/>
              <w:rPr>
                <w:rFonts w:ascii="Arial" w:hAnsi="Arial" w:cs="Arial"/>
                <w:sz w:val="22"/>
                <w:szCs w:val="22"/>
              </w:rPr>
            </w:pPr>
          </w:p>
        </w:tc>
        <w:tc>
          <w:tcPr>
            <w:tcW w:w="2288" w:type="dxa"/>
            <w:tcBorders>
              <w:top w:val="nil"/>
              <w:left w:val="nil"/>
              <w:bottom w:val="single" w:sz="4" w:space="0" w:color="auto"/>
              <w:right w:val="single" w:sz="4" w:space="0" w:color="auto"/>
            </w:tcBorders>
            <w:shd w:val="clear" w:color="auto" w:fill="auto"/>
            <w:noWrap/>
            <w:vAlign w:val="center"/>
            <w:hideMark/>
          </w:tcPr>
          <w:p w14:paraId="27BA54BE" w14:textId="77777777" w:rsidR="00806DE8" w:rsidRPr="00806DE8" w:rsidRDefault="00806DE8" w:rsidP="00806DE8">
            <w:pPr>
              <w:spacing w:after="0"/>
              <w:jc w:val="center"/>
              <w:rPr>
                <w:rFonts w:ascii="Arial" w:hAnsi="Arial" w:cs="Arial"/>
                <w:sz w:val="22"/>
                <w:szCs w:val="22"/>
              </w:rPr>
            </w:pPr>
          </w:p>
        </w:tc>
        <w:tc>
          <w:tcPr>
            <w:tcW w:w="2839" w:type="dxa"/>
            <w:tcBorders>
              <w:top w:val="nil"/>
              <w:left w:val="nil"/>
              <w:bottom w:val="single" w:sz="4" w:space="0" w:color="auto"/>
              <w:right w:val="single" w:sz="4" w:space="0" w:color="auto"/>
            </w:tcBorders>
            <w:shd w:val="clear" w:color="auto" w:fill="auto"/>
            <w:noWrap/>
            <w:vAlign w:val="center"/>
            <w:hideMark/>
          </w:tcPr>
          <w:p w14:paraId="27BA54BF" w14:textId="77777777" w:rsidR="00806DE8" w:rsidRPr="00806DE8" w:rsidRDefault="00806DE8" w:rsidP="00806DE8">
            <w:pPr>
              <w:spacing w:after="0"/>
              <w:jc w:val="center"/>
              <w:rPr>
                <w:rFonts w:ascii="Arial" w:hAnsi="Arial" w:cs="Arial"/>
                <w:sz w:val="22"/>
                <w:szCs w:val="22"/>
              </w:rPr>
            </w:pPr>
          </w:p>
        </w:tc>
        <w:tc>
          <w:tcPr>
            <w:tcW w:w="1789" w:type="dxa"/>
            <w:tcBorders>
              <w:top w:val="nil"/>
              <w:left w:val="nil"/>
              <w:bottom w:val="single" w:sz="4" w:space="0" w:color="auto"/>
              <w:right w:val="single" w:sz="4" w:space="0" w:color="auto"/>
            </w:tcBorders>
            <w:shd w:val="clear" w:color="auto" w:fill="auto"/>
            <w:noWrap/>
            <w:vAlign w:val="center"/>
            <w:hideMark/>
          </w:tcPr>
          <w:p w14:paraId="27BA54C0" w14:textId="77777777" w:rsidR="00806DE8" w:rsidRPr="00806DE8" w:rsidRDefault="00806DE8" w:rsidP="00806DE8">
            <w:pPr>
              <w:spacing w:after="0"/>
              <w:jc w:val="center"/>
              <w:rPr>
                <w:rFonts w:ascii="Arial" w:hAnsi="Arial" w:cs="Arial"/>
                <w:sz w:val="22"/>
                <w:szCs w:val="22"/>
              </w:rPr>
            </w:pPr>
          </w:p>
        </w:tc>
      </w:tr>
      <w:tr w:rsidR="00806DE8" w:rsidRPr="00806DE8" w14:paraId="27BA54C9" w14:textId="77777777" w:rsidTr="00806DE8">
        <w:trPr>
          <w:trHeight w:val="394"/>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27BA54C2" w14:textId="77777777" w:rsidR="00806DE8" w:rsidRPr="00806DE8" w:rsidRDefault="00806DE8" w:rsidP="00806DE8">
            <w:pPr>
              <w:spacing w:after="0"/>
              <w:jc w:val="center"/>
              <w:rPr>
                <w:rFonts w:ascii="Arial" w:hAnsi="Arial" w:cs="Arial"/>
                <w:sz w:val="22"/>
                <w:szCs w:val="22"/>
              </w:rPr>
            </w:pPr>
            <w:r w:rsidRPr="00806DE8">
              <w:rPr>
                <w:rFonts w:ascii="Arial" w:hAnsi="Arial" w:cs="Arial"/>
                <w:sz w:val="22"/>
                <w:szCs w:val="22"/>
              </w:rPr>
              <w:t>3</w:t>
            </w:r>
          </w:p>
        </w:tc>
        <w:tc>
          <w:tcPr>
            <w:tcW w:w="1789" w:type="dxa"/>
            <w:tcBorders>
              <w:top w:val="nil"/>
              <w:left w:val="nil"/>
              <w:bottom w:val="single" w:sz="4" w:space="0" w:color="auto"/>
              <w:right w:val="single" w:sz="4" w:space="0" w:color="auto"/>
            </w:tcBorders>
            <w:shd w:val="clear" w:color="auto" w:fill="auto"/>
            <w:noWrap/>
            <w:vAlign w:val="center"/>
            <w:hideMark/>
          </w:tcPr>
          <w:p w14:paraId="27BA54C3" w14:textId="77777777" w:rsidR="00806DE8" w:rsidRPr="00806DE8" w:rsidRDefault="00806DE8" w:rsidP="00806DE8">
            <w:pPr>
              <w:spacing w:after="0"/>
              <w:jc w:val="center"/>
              <w:rPr>
                <w:rFonts w:ascii="Arial" w:hAnsi="Arial" w:cs="Arial"/>
                <w:sz w:val="22"/>
                <w:szCs w:val="22"/>
              </w:rPr>
            </w:pPr>
          </w:p>
        </w:tc>
        <w:tc>
          <w:tcPr>
            <w:tcW w:w="1789" w:type="dxa"/>
            <w:tcBorders>
              <w:top w:val="nil"/>
              <w:left w:val="nil"/>
              <w:bottom w:val="single" w:sz="4" w:space="0" w:color="auto"/>
              <w:right w:val="single" w:sz="4" w:space="0" w:color="auto"/>
            </w:tcBorders>
            <w:shd w:val="clear" w:color="auto" w:fill="auto"/>
            <w:noWrap/>
            <w:vAlign w:val="center"/>
            <w:hideMark/>
          </w:tcPr>
          <w:p w14:paraId="27BA54C4" w14:textId="77777777" w:rsidR="00806DE8" w:rsidRPr="00806DE8" w:rsidRDefault="00806DE8" w:rsidP="00806DE8">
            <w:pPr>
              <w:spacing w:after="0"/>
              <w:jc w:val="center"/>
              <w:rPr>
                <w:rFonts w:ascii="Arial" w:hAnsi="Arial" w:cs="Arial"/>
                <w:sz w:val="22"/>
                <w:szCs w:val="22"/>
              </w:rPr>
            </w:pPr>
          </w:p>
        </w:tc>
        <w:tc>
          <w:tcPr>
            <w:tcW w:w="1789" w:type="dxa"/>
            <w:tcBorders>
              <w:top w:val="nil"/>
              <w:left w:val="nil"/>
              <w:bottom w:val="single" w:sz="4" w:space="0" w:color="auto"/>
              <w:right w:val="single" w:sz="4" w:space="0" w:color="auto"/>
            </w:tcBorders>
            <w:shd w:val="clear" w:color="auto" w:fill="auto"/>
            <w:noWrap/>
            <w:vAlign w:val="center"/>
            <w:hideMark/>
          </w:tcPr>
          <w:p w14:paraId="27BA54C5" w14:textId="77777777" w:rsidR="00806DE8" w:rsidRPr="00806DE8" w:rsidRDefault="00806DE8" w:rsidP="00806DE8">
            <w:pPr>
              <w:spacing w:after="0"/>
              <w:jc w:val="center"/>
              <w:rPr>
                <w:rFonts w:ascii="Arial" w:hAnsi="Arial" w:cs="Arial"/>
                <w:sz w:val="22"/>
                <w:szCs w:val="22"/>
              </w:rPr>
            </w:pPr>
          </w:p>
        </w:tc>
        <w:tc>
          <w:tcPr>
            <w:tcW w:w="2288" w:type="dxa"/>
            <w:tcBorders>
              <w:top w:val="nil"/>
              <w:left w:val="nil"/>
              <w:bottom w:val="single" w:sz="4" w:space="0" w:color="auto"/>
              <w:right w:val="single" w:sz="4" w:space="0" w:color="auto"/>
            </w:tcBorders>
            <w:shd w:val="clear" w:color="auto" w:fill="auto"/>
            <w:noWrap/>
            <w:vAlign w:val="center"/>
            <w:hideMark/>
          </w:tcPr>
          <w:p w14:paraId="27BA54C6" w14:textId="77777777" w:rsidR="00806DE8" w:rsidRPr="00806DE8" w:rsidRDefault="00806DE8" w:rsidP="00806DE8">
            <w:pPr>
              <w:spacing w:after="0"/>
              <w:jc w:val="center"/>
              <w:rPr>
                <w:rFonts w:ascii="Arial" w:hAnsi="Arial" w:cs="Arial"/>
                <w:sz w:val="22"/>
                <w:szCs w:val="22"/>
              </w:rPr>
            </w:pPr>
          </w:p>
        </w:tc>
        <w:tc>
          <w:tcPr>
            <w:tcW w:w="2839" w:type="dxa"/>
            <w:tcBorders>
              <w:top w:val="nil"/>
              <w:left w:val="nil"/>
              <w:bottom w:val="single" w:sz="4" w:space="0" w:color="auto"/>
              <w:right w:val="single" w:sz="4" w:space="0" w:color="auto"/>
            </w:tcBorders>
            <w:shd w:val="clear" w:color="auto" w:fill="auto"/>
            <w:noWrap/>
            <w:vAlign w:val="center"/>
            <w:hideMark/>
          </w:tcPr>
          <w:p w14:paraId="27BA54C7" w14:textId="77777777" w:rsidR="00806DE8" w:rsidRPr="00806DE8" w:rsidRDefault="00806DE8" w:rsidP="00806DE8">
            <w:pPr>
              <w:spacing w:after="0"/>
              <w:jc w:val="center"/>
              <w:rPr>
                <w:rFonts w:ascii="Arial" w:hAnsi="Arial" w:cs="Arial"/>
                <w:sz w:val="22"/>
                <w:szCs w:val="22"/>
              </w:rPr>
            </w:pPr>
          </w:p>
        </w:tc>
        <w:tc>
          <w:tcPr>
            <w:tcW w:w="1789" w:type="dxa"/>
            <w:tcBorders>
              <w:top w:val="nil"/>
              <w:left w:val="nil"/>
              <w:bottom w:val="single" w:sz="4" w:space="0" w:color="auto"/>
              <w:right w:val="single" w:sz="4" w:space="0" w:color="auto"/>
            </w:tcBorders>
            <w:shd w:val="clear" w:color="auto" w:fill="auto"/>
            <w:noWrap/>
            <w:vAlign w:val="center"/>
            <w:hideMark/>
          </w:tcPr>
          <w:p w14:paraId="27BA54C8" w14:textId="77777777" w:rsidR="00806DE8" w:rsidRPr="00806DE8" w:rsidRDefault="00806DE8" w:rsidP="00806DE8">
            <w:pPr>
              <w:spacing w:after="0"/>
              <w:jc w:val="center"/>
              <w:rPr>
                <w:rFonts w:ascii="Arial" w:hAnsi="Arial" w:cs="Arial"/>
                <w:sz w:val="22"/>
                <w:szCs w:val="22"/>
              </w:rPr>
            </w:pPr>
          </w:p>
        </w:tc>
      </w:tr>
      <w:tr w:rsidR="00806DE8" w:rsidRPr="00806DE8" w14:paraId="27BA54D1" w14:textId="77777777" w:rsidTr="00806DE8">
        <w:trPr>
          <w:trHeight w:val="394"/>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A54CA" w14:textId="77777777" w:rsidR="00806DE8" w:rsidRPr="00806DE8" w:rsidRDefault="00806DE8" w:rsidP="00806DE8">
            <w:pPr>
              <w:spacing w:after="0"/>
              <w:jc w:val="center"/>
              <w:rPr>
                <w:rFonts w:ascii="Arial" w:hAnsi="Arial" w:cs="Arial"/>
                <w:sz w:val="22"/>
                <w:szCs w:val="22"/>
              </w:rPr>
            </w:pP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27BA54CB" w14:textId="77777777" w:rsidR="00806DE8" w:rsidRPr="00806DE8" w:rsidRDefault="00806DE8" w:rsidP="00806DE8">
            <w:pPr>
              <w:spacing w:after="0"/>
              <w:jc w:val="center"/>
              <w:rPr>
                <w:rFonts w:ascii="Arial" w:hAnsi="Arial" w:cs="Arial"/>
                <w:sz w:val="22"/>
                <w:szCs w:val="22"/>
              </w:rPr>
            </w:pP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27BA54CC" w14:textId="77777777" w:rsidR="00806DE8" w:rsidRPr="00806DE8" w:rsidRDefault="00806DE8" w:rsidP="00806DE8">
            <w:pPr>
              <w:spacing w:after="0"/>
              <w:jc w:val="center"/>
              <w:rPr>
                <w:rFonts w:ascii="Arial" w:hAnsi="Arial" w:cs="Arial"/>
                <w:sz w:val="22"/>
                <w:szCs w:val="22"/>
              </w:rPr>
            </w:pP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27BA54CD" w14:textId="77777777" w:rsidR="00806DE8" w:rsidRPr="00806DE8" w:rsidRDefault="00806DE8" w:rsidP="00806DE8">
            <w:pPr>
              <w:spacing w:after="0"/>
              <w:jc w:val="center"/>
              <w:rPr>
                <w:rFonts w:ascii="Arial" w:hAnsi="Arial" w:cs="Arial"/>
                <w:sz w:val="22"/>
                <w:szCs w:val="22"/>
              </w:rPr>
            </w:pPr>
          </w:p>
        </w:tc>
        <w:tc>
          <w:tcPr>
            <w:tcW w:w="2288" w:type="dxa"/>
            <w:tcBorders>
              <w:top w:val="single" w:sz="4" w:space="0" w:color="auto"/>
              <w:left w:val="nil"/>
              <w:bottom w:val="single" w:sz="4" w:space="0" w:color="auto"/>
              <w:right w:val="single" w:sz="4" w:space="0" w:color="auto"/>
            </w:tcBorders>
            <w:shd w:val="clear" w:color="auto" w:fill="auto"/>
            <w:noWrap/>
            <w:vAlign w:val="center"/>
            <w:hideMark/>
          </w:tcPr>
          <w:p w14:paraId="27BA54CE" w14:textId="77777777" w:rsidR="00806DE8" w:rsidRPr="00806DE8" w:rsidRDefault="00806DE8" w:rsidP="00806DE8">
            <w:pPr>
              <w:spacing w:after="0"/>
              <w:jc w:val="center"/>
              <w:rPr>
                <w:rFonts w:ascii="Arial" w:hAnsi="Arial" w:cs="Arial"/>
                <w:sz w:val="22"/>
                <w:szCs w:val="22"/>
              </w:rPr>
            </w:pPr>
          </w:p>
        </w:tc>
        <w:tc>
          <w:tcPr>
            <w:tcW w:w="2839" w:type="dxa"/>
            <w:tcBorders>
              <w:top w:val="single" w:sz="4" w:space="0" w:color="auto"/>
              <w:left w:val="nil"/>
              <w:bottom w:val="single" w:sz="4" w:space="0" w:color="auto"/>
              <w:right w:val="single" w:sz="4" w:space="0" w:color="auto"/>
            </w:tcBorders>
            <w:shd w:val="clear" w:color="auto" w:fill="auto"/>
            <w:noWrap/>
            <w:vAlign w:val="center"/>
            <w:hideMark/>
          </w:tcPr>
          <w:p w14:paraId="27BA54CF" w14:textId="77777777" w:rsidR="00806DE8" w:rsidRPr="00806DE8" w:rsidRDefault="00806DE8" w:rsidP="00806DE8">
            <w:pPr>
              <w:spacing w:after="0"/>
              <w:jc w:val="center"/>
              <w:rPr>
                <w:rFonts w:ascii="Arial" w:hAnsi="Arial" w:cs="Arial"/>
                <w:sz w:val="22"/>
                <w:szCs w:val="22"/>
              </w:rPr>
            </w:pP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27BA54D0" w14:textId="77777777" w:rsidR="00806DE8" w:rsidRPr="00806DE8" w:rsidRDefault="00806DE8" w:rsidP="00806DE8">
            <w:pPr>
              <w:spacing w:after="0"/>
              <w:jc w:val="center"/>
              <w:rPr>
                <w:rFonts w:ascii="Arial" w:hAnsi="Arial" w:cs="Arial"/>
                <w:sz w:val="22"/>
                <w:szCs w:val="22"/>
              </w:rPr>
            </w:pPr>
          </w:p>
        </w:tc>
      </w:tr>
      <w:tr w:rsidR="00806DE8" w:rsidRPr="00806DE8" w14:paraId="27BA54D9" w14:textId="77777777" w:rsidTr="00806DE8">
        <w:trPr>
          <w:trHeight w:val="394"/>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A54D2" w14:textId="77777777" w:rsidR="00806DE8" w:rsidRPr="00806DE8" w:rsidRDefault="00806DE8" w:rsidP="00806DE8">
            <w:pPr>
              <w:spacing w:after="0"/>
              <w:jc w:val="center"/>
              <w:rPr>
                <w:rFonts w:ascii="Arial" w:hAnsi="Arial" w:cs="Arial"/>
                <w:sz w:val="22"/>
                <w:szCs w:val="22"/>
              </w:rPr>
            </w:pPr>
            <w:r w:rsidRPr="00806DE8">
              <w:rPr>
                <w:rFonts w:ascii="Arial" w:hAnsi="Arial" w:cs="Arial"/>
                <w:sz w:val="22"/>
                <w:szCs w:val="22"/>
              </w:rPr>
              <w:t>4</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27BA54D3" w14:textId="77777777" w:rsidR="00806DE8" w:rsidRPr="00806DE8" w:rsidRDefault="00806DE8" w:rsidP="00806DE8">
            <w:pPr>
              <w:spacing w:after="0"/>
              <w:jc w:val="center"/>
              <w:rPr>
                <w:rFonts w:ascii="Arial" w:hAnsi="Arial" w:cs="Arial"/>
                <w:sz w:val="22"/>
                <w:szCs w:val="22"/>
              </w:rPr>
            </w:pP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27BA54D4" w14:textId="77777777" w:rsidR="00806DE8" w:rsidRPr="00806DE8" w:rsidRDefault="00806DE8" w:rsidP="00806DE8">
            <w:pPr>
              <w:spacing w:after="0"/>
              <w:jc w:val="center"/>
              <w:rPr>
                <w:rFonts w:ascii="Arial" w:hAnsi="Arial" w:cs="Arial"/>
                <w:sz w:val="22"/>
                <w:szCs w:val="22"/>
              </w:rPr>
            </w:pP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27BA54D5" w14:textId="77777777" w:rsidR="00806DE8" w:rsidRPr="00806DE8" w:rsidRDefault="00806DE8" w:rsidP="00806DE8">
            <w:pPr>
              <w:spacing w:after="0"/>
              <w:jc w:val="center"/>
              <w:rPr>
                <w:rFonts w:ascii="Arial" w:hAnsi="Arial" w:cs="Arial"/>
                <w:sz w:val="22"/>
                <w:szCs w:val="22"/>
              </w:rPr>
            </w:pPr>
          </w:p>
        </w:tc>
        <w:tc>
          <w:tcPr>
            <w:tcW w:w="2288" w:type="dxa"/>
            <w:tcBorders>
              <w:top w:val="single" w:sz="4" w:space="0" w:color="auto"/>
              <w:left w:val="nil"/>
              <w:bottom w:val="single" w:sz="4" w:space="0" w:color="auto"/>
              <w:right w:val="single" w:sz="4" w:space="0" w:color="auto"/>
            </w:tcBorders>
            <w:shd w:val="clear" w:color="auto" w:fill="auto"/>
            <w:noWrap/>
            <w:vAlign w:val="center"/>
            <w:hideMark/>
          </w:tcPr>
          <w:p w14:paraId="27BA54D6" w14:textId="77777777" w:rsidR="00806DE8" w:rsidRPr="00806DE8" w:rsidRDefault="00806DE8" w:rsidP="00806DE8">
            <w:pPr>
              <w:spacing w:after="0"/>
              <w:jc w:val="center"/>
              <w:rPr>
                <w:rFonts w:ascii="Arial" w:hAnsi="Arial" w:cs="Arial"/>
                <w:sz w:val="22"/>
                <w:szCs w:val="22"/>
              </w:rPr>
            </w:pPr>
          </w:p>
        </w:tc>
        <w:tc>
          <w:tcPr>
            <w:tcW w:w="2839" w:type="dxa"/>
            <w:tcBorders>
              <w:top w:val="single" w:sz="4" w:space="0" w:color="auto"/>
              <w:left w:val="nil"/>
              <w:bottom w:val="single" w:sz="4" w:space="0" w:color="auto"/>
              <w:right w:val="single" w:sz="4" w:space="0" w:color="auto"/>
            </w:tcBorders>
            <w:shd w:val="clear" w:color="auto" w:fill="auto"/>
            <w:noWrap/>
            <w:vAlign w:val="center"/>
            <w:hideMark/>
          </w:tcPr>
          <w:p w14:paraId="27BA54D7" w14:textId="77777777" w:rsidR="00806DE8" w:rsidRPr="00806DE8" w:rsidRDefault="00806DE8" w:rsidP="00806DE8">
            <w:pPr>
              <w:spacing w:after="0"/>
              <w:jc w:val="center"/>
              <w:rPr>
                <w:rFonts w:ascii="Arial" w:hAnsi="Arial" w:cs="Arial"/>
                <w:sz w:val="22"/>
                <w:szCs w:val="22"/>
              </w:rPr>
            </w:pP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27BA54D8" w14:textId="77777777" w:rsidR="00806DE8" w:rsidRPr="00806DE8" w:rsidRDefault="00806DE8" w:rsidP="00806DE8">
            <w:pPr>
              <w:spacing w:after="0"/>
              <w:jc w:val="center"/>
              <w:rPr>
                <w:rFonts w:ascii="Arial" w:hAnsi="Arial" w:cs="Arial"/>
                <w:sz w:val="22"/>
                <w:szCs w:val="22"/>
              </w:rPr>
            </w:pPr>
          </w:p>
        </w:tc>
      </w:tr>
      <w:tr w:rsidR="00806DE8" w:rsidRPr="00806DE8" w14:paraId="27BA54E1" w14:textId="77777777" w:rsidTr="00806DE8">
        <w:trPr>
          <w:trHeight w:val="394"/>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A54DA" w14:textId="77777777" w:rsidR="00806DE8" w:rsidRPr="00806DE8" w:rsidRDefault="00806DE8" w:rsidP="00806DE8">
            <w:pPr>
              <w:spacing w:after="0"/>
              <w:jc w:val="center"/>
              <w:rPr>
                <w:rFonts w:ascii="Arial" w:hAnsi="Arial" w:cs="Arial"/>
                <w:sz w:val="22"/>
                <w:szCs w:val="22"/>
              </w:rPr>
            </w:pP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27BA54DB" w14:textId="77777777" w:rsidR="00806DE8" w:rsidRPr="00806DE8" w:rsidRDefault="00806DE8" w:rsidP="00806DE8">
            <w:pPr>
              <w:spacing w:after="0"/>
              <w:jc w:val="center"/>
              <w:rPr>
                <w:rFonts w:ascii="Arial" w:hAnsi="Arial" w:cs="Arial"/>
                <w:sz w:val="22"/>
                <w:szCs w:val="22"/>
              </w:rPr>
            </w:pP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27BA54DC" w14:textId="77777777" w:rsidR="00806DE8" w:rsidRPr="00806DE8" w:rsidRDefault="00806DE8" w:rsidP="00806DE8">
            <w:pPr>
              <w:spacing w:after="0"/>
              <w:jc w:val="center"/>
              <w:rPr>
                <w:rFonts w:ascii="Arial" w:hAnsi="Arial" w:cs="Arial"/>
                <w:sz w:val="22"/>
                <w:szCs w:val="22"/>
              </w:rPr>
            </w:pP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27BA54DD" w14:textId="77777777" w:rsidR="00806DE8" w:rsidRPr="00806DE8" w:rsidRDefault="00806DE8" w:rsidP="00806DE8">
            <w:pPr>
              <w:spacing w:after="0"/>
              <w:jc w:val="center"/>
              <w:rPr>
                <w:rFonts w:ascii="Arial" w:hAnsi="Arial" w:cs="Arial"/>
                <w:sz w:val="22"/>
                <w:szCs w:val="22"/>
              </w:rPr>
            </w:pPr>
          </w:p>
        </w:tc>
        <w:tc>
          <w:tcPr>
            <w:tcW w:w="2288" w:type="dxa"/>
            <w:tcBorders>
              <w:top w:val="single" w:sz="4" w:space="0" w:color="auto"/>
              <w:left w:val="nil"/>
              <w:bottom w:val="single" w:sz="4" w:space="0" w:color="auto"/>
              <w:right w:val="single" w:sz="4" w:space="0" w:color="auto"/>
            </w:tcBorders>
            <w:shd w:val="clear" w:color="auto" w:fill="auto"/>
            <w:noWrap/>
            <w:vAlign w:val="center"/>
            <w:hideMark/>
          </w:tcPr>
          <w:p w14:paraId="27BA54DE" w14:textId="77777777" w:rsidR="00806DE8" w:rsidRPr="00806DE8" w:rsidRDefault="00806DE8" w:rsidP="00806DE8">
            <w:pPr>
              <w:spacing w:after="0"/>
              <w:jc w:val="center"/>
              <w:rPr>
                <w:rFonts w:ascii="Arial" w:hAnsi="Arial" w:cs="Arial"/>
                <w:sz w:val="22"/>
                <w:szCs w:val="22"/>
              </w:rPr>
            </w:pPr>
          </w:p>
        </w:tc>
        <w:tc>
          <w:tcPr>
            <w:tcW w:w="2839" w:type="dxa"/>
            <w:tcBorders>
              <w:top w:val="single" w:sz="4" w:space="0" w:color="auto"/>
              <w:left w:val="nil"/>
              <w:bottom w:val="single" w:sz="4" w:space="0" w:color="auto"/>
              <w:right w:val="single" w:sz="4" w:space="0" w:color="auto"/>
            </w:tcBorders>
            <w:shd w:val="clear" w:color="auto" w:fill="auto"/>
            <w:noWrap/>
            <w:vAlign w:val="center"/>
            <w:hideMark/>
          </w:tcPr>
          <w:p w14:paraId="27BA54DF" w14:textId="77777777" w:rsidR="00806DE8" w:rsidRPr="00806DE8" w:rsidRDefault="00806DE8" w:rsidP="00806DE8">
            <w:pPr>
              <w:spacing w:after="0"/>
              <w:jc w:val="center"/>
              <w:rPr>
                <w:rFonts w:ascii="Arial" w:hAnsi="Arial" w:cs="Arial"/>
                <w:sz w:val="22"/>
                <w:szCs w:val="22"/>
              </w:rPr>
            </w:pP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27BA54E0" w14:textId="77777777" w:rsidR="00806DE8" w:rsidRPr="00806DE8" w:rsidRDefault="00806DE8" w:rsidP="00806DE8">
            <w:pPr>
              <w:spacing w:after="0"/>
              <w:jc w:val="center"/>
              <w:rPr>
                <w:rFonts w:ascii="Arial" w:hAnsi="Arial" w:cs="Arial"/>
                <w:sz w:val="22"/>
                <w:szCs w:val="22"/>
              </w:rPr>
            </w:pPr>
          </w:p>
        </w:tc>
      </w:tr>
    </w:tbl>
    <w:p w14:paraId="27BA54E2" w14:textId="77777777" w:rsidR="00806DE8" w:rsidRPr="00806DE8" w:rsidRDefault="00806DE8" w:rsidP="00806DE8">
      <w:pPr>
        <w:autoSpaceDE w:val="0"/>
        <w:autoSpaceDN w:val="0"/>
        <w:adjustRightInd w:val="0"/>
        <w:spacing w:after="0"/>
        <w:jc w:val="left"/>
        <w:rPr>
          <w:rFonts w:ascii="Calibri" w:eastAsia="Calibri" w:hAnsi="Calibri"/>
          <w:sz w:val="22"/>
          <w:szCs w:val="22"/>
        </w:rPr>
        <w:sectPr w:rsidR="00806DE8" w:rsidRPr="00806DE8" w:rsidSect="00806DE8">
          <w:pgSz w:w="15840" w:h="12240" w:orient="landscape"/>
          <w:pgMar w:top="1440" w:right="1440" w:bottom="1440" w:left="1440" w:header="720" w:footer="720" w:gutter="0"/>
          <w:cols w:space="720"/>
          <w:docGrid w:linePitch="360"/>
        </w:sectPr>
      </w:pPr>
    </w:p>
    <w:p w14:paraId="27BA54E3" w14:textId="77777777" w:rsidR="00806DE8" w:rsidRPr="00806DE8" w:rsidRDefault="00806DE8" w:rsidP="00806DE8">
      <w:pPr>
        <w:autoSpaceDE w:val="0"/>
        <w:autoSpaceDN w:val="0"/>
        <w:adjustRightInd w:val="0"/>
        <w:spacing w:after="0"/>
        <w:jc w:val="left"/>
        <w:rPr>
          <w:rFonts w:ascii="Arial" w:eastAsia="Calibri" w:hAnsi="Arial" w:cs="Arial"/>
          <w:b/>
          <w:sz w:val="28"/>
          <w:szCs w:val="28"/>
        </w:rPr>
      </w:pPr>
      <w:r w:rsidRPr="00806DE8">
        <w:rPr>
          <w:rFonts w:ascii="Arial" w:eastAsia="Calibri" w:hAnsi="Arial" w:cs="Arial"/>
          <w:b/>
          <w:sz w:val="28"/>
          <w:szCs w:val="28"/>
        </w:rPr>
        <w:lastRenderedPageBreak/>
        <w:t>FORM 3</w:t>
      </w:r>
    </w:p>
    <w:p w14:paraId="27BA54E4" w14:textId="77777777" w:rsidR="00806DE8" w:rsidRDefault="00E7480E" w:rsidP="00806DE8">
      <w:pPr>
        <w:autoSpaceDE w:val="0"/>
        <w:autoSpaceDN w:val="0"/>
        <w:adjustRightInd w:val="0"/>
        <w:spacing w:after="0"/>
        <w:jc w:val="left"/>
        <w:rPr>
          <w:rFonts w:ascii="Arial" w:hAnsi="Arial" w:cs="Arial"/>
          <w:i/>
          <w:sz w:val="20"/>
        </w:rPr>
      </w:pPr>
      <w:r w:rsidRPr="00806DE8">
        <w:rPr>
          <w:rFonts w:ascii="Arial" w:hAnsi="Arial" w:cs="Arial"/>
          <w:i/>
          <w:sz w:val="20"/>
        </w:rPr>
        <w:t>This form is designed to be consistent with SMART</w:t>
      </w:r>
      <w:r>
        <w:rPr>
          <w:rFonts w:ascii="Arial" w:hAnsi="Arial" w:cs="Arial"/>
          <w:i/>
          <w:sz w:val="20"/>
        </w:rPr>
        <w:t>S</w:t>
      </w:r>
      <w:r w:rsidRPr="00806DE8">
        <w:rPr>
          <w:rFonts w:ascii="Arial" w:hAnsi="Arial" w:cs="Arial"/>
          <w:i/>
          <w:sz w:val="20"/>
        </w:rPr>
        <w:t xml:space="preserve"> Form </w:t>
      </w:r>
      <w:r>
        <w:rPr>
          <w:rFonts w:ascii="Arial" w:hAnsi="Arial" w:cs="Arial"/>
          <w:i/>
          <w:sz w:val="20"/>
        </w:rPr>
        <w:t>3</w:t>
      </w:r>
      <w:r w:rsidRPr="00806DE8">
        <w:rPr>
          <w:rFonts w:ascii="Arial" w:hAnsi="Arial" w:cs="Arial"/>
          <w:i/>
          <w:sz w:val="20"/>
        </w:rPr>
        <w:t xml:space="preserve"> and shall contain the same information provided via SMART</w:t>
      </w:r>
      <w:r>
        <w:rPr>
          <w:rFonts w:ascii="Arial" w:hAnsi="Arial" w:cs="Arial"/>
          <w:i/>
          <w:sz w:val="20"/>
        </w:rPr>
        <w:t>S</w:t>
      </w:r>
      <w:r w:rsidRPr="00806DE8">
        <w:rPr>
          <w:rFonts w:ascii="Arial" w:hAnsi="Arial" w:cs="Arial"/>
          <w:i/>
          <w:sz w:val="20"/>
        </w:rPr>
        <w:t xml:space="preserve"> for annual reporting</w:t>
      </w:r>
    </w:p>
    <w:p w14:paraId="27BA54E5" w14:textId="77777777" w:rsidR="007B5097" w:rsidRPr="00806DE8" w:rsidRDefault="007B5097" w:rsidP="00806DE8">
      <w:pPr>
        <w:autoSpaceDE w:val="0"/>
        <w:autoSpaceDN w:val="0"/>
        <w:adjustRightInd w:val="0"/>
        <w:spacing w:after="0"/>
        <w:jc w:val="left"/>
        <w:rPr>
          <w:rFonts w:ascii="Calibri" w:eastAsia="Calibri" w:hAnsi="Calibri"/>
          <w:sz w:val="22"/>
          <w:szCs w:val="22"/>
        </w:rPr>
      </w:pP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806DE8" w:rsidRPr="00806DE8" w14:paraId="27BA54E7" w14:textId="77777777" w:rsidTr="007B5097">
        <w:trPr>
          <w:trHeight w:val="609"/>
        </w:trPr>
        <w:tc>
          <w:tcPr>
            <w:tcW w:w="10201" w:type="dxa"/>
          </w:tcPr>
          <w:p w14:paraId="27BA54E6" w14:textId="77777777" w:rsidR="00806DE8" w:rsidRPr="00806DE8" w:rsidRDefault="00806DE8" w:rsidP="00806DE8">
            <w:pPr>
              <w:spacing w:after="200" w:line="276" w:lineRule="auto"/>
              <w:jc w:val="left"/>
              <w:rPr>
                <w:rFonts w:ascii="Calibri" w:eastAsia="Calibri" w:hAnsi="Calibri" w:cs="Calibri"/>
                <w:sz w:val="22"/>
                <w:szCs w:val="22"/>
              </w:rPr>
            </w:pPr>
            <w:r w:rsidRPr="00806DE8">
              <w:rPr>
                <w:rFonts w:ascii="Calibri" w:eastAsia="Calibri" w:hAnsi="Calibri" w:cs="Calibri"/>
                <w:b/>
                <w:bCs/>
                <w:sz w:val="22"/>
                <w:szCs w:val="22"/>
              </w:rPr>
              <w:t xml:space="preserve">Please enter a general summary of any BMP deficiencies identified for each quarter and the corrective actions taken. Maximum up to 1000 characters. </w:t>
            </w:r>
          </w:p>
        </w:tc>
      </w:tr>
      <w:tr w:rsidR="00806DE8" w:rsidRPr="00806DE8" w14:paraId="27BA54E9" w14:textId="77777777" w:rsidTr="007B5097">
        <w:trPr>
          <w:trHeight w:val="341"/>
        </w:trPr>
        <w:tc>
          <w:tcPr>
            <w:tcW w:w="10201" w:type="dxa"/>
          </w:tcPr>
          <w:p w14:paraId="27BA54E8" w14:textId="77777777" w:rsidR="00806DE8" w:rsidRPr="00806DE8" w:rsidRDefault="00806DE8" w:rsidP="00806DE8">
            <w:pPr>
              <w:spacing w:after="0"/>
              <w:jc w:val="left"/>
              <w:rPr>
                <w:rFonts w:ascii="Calibri" w:eastAsia="Calibri" w:hAnsi="Calibri" w:cs="Calibri"/>
                <w:sz w:val="22"/>
                <w:szCs w:val="22"/>
              </w:rPr>
            </w:pPr>
            <w:r w:rsidRPr="00806DE8">
              <w:rPr>
                <w:rFonts w:ascii="Calibri" w:eastAsia="Calibri" w:hAnsi="Calibri" w:cs="Calibri"/>
                <w:sz w:val="22"/>
                <w:szCs w:val="22"/>
              </w:rPr>
              <w:t>July - Sept</w:t>
            </w:r>
          </w:p>
        </w:tc>
      </w:tr>
      <w:tr w:rsidR="00806DE8" w:rsidRPr="00806DE8" w14:paraId="27BA54F1" w14:textId="77777777" w:rsidTr="007B5097">
        <w:trPr>
          <w:trHeight w:val="1877"/>
        </w:trPr>
        <w:tc>
          <w:tcPr>
            <w:tcW w:w="10201" w:type="dxa"/>
          </w:tcPr>
          <w:p w14:paraId="27BA54EA" w14:textId="77777777" w:rsidR="00806DE8" w:rsidRPr="00806DE8" w:rsidRDefault="00806DE8" w:rsidP="00806DE8">
            <w:pPr>
              <w:spacing w:after="0"/>
              <w:jc w:val="left"/>
              <w:rPr>
                <w:rFonts w:ascii="Calibri" w:eastAsia="Calibri" w:hAnsi="Calibri"/>
                <w:sz w:val="22"/>
                <w:szCs w:val="22"/>
              </w:rPr>
            </w:pPr>
          </w:p>
          <w:p w14:paraId="27BA54EB" w14:textId="77777777" w:rsidR="00806DE8" w:rsidRPr="00806DE8" w:rsidRDefault="00806DE8" w:rsidP="00806DE8">
            <w:pPr>
              <w:spacing w:after="0"/>
              <w:jc w:val="left"/>
              <w:rPr>
                <w:rFonts w:ascii="Calibri" w:eastAsia="Calibri" w:hAnsi="Calibri"/>
                <w:sz w:val="22"/>
                <w:szCs w:val="22"/>
              </w:rPr>
            </w:pPr>
          </w:p>
          <w:p w14:paraId="27BA54EC" w14:textId="77777777" w:rsidR="00806DE8" w:rsidRPr="00806DE8" w:rsidRDefault="00806DE8" w:rsidP="00806DE8">
            <w:pPr>
              <w:spacing w:after="0"/>
              <w:jc w:val="left"/>
              <w:rPr>
                <w:rFonts w:ascii="Calibri" w:eastAsia="Calibri" w:hAnsi="Calibri"/>
                <w:sz w:val="22"/>
                <w:szCs w:val="22"/>
              </w:rPr>
            </w:pPr>
          </w:p>
          <w:p w14:paraId="27BA54ED" w14:textId="77777777" w:rsidR="00806DE8" w:rsidRPr="00806DE8" w:rsidRDefault="00806DE8" w:rsidP="00806DE8">
            <w:pPr>
              <w:spacing w:after="0"/>
              <w:jc w:val="left"/>
              <w:rPr>
                <w:rFonts w:ascii="Calibri" w:eastAsia="Calibri" w:hAnsi="Calibri"/>
                <w:sz w:val="22"/>
                <w:szCs w:val="22"/>
              </w:rPr>
            </w:pPr>
          </w:p>
          <w:p w14:paraId="27BA54EE" w14:textId="77777777" w:rsidR="00806DE8" w:rsidRPr="00806DE8" w:rsidRDefault="00806DE8" w:rsidP="00806DE8">
            <w:pPr>
              <w:spacing w:after="0"/>
              <w:jc w:val="left"/>
              <w:rPr>
                <w:rFonts w:ascii="Calibri" w:eastAsia="Calibri" w:hAnsi="Calibri"/>
                <w:sz w:val="22"/>
                <w:szCs w:val="22"/>
              </w:rPr>
            </w:pPr>
          </w:p>
          <w:p w14:paraId="27BA54EF" w14:textId="77777777" w:rsidR="00806DE8" w:rsidRPr="00806DE8" w:rsidRDefault="00806DE8" w:rsidP="00806DE8">
            <w:pPr>
              <w:spacing w:after="0"/>
              <w:jc w:val="left"/>
              <w:rPr>
                <w:rFonts w:ascii="Calibri" w:eastAsia="Calibri" w:hAnsi="Calibri"/>
                <w:sz w:val="22"/>
                <w:szCs w:val="22"/>
              </w:rPr>
            </w:pPr>
          </w:p>
          <w:p w14:paraId="27BA54F0" w14:textId="77777777" w:rsidR="00806DE8" w:rsidRPr="00806DE8" w:rsidRDefault="00806DE8" w:rsidP="00806DE8">
            <w:pPr>
              <w:spacing w:after="0"/>
              <w:jc w:val="left"/>
              <w:rPr>
                <w:rFonts w:ascii="Calibri" w:eastAsia="Calibri" w:hAnsi="Calibri"/>
                <w:sz w:val="22"/>
                <w:szCs w:val="22"/>
              </w:rPr>
            </w:pPr>
          </w:p>
        </w:tc>
      </w:tr>
      <w:tr w:rsidR="00806DE8" w:rsidRPr="00806DE8" w14:paraId="27BA54F3" w14:textId="77777777" w:rsidTr="007B5097">
        <w:trPr>
          <w:trHeight w:val="242"/>
        </w:trPr>
        <w:tc>
          <w:tcPr>
            <w:tcW w:w="10201" w:type="dxa"/>
          </w:tcPr>
          <w:p w14:paraId="27BA54F2" w14:textId="77777777" w:rsidR="00806DE8" w:rsidRPr="00806DE8" w:rsidRDefault="00806DE8" w:rsidP="00806DE8">
            <w:pPr>
              <w:spacing w:after="0"/>
              <w:jc w:val="left"/>
              <w:rPr>
                <w:rFonts w:ascii="Calibri" w:eastAsia="Calibri" w:hAnsi="Calibri" w:cs="Calibri"/>
                <w:sz w:val="22"/>
                <w:szCs w:val="22"/>
              </w:rPr>
            </w:pPr>
            <w:r w:rsidRPr="00806DE8">
              <w:rPr>
                <w:rFonts w:ascii="Calibri" w:eastAsia="Calibri" w:hAnsi="Calibri" w:cs="Calibri"/>
                <w:sz w:val="22"/>
                <w:szCs w:val="22"/>
              </w:rPr>
              <w:t>Oct-Dec</w:t>
            </w:r>
          </w:p>
        </w:tc>
      </w:tr>
      <w:tr w:rsidR="00806DE8" w:rsidRPr="00806DE8" w14:paraId="27BA54FC" w14:textId="77777777" w:rsidTr="007B5097">
        <w:trPr>
          <w:trHeight w:val="2150"/>
        </w:trPr>
        <w:tc>
          <w:tcPr>
            <w:tcW w:w="10201" w:type="dxa"/>
          </w:tcPr>
          <w:p w14:paraId="27BA54F4" w14:textId="77777777" w:rsidR="00806DE8" w:rsidRPr="00806DE8" w:rsidRDefault="00806DE8" w:rsidP="00806DE8">
            <w:pPr>
              <w:spacing w:after="0"/>
              <w:jc w:val="left"/>
              <w:rPr>
                <w:rFonts w:ascii="Calibri" w:eastAsia="Calibri" w:hAnsi="Calibri"/>
                <w:sz w:val="22"/>
                <w:szCs w:val="22"/>
              </w:rPr>
            </w:pPr>
          </w:p>
          <w:p w14:paraId="27BA54F5" w14:textId="77777777" w:rsidR="00806DE8" w:rsidRPr="00806DE8" w:rsidRDefault="00806DE8" w:rsidP="00806DE8">
            <w:pPr>
              <w:spacing w:after="0"/>
              <w:jc w:val="left"/>
              <w:rPr>
                <w:rFonts w:ascii="Calibri" w:eastAsia="Calibri" w:hAnsi="Calibri"/>
                <w:sz w:val="22"/>
                <w:szCs w:val="22"/>
              </w:rPr>
            </w:pPr>
          </w:p>
          <w:p w14:paraId="27BA54F6" w14:textId="77777777" w:rsidR="00806DE8" w:rsidRPr="00806DE8" w:rsidRDefault="00806DE8" w:rsidP="00806DE8">
            <w:pPr>
              <w:spacing w:after="0"/>
              <w:jc w:val="left"/>
              <w:rPr>
                <w:rFonts w:ascii="Calibri" w:eastAsia="Calibri" w:hAnsi="Calibri"/>
                <w:sz w:val="22"/>
                <w:szCs w:val="22"/>
              </w:rPr>
            </w:pPr>
          </w:p>
          <w:p w14:paraId="27BA54F7" w14:textId="77777777" w:rsidR="00806DE8" w:rsidRPr="00806DE8" w:rsidRDefault="00806DE8" w:rsidP="00806DE8">
            <w:pPr>
              <w:spacing w:after="0"/>
              <w:jc w:val="left"/>
              <w:rPr>
                <w:rFonts w:ascii="Calibri" w:eastAsia="Calibri" w:hAnsi="Calibri"/>
                <w:sz w:val="22"/>
                <w:szCs w:val="22"/>
              </w:rPr>
            </w:pPr>
          </w:p>
          <w:p w14:paraId="27BA54F8" w14:textId="77777777" w:rsidR="00806DE8" w:rsidRPr="00806DE8" w:rsidRDefault="00806DE8" w:rsidP="00806DE8">
            <w:pPr>
              <w:spacing w:after="0"/>
              <w:jc w:val="left"/>
              <w:rPr>
                <w:rFonts w:ascii="Calibri" w:eastAsia="Calibri" w:hAnsi="Calibri"/>
                <w:sz w:val="22"/>
                <w:szCs w:val="22"/>
              </w:rPr>
            </w:pPr>
          </w:p>
          <w:p w14:paraId="27BA54F9" w14:textId="77777777" w:rsidR="00806DE8" w:rsidRPr="00806DE8" w:rsidRDefault="00806DE8" w:rsidP="00806DE8">
            <w:pPr>
              <w:spacing w:after="0"/>
              <w:jc w:val="left"/>
              <w:rPr>
                <w:rFonts w:ascii="Calibri" w:eastAsia="Calibri" w:hAnsi="Calibri"/>
                <w:sz w:val="22"/>
                <w:szCs w:val="22"/>
              </w:rPr>
            </w:pPr>
          </w:p>
          <w:p w14:paraId="27BA54FA" w14:textId="77777777" w:rsidR="00806DE8" w:rsidRPr="00806DE8" w:rsidRDefault="00806DE8" w:rsidP="00806DE8">
            <w:pPr>
              <w:spacing w:after="0"/>
              <w:jc w:val="left"/>
              <w:rPr>
                <w:rFonts w:ascii="Calibri" w:eastAsia="Calibri" w:hAnsi="Calibri"/>
                <w:sz w:val="22"/>
                <w:szCs w:val="22"/>
              </w:rPr>
            </w:pPr>
          </w:p>
          <w:p w14:paraId="27BA54FB" w14:textId="77777777" w:rsidR="00806DE8" w:rsidRPr="00806DE8" w:rsidRDefault="00806DE8" w:rsidP="00806DE8">
            <w:pPr>
              <w:spacing w:after="0"/>
              <w:jc w:val="left"/>
              <w:rPr>
                <w:rFonts w:ascii="Calibri" w:eastAsia="Calibri" w:hAnsi="Calibri"/>
                <w:sz w:val="22"/>
                <w:szCs w:val="22"/>
              </w:rPr>
            </w:pPr>
          </w:p>
        </w:tc>
      </w:tr>
      <w:tr w:rsidR="00806DE8" w:rsidRPr="00806DE8" w14:paraId="27BA54FE" w14:textId="77777777" w:rsidTr="007B5097">
        <w:trPr>
          <w:trHeight w:val="242"/>
        </w:trPr>
        <w:tc>
          <w:tcPr>
            <w:tcW w:w="10201" w:type="dxa"/>
          </w:tcPr>
          <w:p w14:paraId="27BA54FD" w14:textId="77777777" w:rsidR="00806DE8" w:rsidRPr="00806DE8" w:rsidRDefault="00806DE8" w:rsidP="00806DE8">
            <w:pPr>
              <w:spacing w:after="0"/>
              <w:jc w:val="left"/>
              <w:rPr>
                <w:rFonts w:ascii="Calibri" w:eastAsia="Calibri" w:hAnsi="Calibri" w:cs="Calibri"/>
                <w:sz w:val="22"/>
                <w:szCs w:val="22"/>
              </w:rPr>
            </w:pPr>
            <w:r w:rsidRPr="00806DE8">
              <w:rPr>
                <w:rFonts w:ascii="Calibri" w:eastAsia="Calibri" w:hAnsi="Calibri" w:cs="Calibri"/>
                <w:sz w:val="22"/>
                <w:szCs w:val="22"/>
              </w:rPr>
              <w:t>Jan- March</w:t>
            </w:r>
          </w:p>
        </w:tc>
      </w:tr>
      <w:tr w:rsidR="00806DE8" w:rsidRPr="00806DE8" w14:paraId="27BA5507" w14:textId="77777777" w:rsidTr="007B5097">
        <w:trPr>
          <w:trHeight w:val="1877"/>
        </w:trPr>
        <w:tc>
          <w:tcPr>
            <w:tcW w:w="10201" w:type="dxa"/>
          </w:tcPr>
          <w:p w14:paraId="27BA54FF" w14:textId="77777777" w:rsidR="00806DE8" w:rsidRPr="00806DE8" w:rsidRDefault="00806DE8" w:rsidP="00806DE8">
            <w:pPr>
              <w:spacing w:after="0"/>
              <w:jc w:val="left"/>
              <w:rPr>
                <w:rFonts w:ascii="Calibri" w:eastAsia="Calibri" w:hAnsi="Calibri"/>
                <w:sz w:val="22"/>
                <w:szCs w:val="22"/>
              </w:rPr>
            </w:pPr>
          </w:p>
          <w:p w14:paraId="27BA5500" w14:textId="77777777" w:rsidR="00806DE8" w:rsidRPr="00806DE8" w:rsidRDefault="00806DE8" w:rsidP="00806DE8">
            <w:pPr>
              <w:spacing w:after="0"/>
              <w:jc w:val="left"/>
              <w:rPr>
                <w:rFonts w:ascii="Calibri" w:eastAsia="Calibri" w:hAnsi="Calibri"/>
                <w:sz w:val="22"/>
                <w:szCs w:val="22"/>
              </w:rPr>
            </w:pPr>
          </w:p>
          <w:p w14:paraId="27BA5501" w14:textId="77777777" w:rsidR="00806DE8" w:rsidRDefault="00806DE8" w:rsidP="00806DE8">
            <w:pPr>
              <w:spacing w:after="0"/>
              <w:jc w:val="left"/>
              <w:rPr>
                <w:rFonts w:ascii="Calibri" w:eastAsia="Calibri" w:hAnsi="Calibri"/>
                <w:sz w:val="22"/>
                <w:szCs w:val="22"/>
              </w:rPr>
            </w:pPr>
          </w:p>
          <w:p w14:paraId="27BA5502" w14:textId="77777777" w:rsidR="007B5097" w:rsidRPr="00806DE8" w:rsidRDefault="007B5097" w:rsidP="00806DE8">
            <w:pPr>
              <w:spacing w:after="0"/>
              <w:jc w:val="left"/>
              <w:rPr>
                <w:rFonts w:ascii="Calibri" w:eastAsia="Calibri" w:hAnsi="Calibri"/>
                <w:sz w:val="22"/>
                <w:szCs w:val="22"/>
              </w:rPr>
            </w:pPr>
          </w:p>
          <w:p w14:paraId="27BA5503" w14:textId="77777777" w:rsidR="00806DE8" w:rsidRPr="00806DE8" w:rsidRDefault="00806DE8" w:rsidP="00806DE8">
            <w:pPr>
              <w:spacing w:after="0"/>
              <w:jc w:val="left"/>
              <w:rPr>
                <w:rFonts w:ascii="Calibri" w:eastAsia="Calibri" w:hAnsi="Calibri"/>
                <w:sz w:val="22"/>
                <w:szCs w:val="22"/>
              </w:rPr>
            </w:pPr>
          </w:p>
          <w:p w14:paraId="27BA5504" w14:textId="77777777" w:rsidR="00806DE8" w:rsidRPr="00806DE8" w:rsidRDefault="00806DE8" w:rsidP="00806DE8">
            <w:pPr>
              <w:spacing w:after="0"/>
              <w:jc w:val="left"/>
              <w:rPr>
                <w:rFonts w:ascii="Calibri" w:eastAsia="Calibri" w:hAnsi="Calibri"/>
                <w:sz w:val="22"/>
                <w:szCs w:val="22"/>
              </w:rPr>
            </w:pPr>
          </w:p>
          <w:p w14:paraId="27BA5505" w14:textId="77777777" w:rsidR="00806DE8" w:rsidRPr="00806DE8" w:rsidRDefault="00806DE8" w:rsidP="00806DE8">
            <w:pPr>
              <w:spacing w:after="0"/>
              <w:jc w:val="left"/>
              <w:rPr>
                <w:rFonts w:ascii="Calibri" w:eastAsia="Calibri" w:hAnsi="Calibri"/>
                <w:sz w:val="22"/>
                <w:szCs w:val="22"/>
              </w:rPr>
            </w:pPr>
          </w:p>
          <w:p w14:paraId="27BA5506" w14:textId="77777777" w:rsidR="00806DE8" w:rsidRPr="00806DE8" w:rsidRDefault="00806DE8" w:rsidP="00806DE8">
            <w:pPr>
              <w:spacing w:after="0"/>
              <w:jc w:val="left"/>
              <w:rPr>
                <w:rFonts w:ascii="Calibri" w:eastAsia="Calibri" w:hAnsi="Calibri"/>
                <w:sz w:val="22"/>
                <w:szCs w:val="22"/>
              </w:rPr>
            </w:pPr>
          </w:p>
        </w:tc>
      </w:tr>
      <w:tr w:rsidR="00806DE8" w:rsidRPr="00806DE8" w14:paraId="27BA5509" w14:textId="77777777" w:rsidTr="007B5097">
        <w:trPr>
          <w:trHeight w:val="242"/>
        </w:trPr>
        <w:tc>
          <w:tcPr>
            <w:tcW w:w="10201" w:type="dxa"/>
          </w:tcPr>
          <w:p w14:paraId="27BA5508" w14:textId="77777777" w:rsidR="00806DE8" w:rsidRPr="00806DE8" w:rsidRDefault="00806DE8" w:rsidP="00806DE8">
            <w:pPr>
              <w:spacing w:after="0"/>
              <w:jc w:val="left"/>
              <w:rPr>
                <w:rFonts w:ascii="Calibri" w:eastAsia="Calibri" w:hAnsi="Calibri" w:cs="Calibri"/>
                <w:sz w:val="22"/>
                <w:szCs w:val="22"/>
              </w:rPr>
            </w:pPr>
            <w:r w:rsidRPr="00806DE8">
              <w:rPr>
                <w:rFonts w:ascii="Calibri" w:eastAsia="Calibri" w:hAnsi="Calibri" w:cs="Calibri"/>
                <w:sz w:val="22"/>
                <w:szCs w:val="22"/>
              </w:rPr>
              <w:t>April-June</w:t>
            </w:r>
          </w:p>
        </w:tc>
      </w:tr>
      <w:tr w:rsidR="00806DE8" w:rsidRPr="00806DE8" w14:paraId="27BA5512" w14:textId="77777777" w:rsidTr="007B5097">
        <w:trPr>
          <w:trHeight w:val="1635"/>
        </w:trPr>
        <w:tc>
          <w:tcPr>
            <w:tcW w:w="10201" w:type="dxa"/>
          </w:tcPr>
          <w:p w14:paraId="27BA550A" w14:textId="77777777" w:rsidR="00806DE8" w:rsidRPr="00806DE8" w:rsidRDefault="00806DE8" w:rsidP="00806DE8">
            <w:pPr>
              <w:spacing w:after="0"/>
              <w:jc w:val="left"/>
              <w:rPr>
                <w:rFonts w:ascii="Calibri" w:eastAsia="Calibri" w:hAnsi="Calibri"/>
                <w:sz w:val="22"/>
                <w:szCs w:val="22"/>
              </w:rPr>
            </w:pPr>
          </w:p>
          <w:p w14:paraId="27BA550B" w14:textId="77777777" w:rsidR="00806DE8" w:rsidRPr="00806DE8" w:rsidRDefault="00806DE8" w:rsidP="00806DE8">
            <w:pPr>
              <w:spacing w:after="0"/>
              <w:jc w:val="left"/>
              <w:rPr>
                <w:rFonts w:ascii="Calibri" w:eastAsia="Calibri" w:hAnsi="Calibri"/>
                <w:sz w:val="22"/>
                <w:szCs w:val="22"/>
              </w:rPr>
            </w:pPr>
          </w:p>
          <w:p w14:paraId="27BA550C" w14:textId="77777777" w:rsidR="00806DE8" w:rsidRPr="00806DE8" w:rsidRDefault="00806DE8" w:rsidP="00806DE8">
            <w:pPr>
              <w:spacing w:after="0"/>
              <w:jc w:val="left"/>
              <w:rPr>
                <w:rFonts w:ascii="Calibri" w:eastAsia="Calibri" w:hAnsi="Calibri"/>
                <w:sz w:val="22"/>
                <w:szCs w:val="22"/>
              </w:rPr>
            </w:pPr>
          </w:p>
          <w:p w14:paraId="27BA550D" w14:textId="77777777" w:rsidR="00806DE8" w:rsidRPr="00806DE8" w:rsidRDefault="00806DE8" w:rsidP="00806DE8">
            <w:pPr>
              <w:spacing w:after="0"/>
              <w:jc w:val="left"/>
              <w:rPr>
                <w:rFonts w:ascii="Calibri" w:eastAsia="Calibri" w:hAnsi="Calibri"/>
                <w:sz w:val="22"/>
                <w:szCs w:val="22"/>
              </w:rPr>
            </w:pPr>
          </w:p>
          <w:p w14:paraId="27BA550E" w14:textId="77777777" w:rsidR="00806DE8" w:rsidRDefault="00806DE8" w:rsidP="00806DE8">
            <w:pPr>
              <w:spacing w:after="0"/>
              <w:jc w:val="left"/>
              <w:rPr>
                <w:rFonts w:ascii="Calibri" w:eastAsia="Calibri" w:hAnsi="Calibri"/>
                <w:sz w:val="22"/>
                <w:szCs w:val="22"/>
              </w:rPr>
            </w:pPr>
          </w:p>
          <w:p w14:paraId="27BA550F" w14:textId="77777777" w:rsidR="007B5097" w:rsidRDefault="007B5097" w:rsidP="00806DE8">
            <w:pPr>
              <w:spacing w:after="0"/>
              <w:jc w:val="left"/>
              <w:rPr>
                <w:rFonts w:ascii="Calibri" w:eastAsia="Calibri" w:hAnsi="Calibri"/>
                <w:sz w:val="22"/>
                <w:szCs w:val="22"/>
              </w:rPr>
            </w:pPr>
          </w:p>
          <w:p w14:paraId="27BA5510" w14:textId="77777777" w:rsidR="007B5097" w:rsidRPr="00806DE8" w:rsidRDefault="007B5097" w:rsidP="00806DE8">
            <w:pPr>
              <w:spacing w:after="0"/>
              <w:jc w:val="left"/>
              <w:rPr>
                <w:rFonts w:ascii="Calibri" w:eastAsia="Calibri" w:hAnsi="Calibri"/>
                <w:sz w:val="22"/>
                <w:szCs w:val="22"/>
              </w:rPr>
            </w:pPr>
          </w:p>
          <w:p w14:paraId="27BA5511" w14:textId="77777777" w:rsidR="00806DE8" w:rsidRPr="00806DE8" w:rsidRDefault="00806DE8" w:rsidP="00806DE8">
            <w:pPr>
              <w:spacing w:after="0"/>
              <w:jc w:val="left"/>
              <w:rPr>
                <w:rFonts w:ascii="Calibri" w:eastAsia="Calibri" w:hAnsi="Calibri"/>
                <w:sz w:val="22"/>
                <w:szCs w:val="22"/>
              </w:rPr>
            </w:pPr>
          </w:p>
        </w:tc>
      </w:tr>
    </w:tbl>
    <w:p w14:paraId="27BA5513" w14:textId="77777777" w:rsidR="00E7480E" w:rsidRDefault="00E7480E" w:rsidP="00806DE8">
      <w:pPr>
        <w:autoSpaceDE w:val="0"/>
        <w:autoSpaceDN w:val="0"/>
        <w:adjustRightInd w:val="0"/>
        <w:spacing w:after="0"/>
        <w:jc w:val="left"/>
        <w:rPr>
          <w:rFonts w:ascii="Calibri" w:eastAsia="Calibri" w:hAnsi="Calibri"/>
          <w:sz w:val="22"/>
          <w:szCs w:val="22"/>
        </w:rPr>
      </w:pPr>
    </w:p>
    <w:p w14:paraId="27BA5514" w14:textId="77777777" w:rsidR="00E7480E" w:rsidRDefault="00E7480E">
      <w:pPr>
        <w:spacing w:after="0"/>
        <w:jc w:val="left"/>
        <w:rPr>
          <w:rFonts w:ascii="Calibri" w:eastAsia="Calibri" w:hAnsi="Calibri"/>
          <w:sz w:val="22"/>
          <w:szCs w:val="22"/>
        </w:rPr>
      </w:pPr>
      <w:r>
        <w:rPr>
          <w:rFonts w:ascii="Calibri" w:eastAsia="Calibri" w:hAnsi="Calibri"/>
          <w:sz w:val="22"/>
          <w:szCs w:val="22"/>
        </w:rPr>
        <w:br w:type="page"/>
      </w:r>
    </w:p>
    <w:p w14:paraId="27BA5515" w14:textId="77777777" w:rsidR="00806DE8" w:rsidRPr="00806DE8" w:rsidRDefault="00806DE8" w:rsidP="00806DE8">
      <w:pPr>
        <w:autoSpaceDE w:val="0"/>
        <w:autoSpaceDN w:val="0"/>
        <w:adjustRightInd w:val="0"/>
        <w:spacing w:after="0"/>
        <w:jc w:val="left"/>
        <w:rPr>
          <w:rFonts w:ascii="Arial" w:eastAsia="Calibri" w:hAnsi="Arial" w:cs="Arial"/>
          <w:sz w:val="20"/>
        </w:rPr>
      </w:pPr>
    </w:p>
    <w:p w14:paraId="27BA5516" w14:textId="77777777" w:rsidR="00806DE8" w:rsidRPr="00806DE8" w:rsidRDefault="00806DE8" w:rsidP="00806DE8">
      <w:pPr>
        <w:spacing w:after="200" w:line="276" w:lineRule="auto"/>
        <w:jc w:val="left"/>
        <w:rPr>
          <w:rFonts w:ascii="Arial" w:eastAsia="Calibri" w:hAnsi="Arial" w:cs="Arial"/>
          <w:b/>
          <w:szCs w:val="24"/>
          <w:bdr w:val="single" w:sz="4" w:space="0" w:color="auto"/>
          <w:shd w:val="clear" w:color="auto" w:fill="000000"/>
        </w:rPr>
      </w:pPr>
      <w:r w:rsidRPr="00806DE8">
        <w:rPr>
          <w:rFonts w:ascii="Arial" w:eastAsia="Calibri" w:hAnsi="Arial" w:cs="Arial"/>
          <w:b/>
          <w:szCs w:val="24"/>
          <w:bdr w:val="single" w:sz="4" w:space="0" w:color="auto"/>
          <w:shd w:val="clear" w:color="auto" w:fill="000000"/>
        </w:rPr>
        <w:t xml:space="preserve">Appendix </w:t>
      </w:r>
      <w:r w:rsidR="00E7480E">
        <w:rPr>
          <w:rFonts w:ascii="Arial" w:eastAsia="Calibri" w:hAnsi="Arial" w:cs="Arial"/>
          <w:b/>
          <w:szCs w:val="24"/>
          <w:bdr w:val="single" w:sz="4" w:space="0" w:color="auto"/>
          <w:shd w:val="clear" w:color="auto" w:fill="000000"/>
        </w:rPr>
        <w:t>E Attachment 1</w:t>
      </w:r>
      <w:r w:rsidRPr="00806DE8">
        <w:rPr>
          <w:rFonts w:ascii="Arial" w:eastAsia="Calibri" w:hAnsi="Arial" w:cs="Arial"/>
          <w:b/>
          <w:szCs w:val="24"/>
          <w:bdr w:val="single" w:sz="4" w:space="0" w:color="auto"/>
          <w:shd w:val="clear" w:color="auto" w:fill="000000"/>
        </w:rPr>
        <w:t xml:space="preserve"> </w:t>
      </w:r>
      <w:r w:rsidRPr="00806DE8">
        <w:rPr>
          <w:rFonts w:ascii="Arial" w:eastAsia="Calibri" w:hAnsi="Arial" w:cs="Arial"/>
          <w:b/>
          <w:szCs w:val="24"/>
          <w:bdr w:val="single" w:sz="4" w:space="0" w:color="auto"/>
          <w:shd w:val="clear" w:color="auto" w:fill="000000"/>
        </w:rPr>
        <w:tab/>
      </w:r>
      <w:r w:rsidRPr="00806DE8">
        <w:rPr>
          <w:rFonts w:ascii="Arial" w:eastAsia="Calibri" w:hAnsi="Arial" w:cs="Arial"/>
          <w:b/>
          <w:szCs w:val="24"/>
          <w:bdr w:val="single" w:sz="4" w:space="0" w:color="auto"/>
          <w:shd w:val="clear" w:color="auto" w:fill="000000"/>
        </w:rPr>
        <w:tab/>
      </w:r>
      <w:r w:rsidRPr="00806DE8">
        <w:rPr>
          <w:rFonts w:ascii="Arial" w:eastAsia="Calibri" w:hAnsi="Arial" w:cs="Arial"/>
          <w:b/>
          <w:szCs w:val="24"/>
          <w:bdr w:val="single" w:sz="4" w:space="0" w:color="auto"/>
          <w:shd w:val="clear" w:color="auto" w:fill="000000"/>
        </w:rPr>
        <w:tab/>
      </w:r>
      <w:r w:rsidRPr="00806DE8">
        <w:rPr>
          <w:rFonts w:ascii="Arial" w:eastAsia="Calibri" w:hAnsi="Arial" w:cs="Arial"/>
          <w:b/>
          <w:szCs w:val="24"/>
          <w:bdr w:val="single" w:sz="4" w:space="0" w:color="auto"/>
          <w:shd w:val="clear" w:color="auto" w:fill="000000"/>
        </w:rPr>
        <w:tab/>
      </w:r>
      <w:r w:rsidR="00336561">
        <w:rPr>
          <w:rFonts w:ascii="Arial" w:eastAsia="Calibri" w:hAnsi="Arial" w:cs="Arial"/>
          <w:b/>
          <w:szCs w:val="24"/>
          <w:bdr w:val="single" w:sz="4" w:space="0" w:color="auto"/>
          <w:shd w:val="clear" w:color="auto" w:fill="000000"/>
        </w:rPr>
        <w:t xml:space="preserve">           </w:t>
      </w:r>
      <w:r w:rsidRPr="00806DE8">
        <w:rPr>
          <w:rFonts w:ascii="Arial" w:eastAsia="Calibri" w:hAnsi="Arial" w:cs="Arial"/>
          <w:b/>
          <w:szCs w:val="24"/>
          <w:bdr w:val="single" w:sz="4" w:space="0" w:color="auto"/>
          <w:shd w:val="clear" w:color="auto" w:fill="000000"/>
        </w:rPr>
        <w:t>QSPs</w:t>
      </w:r>
    </w:p>
    <w:p w14:paraId="27BA5517" w14:textId="77777777" w:rsidR="00806DE8" w:rsidRPr="00806DE8" w:rsidRDefault="00806DE8" w:rsidP="00806DE8">
      <w:pPr>
        <w:spacing w:after="200" w:line="276" w:lineRule="auto"/>
        <w:jc w:val="left"/>
        <w:rPr>
          <w:rFonts w:ascii="Arial" w:eastAsia="Calibri" w:hAnsi="Arial" w:cs="Arial"/>
          <w:b/>
          <w:sz w:val="20"/>
          <w:bdr w:val="single" w:sz="4" w:space="0" w:color="auto"/>
          <w:shd w:val="clear" w:color="auto" w:fil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806DE8" w:rsidRPr="00806DE8" w14:paraId="27BA551B" w14:textId="77777777" w:rsidTr="00806DE8">
        <w:tc>
          <w:tcPr>
            <w:tcW w:w="4788" w:type="dxa"/>
          </w:tcPr>
          <w:p w14:paraId="27BA5518" w14:textId="77777777" w:rsidR="00806DE8" w:rsidRPr="00806DE8" w:rsidRDefault="00806DE8" w:rsidP="00FF0332">
            <w:pPr>
              <w:pStyle w:val="Body"/>
            </w:pPr>
            <w:bookmarkStart w:id="472" w:name="_Toc294699249"/>
            <w:bookmarkStart w:id="473" w:name="_Toc295814610"/>
            <w:bookmarkStart w:id="474" w:name="_Toc296413775"/>
            <w:bookmarkStart w:id="475" w:name="_Toc297019471"/>
            <w:r w:rsidRPr="00806DE8">
              <w:t>QSP</w:t>
            </w:r>
            <w:bookmarkEnd w:id="472"/>
            <w:bookmarkEnd w:id="473"/>
            <w:bookmarkEnd w:id="474"/>
            <w:bookmarkEnd w:id="475"/>
            <w:r w:rsidRPr="00806DE8">
              <w:t xml:space="preserve"> </w:t>
            </w:r>
          </w:p>
          <w:p w14:paraId="27BA5519" w14:textId="77777777" w:rsidR="00806DE8" w:rsidRPr="00806DE8" w:rsidRDefault="00806DE8" w:rsidP="00FF0332">
            <w:pPr>
              <w:pStyle w:val="Body"/>
              <w:rPr>
                <w:bdr w:val="single" w:sz="4" w:space="0" w:color="auto"/>
                <w:shd w:val="clear" w:color="auto" w:fill="000000"/>
              </w:rPr>
            </w:pPr>
          </w:p>
        </w:tc>
        <w:tc>
          <w:tcPr>
            <w:tcW w:w="4788" w:type="dxa"/>
          </w:tcPr>
          <w:p w14:paraId="27BA551A" w14:textId="77777777" w:rsidR="00806DE8" w:rsidRPr="00806DE8" w:rsidRDefault="00806DE8" w:rsidP="00A25033">
            <w:pPr>
              <w:pStyle w:val="Body"/>
              <w:rPr>
                <w:bdr w:val="single" w:sz="4" w:space="0" w:color="auto"/>
                <w:shd w:val="clear" w:color="auto" w:fill="000000"/>
              </w:rPr>
            </w:pPr>
          </w:p>
        </w:tc>
      </w:tr>
      <w:tr w:rsidR="00806DE8" w:rsidRPr="00806DE8" w14:paraId="27BA5520" w14:textId="77777777" w:rsidTr="00806DE8">
        <w:tc>
          <w:tcPr>
            <w:tcW w:w="4788" w:type="dxa"/>
          </w:tcPr>
          <w:p w14:paraId="27BA551C" w14:textId="77777777" w:rsidR="00806DE8" w:rsidRPr="00806DE8" w:rsidRDefault="00806DE8" w:rsidP="00FF0332">
            <w:pPr>
              <w:pStyle w:val="Body"/>
            </w:pPr>
            <w:bookmarkStart w:id="476" w:name="_Toc294699250"/>
            <w:bookmarkStart w:id="477" w:name="_Toc295814611"/>
            <w:bookmarkStart w:id="478" w:name="_Toc296413776"/>
            <w:bookmarkStart w:id="479" w:name="_Toc297019472"/>
            <w:r w:rsidRPr="00806DE8">
              <w:t>Name:</w:t>
            </w:r>
            <w:bookmarkEnd w:id="476"/>
            <w:bookmarkEnd w:id="477"/>
            <w:bookmarkEnd w:id="478"/>
            <w:bookmarkEnd w:id="479"/>
            <w:r w:rsidRPr="00806DE8">
              <w:t xml:space="preserve"> </w:t>
            </w:r>
          </w:p>
          <w:p w14:paraId="27BA551D" w14:textId="77777777" w:rsidR="00806DE8" w:rsidRPr="00806DE8" w:rsidRDefault="00806DE8" w:rsidP="00FF0332">
            <w:pPr>
              <w:pStyle w:val="Body"/>
              <w:rPr>
                <w:bdr w:val="single" w:sz="4" w:space="0" w:color="auto"/>
                <w:shd w:val="clear" w:color="auto" w:fill="000000"/>
              </w:rPr>
            </w:pPr>
          </w:p>
        </w:tc>
        <w:tc>
          <w:tcPr>
            <w:tcW w:w="4788" w:type="dxa"/>
          </w:tcPr>
          <w:p w14:paraId="27BA551E" w14:textId="77777777" w:rsidR="00806DE8" w:rsidRPr="00806DE8" w:rsidRDefault="00806DE8" w:rsidP="00A25033">
            <w:pPr>
              <w:pStyle w:val="Body"/>
            </w:pPr>
            <w:bookmarkStart w:id="480" w:name="_Toc294699251"/>
            <w:bookmarkStart w:id="481" w:name="_Toc295814612"/>
            <w:bookmarkStart w:id="482" w:name="_Toc296413777"/>
            <w:bookmarkStart w:id="483" w:name="_Toc297019473"/>
            <w:r w:rsidRPr="00806DE8">
              <w:t>ID:</w:t>
            </w:r>
            <w:bookmarkEnd w:id="480"/>
            <w:bookmarkEnd w:id="481"/>
            <w:bookmarkEnd w:id="482"/>
            <w:bookmarkEnd w:id="483"/>
            <w:r w:rsidRPr="00806DE8">
              <w:t xml:space="preserve"> </w:t>
            </w:r>
          </w:p>
          <w:p w14:paraId="27BA551F" w14:textId="77777777" w:rsidR="00806DE8" w:rsidRPr="00806DE8" w:rsidRDefault="00806DE8" w:rsidP="00DD4BD2">
            <w:pPr>
              <w:pStyle w:val="Body"/>
              <w:rPr>
                <w:bdr w:val="single" w:sz="4" w:space="0" w:color="auto"/>
                <w:shd w:val="clear" w:color="auto" w:fill="000000"/>
              </w:rPr>
            </w:pPr>
          </w:p>
        </w:tc>
      </w:tr>
      <w:tr w:rsidR="00806DE8" w:rsidRPr="00806DE8" w14:paraId="27BA5525" w14:textId="77777777" w:rsidTr="00806DE8">
        <w:tc>
          <w:tcPr>
            <w:tcW w:w="4788" w:type="dxa"/>
          </w:tcPr>
          <w:p w14:paraId="27BA5521" w14:textId="77777777" w:rsidR="00806DE8" w:rsidRPr="00806DE8" w:rsidRDefault="00806DE8" w:rsidP="00FF0332">
            <w:pPr>
              <w:pStyle w:val="Body"/>
            </w:pPr>
            <w:bookmarkStart w:id="484" w:name="_Toc294699252"/>
            <w:bookmarkStart w:id="485" w:name="_Toc295814613"/>
            <w:bookmarkStart w:id="486" w:name="_Toc296413778"/>
            <w:bookmarkStart w:id="487" w:name="_Toc297019474"/>
            <w:r w:rsidRPr="00806DE8">
              <w:t>Company:</w:t>
            </w:r>
            <w:bookmarkEnd w:id="484"/>
            <w:bookmarkEnd w:id="485"/>
            <w:bookmarkEnd w:id="486"/>
            <w:bookmarkEnd w:id="487"/>
            <w:r w:rsidRPr="00806DE8">
              <w:t xml:space="preserve"> </w:t>
            </w:r>
          </w:p>
          <w:p w14:paraId="27BA5522" w14:textId="77777777" w:rsidR="00806DE8" w:rsidRPr="00806DE8" w:rsidRDefault="00806DE8" w:rsidP="00FF0332">
            <w:pPr>
              <w:pStyle w:val="Body"/>
              <w:rPr>
                <w:bdr w:val="single" w:sz="4" w:space="0" w:color="auto"/>
                <w:shd w:val="clear" w:color="auto" w:fill="000000"/>
              </w:rPr>
            </w:pPr>
          </w:p>
        </w:tc>
        <w:tc>
          <w:tcPr>
            <w:tcW w:w="4788" w:type="dxa"/>
          </w:tcPr>
          <w:p w14:paraId="27BA5523" w14:textId="77777777" w:rsidR="00806DE8" w:rsidRPr="00806DE8" w:rsidRDefault="00806DE8" w:rsidP="00A25033">
            <w:pPr>
              <w:pStyle w:val="Body"/>
            </w:pPr>
            <w:bookmarkStart w:id="488" w:name="_Toc294699253"/>
            <w:bookmarkStart w:id="489" w:name="_Toc295814614"/>
            <w:bookmarkStart w:id="490" w:name="_Toc296413779"/>
            <w:bookmarkStart w:id="491" w:name="_Toc297019475"/>
            <w:r w:rsidRPr="00806DE8">
              <w:t>Phone:</w:t>
            </w:r>
            <w:bookmarkEnd w:id="488"/>
            <w:bookmarkEnd w:id="489"/>
            <w:bookmarkEnd w:id="490"/>
            <w:bookmarkEnd w:id="491"/>
            <w:r w:rsidRPr="00806DE8">
              <w:t xml:space="preserve"> </w:t>
            </w:r>
          </w:p>
          <w:p w14:paraId="27BA5524" w14:textId="77777777" w:rsidR="00806DE8" w:rsidRPr="00806DE8" w:rsidRDefault="00806DE8" w:rsidP="00DD4BD2">
            <w:pPr>
              <w:pStyle w:val="Body"/>
              <w:rPr>
                <w:bdr w:val="single" w:sz="4" w:space="0" w:color="auto"/>
                <w:shd w:val="clear" w:color="auto" w:fill="000000"/>
              </w:rPr>
            </w:pPr>
          </w:p>
        </w:tc>
      </w:tr>
    </w:tbl>
    <w:p w14:paraId="27BA5526" w14:textId="77777777" w:rsidR="00806DE8" w:rsidRPr="00806DE8" w:rsidRDefault="00806DE8" w:rsidP="00806DE8">
      <w:pPr>
        <w:spacing w:after="200" w:line="276" w:lineRule="auto"/>
        <w:jc w:val="left"/>
        <w:rPr>
          <w:rFonts w:ascii="Arial" w:eastAsia="Calibri" w:hAnsi="Arial" w:cs="Arial"/>
          <w:b/>
          <w:sz w:val="20"/>
          <w:bdr w:val="single" w:sz="4" w:space="0" w:color="auto"/>
          <w:shd w:val="clear" w:color="auto" w:fill="000000"/>
        </w:rPr>
      </w:pPr>
    </w:p>
    <w:p w14:paraId="27BA5527" w14:textId="77777777" w:rsidR="00806DE8" w:rsidRPr="00806DE8" w:rsidRDefault="00806DE8" w:rsidP="00806DE8">
      <w:pPr>
        <w:spacing w:after="60" w:line="276" w:lineRule="auto"/>
        <w:jc w:val="left"/>
        <w:outlineLvl w:val="1"/>
        <w:rPr>
          <w:rFonts w:ascii="Cambria" w:hAnsi="Cambria"/>
          <w:i/>
          <w:iCs/>
          <w:szCs w:val="24"/>
        </w:rPr>
      </w:pPr>
    </w:p>
    <w:p w14:paraId="27BA5528" w14:textId="77777777" w:rsidR="00806DE8" w:rsidRPr="00806DE8" w:rsidRDefault="00806DE8" w:rsidP="00806DE8">
      <w:pPr>
        <w:spacing w:after="60" w:line="276" w:lineRule="auto"/>
        <w:jc w:val="left"/>
        <w:outlineLvl w:val="1"/>
        <w:rPr>
          <w:rFonts w:ascii="Cambria" w:hAnsi="Cambria"/>
          <w:i/>
          <w:iCs/>
          <w:szCs w:val="24"/>
        </w:rPr>
      </w:pPr>
    </w:p>
    <w:p w14:paraId="27BA5529" w14:textId="77777777" w:rsidR="00806DE8" w:rsidRPr="00806DE8" w:rsidRDefault="00806DE8" w:rsidP="00806DE8">
      <w:pPr>
        <w:spacing w:after="60" w:line="276" w:lineRule="auto"/>
        <w:jc w:val="left"/>
        <w:outlineLvl w:val="1"/>
        <w:rPr>
          <w:rFonts w:ascii="Cambria" w:hAnsi="Cambria"/>
          <w:i/>
          <w:iCs/>
          <w:szCs w:val="24"/>
        </w:rPr>
      </w:pPr>
    </w:p>
    <w:p w14:paraId="27BA552A" w14:textId="77777777" w:rsidR="00806DE8" w:rsidRPr="00806DE8" w:rsidRDefault="00806DE8" w:rsidP="00806DE8">
      <w:pPr>
        <w:spacing w:after="60" w:line="276" w:lineRule="auto"/>
        <w:jc w:val="left"/>
        <w:outlineLvl w:val="1"/>
        <w:rPr>
          <w:rFonts w:ascii="Cambria" w:hAnsi="Cambria"/>
          <w:i/>
          <w:iCs/>
          <w:szCs w:val="24"/>
        </w:rPr>
      </w:pPr>
    </w:p>
    <w:p w14:paraId="27BA552B" w14:textId="77777777" w:rsidR="00806DE8" w:rsidRPr="00806DE8" w:rsidRDefault="00806DE8" w:rsidP="00806DE8">
      <w:pPr>
        <w:spacing w:after="60" w:line="276" w:lineRule="auto"/>
        <w:jc w:val="left"/>
        <w:outlineLvl w:val="1"/>
        <w:rPr>
          <w:rFonts w:ascii="Cambria" w:hAnsi="Cambria"/>
          <w:i/>
          <w:iCs/>
          <w:szCs w:val="24"/>
        </w:rPr>
      </w:pPr>
    </w:p>
    <w:p w14:paraId="27BA552C" w14:textId="77777777" w:rsidR="00806DE8" w:rsidRPr="00806DE8" w:rsidRDefault="00806DE8" w:rsidP="00806DE8">
      <w:pPr>
        <w:spacing w:after="60" w:line="276" w:lineRule="auto"/>
        <w:jc w:val="left"/>
        <w:outlineLvl w:val="1"/>
        <w:rPr>
          <w:rFonts w:ascii="Cambria" w:hAnsi="Cambria"/>
          <w:i/>
          <w:iCs/>
          <w:szCs w:val="24"/>
        </w:rPr>
      </w:pPr>
    </w:p>
    <w:p w14:paraId="27BA552D" w14:textId="77777777" w:rsidR="00806DE8" w:rsidRPr="00806DE8" w:rsidRDefault="00806DE8" w:rsidP="00806DE8">
      <w:pPr>
        <w:spacing w:after="60" w:line="276" w:lineRule="auto"/>
        <w:jc w:val="left"/>
        <w:outlineLvl w:val="1"/>
        <w:rPr>
          <w:rFonts w:ascii="Cambria" w:hAnsi="Cambria"/>
          <w:i/>
          <w:iCs/>
          <w:szCs w:val="24"/>
        </w:rPr>
      </w:pPr>
    </w:p>
    <w:p w14:paraId="27BA552E" w14:textId="77777777" w:rsidR="00806DE8" w:rsidRPr="00806DE8" w:rsidRDefault="00806DE8" w:rsidP="00806DE8">
      <w:pPr>
        <w:spacing w:after="60" w:line="276" w:lineRule="auto"/>
        <w:jc w:val="left"/>
        <w:outlineLvl w:val="1"/>
        <w:rPr>
          <w:rFonts w:ascii="Cambria" w:hAnsi="Cambria"/>
          <w:i/>
          <w:iCs/>
          <w:szCs w:val="24"/>
        </w:rPr>
      </w:pPr>
    </w:p>
    <w:p w14:paraId="27BA552F" w14:textId="77777777" w:rsidR="00806DE8" w:rsidRPr="00806DE8" w:rsidRDefault="00806DE8" w:rsidP="00806DE8">
      <w:pPr>
        <w:spacing w:after="60" w:line="276" w:lineRule="auto"/>
        <w:jc w:val="left"/>
        <w:outlineLvl w:val="1"/>
        <w:rPr>
          <w:rFonts w:ascii="Cambria" w:hAnsi="Cambria"/>
          <w:i/>
          <w:iCs/>
          <w:szCs w:val="24"/>
        </w:rPr>
      </w:pPr>
    </w:p>
    <w:p w14:paraId="27BA5530" w14:textId="77777777" w:rsidR="00806DE8" w:rsidRPr="00806DE8" w:rsidRDefault="00806DE8" w:rsidP="00806DE8">
      <w:pPr>
        <w:spacing w:after="60" w:line="276" w:lineRule="auto"/>
        <w:jc w:val="left"/>
        <w:outlineLvl w:val="1"/>
        <w:rPr>
          <w:rFonts w:ascii="Cambria" w:hAnsi="Cambria"/>
          <w:i/>
          <w:iCs/>
          <w:szCs w:val="24"/>
        </w:rPr>
      </w:pPr>
    </w:p>
    <w:p w14:paraId="27BA5531" w14:textId="77777777" w:rsidR="00806DE8" w:rsidRPr="00806DE8" w:rsidRDefault="00806DE8" w:rsidP="00806DE8">
      <w:pPr>
        <w:spacing w:after="60" w:line="276" w:lineRule="auto"/>
        <w:jc w:val="left"/>
        <w:outlineLvl w:val="1"/>
        <w:rPr>
          <w:rFonts w:ascii="Cambria" w:hAnsi="Cambria"/>
          <w:i/>
          <w:iCs/>
          <w:szCs w:val="24"/>
        </w:rPr>
      </w:pPr>
    </w:p>
    <w:p w14:paraId="27BA5532" w14:textId="77777777" w:rsidR="00806DE8" w:rsidRPr="00806DE8" w:rsidRDefault="00806DE8" w:rsidP="00806DE8">
      <w:pPr>
        <w:spacing w:after="60" w:line="276" w:lineRule="auto"/>
        <w:jc w:val="left"/>
        <w:outlineLvl w:val="1"/>
        <w:rPr>
          <w:rFonts w:ascii="Cambria" w:hAnsi="Cambria"/>
          <w:i/>
          <w:iCs/>
          <w:szCs w:val="24"/>
        </w:rPr>
      </w:pPr>
    </w:p>
    <w:p w14:paraId="27BA5533" w14:textId="77777777" w:rsidR="00806DE8" w:rsidRPr="00806DE8" w:rsidRDefault="00806DE8" w:rsidP="00806DE8">
      <w:pPr>
        <w:spacing w:after="60" w:line="276" w:lineRule="auto"/>
        <w:jc w:val="left"/>
        <w:outlineLvl w:val="1"/>
        <w:rPr>
          <w:rFonts w:ascii="Cambria" w:hAnsi="Cambria"/>
          <w:i/>
          <w:iCs/>
          <w:szCs w:val="24"/>
        </w:rPr>
      </w:pPr>
    </w:p>
    <w:p w14:paraId="27BA5534" w14:textId="77777777" w:rsidR="00806DE8" w:rsidRPr="00806DE8" w:rsidRDefault="00806DE8" w:rsidP="00806DE8">
      <w:pPr>
        <w:spacing w:after="60" w:line="276" w:lineRule="auto"/>
        <w:jc w:val="left"/>
        <w:outlineLvl w:val="1"/>
        <w:rPr>
          <w:rFonts w:ascii="Cambria" w:hAnsi="Cambria"/>
          <w:i/>
          <w:iCs/>
          <w:szCs w:val="24"/>
        </w:rPr>
      </w:pPr>
    </w:p>
    <w:p w14:paraId="27BA5535" w14:textId="77777777" w:rsidR="00806DE8" w:rsidRPr="00806DE8" w:rsidRDefault="00806DE8" w:rsidP="00806DE8">
      <w:pPr>
        <w:spacing w:after="60" w:line="276" w:lineRule="auto"/>
        <w:jc w:val="left"/>
        <w:outlineLvl w:val="1"/>
        <w:rPr>
          <w:rFonts w:ascii="Cambria" w:hAnsi="Cambria"/>
          <w:i/>
          <w:iCs/>
          <w:szCs w:val="24"/>
        </w:rPr>
      </w:pPr>
    </w:p>
    <w:p w14:paraId="27BA5536" w14:textId="77777777" w:rsidR="00806DE8" w:rsidRPr="00806DE8" w:rsidRDefault="00806DE8" w:rsidP="00806DE8">
      <w:pPr>
        <w:spacing w:after="60" w:line="276" w:lineRule="auto"/>
        <w:jc w:val="left"/>
        <w:outlineLvl w:val="1"/>
        <w:rPr>
          <w:rFonts w:ascii="Cambria" w:hAnsi="Cambria"/>
          <w:i/>
          <w:iCs/>
          <w:szCs w:val="24"/>
        </w:rPr>
      </w:pPr>
    </w:p>
    <w:p w14:paraId="27BA5537" w14:textId="77777777" w:rsidR="00806DE8" w:rsidRPr="00806DE8" w:rsidRDefault="00806DE8" w:rsidP="00806DE8">
      <w:pPr>
        <w:spacing w:after="60" w:line="276" w:lineRule="auto"/>
        <w:jc w:val="left"/>
        <w:outlineLvl w:val="1"/>
        <w:rPr>
          <w:rFonts w:ascii="Cambria" w:hAnsi="Cambria"/>
          <w:i/>
          <w:iCs/>
          <w:szCs w:val="24"/>
        </w:rPr>
      </w:pPr>
    </w:p>
    <w:p w14:paraId="27BA5538" w14:textId="77777777" w:rsidR="00806DE8" w:rsidRPr="00806DE8" w:rsidRDefault="00806DE8" w:rsidP="00806DE8">
      <w:pPr>
        <w:spacing w:after="60" w:line="276" w:lineRule="auto"/>
        <w:jc w:val="left"/>
        <w:outlineLvl w:val="1"/>
        <w:rPr>
          <w:rFonts w:ascii="Cambria" w:hAnsi="Cambria"/>
          <w:i/>
          <w:iCs/>
          <w:szCs w:val="24"/>
        </w:rPr>
      </w:pPr>
    </w:p>
    <w:p w14:paraId="27BA5539" w14:textId="77777777" w:rsidR="00806DE8" w:rsidRPr="00806DE8" w:rsidRDefault="00806DE8" w:rsidP="00806DE8">
      <w:pPr>
        <w:spacing w:after="60" w:line="276" w:lineRule="auto"/>
        <w:jc w:val="left"/>
        <w:outlineLvl w:val="1"/>
        <w:rPr>
          <w:rFonts w:ascii="Cambria" w:hAnsi="Cambria"/>
          <w:i/>
          <w:iCs/>
          <w:szCs w:val="24"/>
        </w:rPr>
      </w:pPr>
    </w:p>
    <w:p w14:paraId="27BA553A" w14:textId="77777777" w:rsidR="00806DE8" w:rsidRPr="00806DE8" w:rsidRDefault="00806DE8" w:rsidP="00806DE8">
      <w:pPr>
        <w:spacing w:after="60" w:line="276" w:lineRule="auto"/>
        <w:jc w:val="left"/>
        <w:outlineLvl w:val="1"/>
        <w:rPr>
          <w:rFonts w:ascii="Cambria" w:hAnsi="Cambria"/>
          <w:i/>
          <w:iCs/>
          <w:szCs w:val="24"/>
        </w:rPr>
      </w:pPr>
    </w:p>
    <w:p w14:paraId="27BA553B" w14:textId="77777777" w:rsidR="00806DE8" w:rsidRPr="00806DE8" w:rsidRDefault="00806DE8" w:rsidP="00806DE8">
      <w:pPr>
        <w:spacing w:after="60" w:line="276" w:lineRule="auto"/>
        <w:jc w:val="left"/>
        <w:outlineLvl w:val="1"/>
        <w:rPr>
          <w:rFonts w:ascii="Cambria" w:hAnsi="Cambria"/>
          <w:i/>
          <w:iCs/>
          <w:szCs w:val="24"/>
        </w:rPr>
      </w:pPr>
    </w:p>
    <w:p w14:paraId="27BA553C" w14:textId="77777777" w:rsidR="00806DE8" w:rsidRPr="00806DE8" w:rsidRDefault="00806DE8" w:rsidP="00806DE8">
      <w:pPr>
        <w:spacing w:after="60" w:line="276" w:lineRule="auto"/>
        <w:jc w:val="left"/>
        <w:outlineLvl w:val="1"/>
        <w:rPr>
          <w:rFonts w:ascii="Cambria" w:hAnsi="Cambria"/>
          <w:i/>
          <w:iCs/>
          <w:szCs w:val="24"/>
        </w:rPr>
      </w:pPr>
    </w:p>
    <w:p w14:paraId="27BA553D" w14:textId="77777777" w:rsidR="00806DE8" w:rsidRPr="00806DE8" w:rsidRDefault="00806DE8" w:rsidP="00806DE8">
      <w:pPr>
        <w:spacing w:after="60" w:line="276" w:lineRule="auto"/>
        <w:jc w:val="left"/>
        <w:outlineLvl w:val="1"/>
        <w:rPr>
          <w:rFonts w:ascii="Cambria" w:hAnsi="Cambria"/>
          <w:i/>
          <w:iCs/>
          <w:szCs w:val="24"/>
        </w:rPr>
      </w:pPr>
    </w:p>
    <w:p w14:paraId="27BA553E" w14:textId="77777777" w:rsidR="00806DE8" w:rsidRPr="00806DE8" w:rsidRDefault="00806DE8" w:rsidP="00806DE8">
      <w:pPr>
        <w:shd w:val="clear" w:color="auto" w:fill="FFFFFF"/>
        <w:spacing w:after="200" w:line="276" w:lineRule="auto"/>
        <w:jc w:val="left"/>
        <w:rPr>
          <w:rFonts w:ascii="Arial" w:eastAsia="Calibri" w:hAnsi="Arial" w:cs="Arial"/>
          <w:b/>
          <w:szCs w:val="24"/>
          <w:bdr w:val="single" w:sz="4" w:space="0" w:color="auto"/>
          <w:shd w:val="clear" w:color="auto" w:fill="000000"/>
        </w:rPr>
      </w:pPr>
      <w:r w:rsidRPr="00806DE8">
        <w:rPr>
          <w:rFonts w:ascii="Arial" w:eastAsia="Calibri" w:hAnsi="Arial" w:cs="Arial"/>
          <w:b/>
          <w:sz w:val="20"/>
          <w:bdr w:val="single" w:sz="4" w:space="0" w:color="auto"/>
          <w:shd w:val="clear" w:color="auto" w:fill="000000"/>
        </w:rPr>
        <w:br w:type="page"/>
      </w:r>
      <w:r w:rsidRPr="00806DE8">
        <w:rPr>
          <w:rFonts w:ascii="Arial" w:eastAsia="Calibri" w:hAnsi="Arial" w:cs="Arial"/>
          <w:b/>
          <w:szCs w:val="24"/>
          <w:bdr w:val="single" w:sz="4" w:space="0" w:color="auto"/>
          <w:shd w:val="clear" w:color="auto" w:fill="000000"/>
        </w:rPr>
        <w:lastRenderedPageBreak/>
        <w:t xml:space="preserve">Appendix </w:t>
      </w:r>
      <w:r w:rsidR="00E7480E">
        <w:rPr>
          <w:rFonts w:ascii="Arial" w:eastAsia="Calibri" w:hAnsi="Arial" w:cs="Arial"/>
          <w:b/>
          <w:szCs w:val="24"/>
          <w:bdr w:val="single" w:sz="4" w:space="0" w:color="auto"/>
          <w:shd w:val="clear" w:color="auto" w:fill="000000"/>
        </w:rPr>
        <w:t>E Attachment 2</w:t>
      </w:r>
      <w:r w:rsidR="00336561">
        <w:rPr>
          <w:rFonts w:ascii="Arial" w:eastAsia="Calibri" w:hAnsi="Arial" w:cs="Arial"/>
          <w:b/>
          <w:szCs w:val="24"/>
          <w:bdr w:val="single" w:sz="4" w:space="0" w:color="auto"/>
          <w:shd w:val="clear" w:color="auto" w:fill="000000"/>
        </w:rPr>
        <w:t xml:space="preserve">            </w:t>
      </w:r>
      <w:r w:rsidRPr="00806DE8">
        <w:rPr>
          <w:rFonts w:ascii="Arial" w:eastAsia="Calibri" w:hAnsi="Arial" w:cs="Arial"/>
          <w:b/>
          <w:szCs w:val="24"/>
          <w:bdr w:val="single" w:sz="4" w:space="0" w:color="auto"/>
          <w:shd w:val="clear" w:color="auto" w:fill="000000"/>
        </w:rPr>
        <w:t xml:space="preserve"> </w:t>
      </w:r>
      <w:r w:rsidRPr="00806DE8">
        <w:rPr>
          <w:rFonts w:ascii="Arial" w:eastAsia="Calibri" w:hAnsi="Arial" w:cs="Arial"/>
          <w:b/>
          <w:szCs w:val="24"/>
          <w:bdr w:val="single" w:sz="4" w:space="0" w:color="auto"/>
          <w:shd w:val="clear" w:color="auto" w:fill="000000"/>
        </w:rPr>
        <w:tab/>
      </w:r>
      <w:r w:rsidR="00336561">
        <w:rPr>
          <w:rFonts w:ascii="Arial" w:eastAsia="Calibri" w:hAnsi="Arial" w:cs="Arial"/>
          <w:b/>
          <w:szCs w:val="24"/>
          <w:bdr w:val="single" w:sz="4" w:space="0" w:color="auto"/>
          <w:shd w:val="clear" w:color="auto" w:fill="000000"/>
        </w:rPr>
        <w:t xml:space="preserve">      </w:t>
      </w:r>
      <w:r w:rsidRPr="00806DE8">
        <w:rPr>
          <w:rFonts w:ascii="Arial" w:eastAsia="Calibri" w:hAnsi="Arial" w:cs="Arial"/>
          <w:b/>
          <w:szCs w:val="24"/>
          <w:bdr w:val="single" w:sz="4" w:space="0" w:color="auto"/>
          <w:shd w:val="clear" w:color="auto" w:fill="000000"/>
        </w:rPr>
        <w:t>Inspection Log</w:t>
      </w:r>
    </w:p>
    <w:p w14:paraId="27BA553F" w14:textId="77777777" w:rsidR="00806DE8" w:rsidRPr="00806DE8" w:rsidRDefault="00806DE8" w:rsidP="00806DE8">
      <w:pPr>
        <w:spacing w:after="60" w:line="276" w:lineRule="auto"/>
        <w:jc w:val="left"/>
        <w:outlineLvl w:val="1"/>
        <w:rPr>
          <w:rFonts w:ascii="Cambria" w:hAnsi="Cambria"/>
          <w:i/>
          <w:iCs/>
          <w:szCs w:val="24"/>
        </w:rPr>
      </w:pPr>
    </w:p>
    <w:tbl>
      <w:tblPr>
        <w:tblW w:w="7200" w:type="dxa"/>
        <w:tblInd w:w="91" w:type="dxa"/>
        <w:tblLook w:val="04A0" w:firstRow="1" w:lastRow="0" w:firstColumn="1" w:lastColumn="0" w:noHBand="0" w:noVBand="1"/>
      </w:tblPr>
      <w:tblGrid>
        <w:gridCol w:w="2717"/>
        <w:gridCol w:w="4483"/>
      </w:tblGrid>
      <w:tr w:rsidR="00806DE8" w:rsidRPr="00806DE8" w14:paraId="27BA5542" w14:textId="77777777" w:rsidTr="00806DE8">
        <w:trPr>
          <w:trHeight w:val="333"/>
        </w:trPr>
        <w:tc>
          <w:tcPr>
            <w:tcW w:w="2717" w:type="dxa"/>
            <w:tcBorders>
              <w:top w:val="nil"/>
              <w:left w:val="nil"/>
              <w:bottom w:val="nil"/>
              <w:right w:val="nil"/>
            </w:tcBorders>
            <w:shd w:val="clear" w:color="auto" w:fill="auto"/>
            <w:noWrap/>
            <w:vAlign w:val="bottom"/>
            <w:hideMark/>
          </w:tcPr>
          <w:p w14:paraId="27BA5540" w14:textId="77777777" w:rsidR="00806DE8" w:rsidRPr="00806DE8" w:rsidRDefault="00806DE8" w:rsidP="00806DE8">
            <w:pPr>
              <w:spacing w:after="0"/>
              <w:jc w:val="left"/>
              <w:rPr>
                <w:rFonts w:ascii="Calibri" w:hAnsi="Calibri" w:cs="Calibri"/>
                <w:b/>
                <w:szCs w:val="24"/>
              </w:rPr>
            </w:pPr>
            <w:r w:rsidRPr="00806DE8">
              <w:rPr>
                <w:rFonts w:ascii="Calibri" w:hAnsi="Calibri" w:cs="Calibri"/>
                <w:b/>
                <w:szCs w:val="24"/>
              </w:rPr>
              <w:t>Construction Start Date:</w:t>
            </w:r>
          </w:p>
        </w:tc>
        <w:tc>
          <w:tcPr>
            <w:tcW w:w="4483" w:type="dxa"/>
            <w:tcBorders>
              <w:top w:val="nil"/>
              <w:left w:val="nil"/>
              <w:bottom w:val="single" w:sz="4" w:space="0" w:color="auto"/>
              <w:right w:val="nil"/>
            </w:tcBorders>
            <w:shd w:val="clear" w:color="auto" w:fill="auto"/>
            <w:noWrap/>
            <w:vAlign w:val="bottom"/>
            <w:hideMark/>
          </w:tcPr>
          <w:p w14:paraId="27BA5541" w14:textId="77777777" w:rsidR="00806DE8" w:rsidRPr="00806DE8" w:rsidRDefault="00806DE8" w:rsidP="00806DE8">
            <w:pPr>
              <w:spacing w:after="0"/>
              <w:jc w:val="left"/>
              <w:rPr>
                <w:rFonts w:ascii="Arial" w:eastAsia="Calibri" w:hAnsi="Arial"/>
                <w:sz w:val="20"/>
                <w:szCs w:val="22"/>
              </w:rPr>
            </w:pPr>
          </w:p>
        </w:tc>
      </w:tr>
    </w:tbl>
    <w:p w14:paraId="27BA5543" w14:textId="77777777" w:rsidR="00806DE8" w:rsidRPr="00806DE8" w:rsidRDefault="00806DE8" w:rsidP="00806DE8">
      <w:pPr>
        <w:spacing w:after="0" w:line="276" w:lineRule="auto"/>
        <w:jc w:val="left"/>
        <w:outlineLvl w:val="1"/>
        <w:rPr>
          <w:rFonts w:ascii="Calibri" w:hAnsi="Calibri" w:cs="Calibri"/>
          <w:i/>
          <w:iCs/>
          <w:szCs w:val="24"/>
        </w:rPr>
      </w:pPr>
    </w:p>
    <w:tbl>
      <w:tblPr>
        <w:tblW w:w="9452" w:type="dxa"/>
        <w:tblInd w:w="91" w:type="dxa"/>
        <w:tblLook w:val="04A0" w:firstRow="1" w:lastRow="0" w:firstColumn="1" w:lastColumn="0" w:noHBand="0" w:noVBand="1"/>
      </w:tblPr>
      <w:tblGrid>
        <w:gridCol w:w="2717"/>
        <w:gridCol w:w="1313"/>
        <w:gridCol w:w="2619"/>
        <w:gridCol w:w="1691"/>
        <w:gridCol w:w="1112"/>
      </w:tblGrid>
      <w:tr w:rsidR="00806DE8" w:rsidRPr="00806DE8" w14:paraId="27BA5549" w14:textId="77777777" w:rsidTr="00806DE8">
        <w:trPr>
          <w:trHeight w:val="602"/>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544" w14:textId="77777777" w:rsidR="00806DE8" w:rsidRPr="00806DE8" w:rsidRDefault="00806DE8" w:rsidP="00806DE8">
            <w:pPr>
              <w:spacing w:after="0"/>
              <w:jc w:val="center"/>
              <w:rPr>
                <w:rFonts w:ascii="Calibri" w:hAnsi="Calibri" w:cs="Calibri"/>
                <w:szCs w:val="24"/>
              </w:rPr>
            </w:pPr>
            <w:r w:rsidRPr="00806DE8">
              <w:rPr>
                <w:rFonts w:ascii="Calibri" w:hAnsi="Calibri" w:cs="Calibri"/>
                <w:szCs w:val="24"/>
              </w:rPr>
              <w:t>Date</w:t>
            </w: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545" w14:textId="77777777" w:rsidR="00806DE8" w:rsidRPr="00806DE8" w:rsidRDefault="00806DE8" w:rsidP="00806DE8">
            <w:pPr>
              <w:spacing w:after="0"/>
              <w:jc w:val="center"/>
              <w:rPr>
                <w:rFonts w:ascii="Calibri" w:hAnsi="Calibri" w:cs="Calibri"/>
                <w:szCs w:val="24"/>
              </w:rPr>
            </w:pPr>
            <w:r w:rsidRPr="00806DE8">
              <w:rPr>
                <w:rFonts w:ascii="Calibri" w:hAnsi="Calibri" w:cs="Calibri"/>
                <w:szCs w:val="24"/>
              </w:rPr>
              <w:t>Inspection</w:t>
            </w: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546" w14:textId="77777777" w:rsidR="00806DE8" w:rsidRPr="00806DE8" w:rsidRDefault="00806DE8" w:rsidP="00806DE8">
            <w:pPr>
              <w:spacing w:after="0"/>
              <w:jc w:val="center"/>
              <w:rPr>
                <w:rFonts w:ascii="Calibri" w:hAnsi="Calibri" w:cs="Calibri"/>
                <w:szCs w:val="24"/>
              </w:rPr>
            </w:pPr>
            <w:r w:rsidRPr="00806DE8">
              <w:rPr>
                <w:rFonts w:ascii="Calibri" w:hAnsi="Calibri" w:cs="Calibri"/>
                <w:szCs w:val="24"/>
              </w:rPr>
              <w:t>BMP Deficiency, Maintenance or Repair</w:t>
            </w: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547" w14:textId="77777777" w:rsidR="00806DE8" w:rsidRPr="00806DE8" w:rsidRDefault="00806DE8" w:rsidP="00806DE8">
            <w:pPr>
              <w:spacing w:after="0"/>
              <w:jc w:val="center"/>
              <w:rPr>
                <w:rFonts w:ascii="Calibri" w:hAnsi="Calibri" w:cs="Calibri"/>
                <w:szCs w:val="24"/>
              </w:rPr>
            </w:pPr>
            <w:r w:rsidRPr="00806DE8">
              <w:rPr>
                <w:rFonts w:ascii="Calibri" w:hAnsi="Calibri" w:cs="Calibri"/>
                <w:szCs w:val="24"/>
              </w:rPr>
              <w:t>Precipitation Recorded</w:t>
            </w: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548" w14:textId="77777777" w:rsidR="00806DE8" w:rsidRPr="00806DE8" w:rsidRDefault="00806DE8" w:rsidP="00806DE8">
            <w:pPr>
              <w:spacing w:after="0"/>
              <w:jc w:val="center"/>
              <w:rPr>
                <w:rFonts w:ascii="Calibri" w:hAnsi="Calibri" w:cs="Calibri"/>
                <w:szCs w:val="24"/>
              </w:rPr>
            </w:pPr>
            <w:r w:rsidRPr="00806DE8">
              <w:rPr>
                <w:rFonts w:ascii="Calibri" w:hAnsi="Calibri" w:cs="Calibri"/>
                <w:szCs w:val="24"/>
              </w:rPr>
              <w:t>QRE</w:t>
            </w:r>
          </w:p>
        </w:tc>
      </w:tr>
      <w:tr w:rsidR="00806DE8" w:rsidRPr="00806DE8" w14:paraId="27BA554F"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54A"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54B"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54C"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54D"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54E" w14:textId="77777777" w:rsidR="00806DE8" w:rsidRPr="00806DE8" w:rsidRDefault="00806DE8" w:rsidP="00806DE8">
            <w:pPr>
              <w:spacing w:after="0"/>
              <w:jc w:val="center"/>
              <w:rPr>
                <w:rFonts w:ascii="Calibri" w:hAnsi="Calibri" w:cs="Calibri"/>
                <w:szCs w:val="24"/>
              </w:rPr>
            </w:pPr>
          </w:p>
        </w:tc>
      </w:tr>
      <w:tr w:rsidR="00806DE8" w:rsidRPr="00806DE8" w14:paraId="27BA5555"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550"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551"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552"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553"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554" w14:textId="77777777" w:rsidR="00806DE8" w:rsidRPr="00806DE8" w:rsidRDefault="00806DE8" w:rsidP="00806DE8">
            <w:pPr>
              <w:spacing w:after="0"/>
              <w:jc w:val="center"/>
              <w:rPr>
                <w:rFonts w:ascii="Calibri" w:hAnsi="Calibri" w:cs="Calibri"/>
                <w:szCs w:val="24"/>
              </w:rPr>
            </w:pPr>
          </w:p>
        </w:tc>
      </w:tr>
      <w:tr w:rsidR="00806DE8" w:rsidRPr="00806DE8" w14:paraId="27BA555B"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556"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557"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558"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559"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55A" w14:textId="77777777" w:rsidR="00806DE8" w:rsidRPr="00806DE8" w:rsidRDefault="00806DE8" w:rsidP="00806DE8">
            <w:pPr>
              <w:spacing w:after="0"/>
              <w:jc w:val="center"/>
              <w:rPr>
                <w:rFonts w:ascii="Calibri" w:hAnsi="Calibri" w:cs="Calibri"/>
                <w:szCs w:val="24"/>
              </w:rPr>
            </w:pPr>
          </w:p>
        </w:tc>
      </w:tr>
      <w:tr w:rsidR="00806DE8" w:rsidRPr="00806DE8" w14:paraId="27BA5561"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55C"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55D"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55E"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55F"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560" w14:textId="77777777" w:rsidR="00806DE8" w:rsidRPr="00806DE8" w:rsidRDefault="00806DE8" w:rsidP="00806DE8">
            <w:pPr>
              <w:spacing w:after="0"/>
              <w:jc w:val="center"/>
              <w:rPr>
                <w:rFonts w:ascii="Calibri" w:hAnsi="Calibri" w:cs="Calibri"/>
                <w:szCs w:val="24"/>
              </w:rPr>
            </w:pPr>
          </w:p>
        </w:tc>
      </w:tr>
      <w:tr w:rsidR="00806DE8" w:rsidRPr="00806DE8" w14:paraId="27BA5567"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562"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563"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564"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565"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566" w14:textId="77777777" w:rsidR="00806DE8" w:rsidRPr="00806DE8" w:rsidRDefault="00806DE8" w:rsidP="00806DE8">
            <w:pPr>
              <w:spacing w:after="0"/>
              <w:jc w:val="center"/>
              <w:rPr>
                <w:rFonts w:ascii="Calibri" w:hAnsi="Calibri" w:cs="Calibri"/>
                <w:szCs w:val="24"/>
              </w:rPr>
            </w:pPr>
          </w:p>
        </w:tc>
      </w:tr>
      <w:tr w:rsidR="00806DE8" w:rsidRPr="00806DE8" w14:paraId="27BA556D"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568"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569"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56A"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56B"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56C" w14:textId="77777777" w:rsidR="00806DE8" w:rsidRPr="00806DE8" w:rsidRDefault="00806DE8" w:rsidP="00806DE8">
            <w:pPr>
              <w:spacing w:after="0"/>
              <w:jc w:val="center"/>
              <w:rPr>
                <w:rFonts w:ascii="Calibri" w:hAnsi="Calibri" w:cs="Calibri"/>
                <w:szCs w:val="24"/>
              </w:rPr>
            </w:pPr>
          </w:p>
        </w:tc>
      </w:tr>
      <w:tr w:rsidR="00806DE8" w:rsidRPr="00806DE8" w14:paraId="27BA5573"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56E"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56F"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570"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571"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572" w14:textId="77777777" w:rsidR="00806DE8" w:rsidRPr="00806DE8" w:rsidRDefault="00806DE8" w:rsidP="00806DE8">
            <w:pPr>
              <w:spacing w:after="0"/>
              <w:jc w:val="center"/>
              <w:rPr>
                <w:rFonts w:ascii="Calibri" w:hAnsi="Calibri" w:cs="Calibri"/>
                <w:szCs w:val="24"/>
              </w:rPr>
            </w:pPr>
          </w:p>
        </w:tc>
      </w:tr>
      <w:tr w:rsidR="00806DE8" w:rsidRPr="00806DE8" w14:paraId="27BA5579"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574"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575"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576"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577"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578" w14:textId="77777777" w:rsidR="00806DE8" w:rsidRPr="00806DE8" w:rsidRDefault="00806DE8" w:rsidP="00806DE8">
            <w:pPr>
              <w:spacing w:after="0"/>
              <w:jc w:val="center"/>
              <w:rPr>
                <w:rFonts w:ascii="Calibri" w:hAnsi="Calibri" w:cs="Calibri"/>
                <w:szCs w:val="24"/>
              </w:rPr>
            </w:pPr>
          </w:p>
        </w:tc>
      </w:tr>
      <w:tr w:rsidR="00806DE8" w:rsidRPr="00806DE8" w14:paraId="27BA557F"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57A"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57B"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57C"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57D"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57E" w14:textId="77777777" w:rsidR="00806DE8" w:rsidRPr="00806DE8" w:rsidRDefault="00806DE8" w:rsidP="00806DE8">
            <w:pPr>
              <w:spacing w:after="0"/>
              <w:jc w:val="center"/>
              <w:rPr>
                <w:rFonts w:ascii="Calibri" w:hAnsi="Calibri" w:cs="Calibri"/>
                <w:szCs w:val="24"/>
              </w:rPr>
            </w:pPr>
          </w:p>
        </w:tc>
      </w:tr>
      <w:tr w:rsidR="00806DE8" w:rsidRPr="00806DE8" w14:paraId="27BA5585"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580"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581"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582"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583"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584" w14:textId="77777777" w:rsidR="00806DE8" w:rsidRPr="00806DE8" w:rsidRDefault="00806DE8" w:rsidP="00806DE8">
            <w:pPr>
              <w:spacing w:after="0"/>
              <w:jc w:val="center"/>
              <w:rPr>
                <w:rFonts w:ascii="Calibri" w:hAnsi="Calibri" w:cs="Calibri"/>
                <w:szCs w:val="24"/>
              </w:rPr>
            </w:pPr>
          </w:p>
        </w:tc>
      </w:tr>
      <w:tr w:rsidR="00806DE8" w:rsidRPr="00806DE8" w14:paraId="27BA558B"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586"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587"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588"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589"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58A" w14:textId="77777777" w:rsidR="00806DE8" w:rsidRPr="00806DE8" w:rsidRDefault="00806DE8" w:rsidP="00806DE8">
            <w:pPr>
              <w:spacing w:after="0"/>
              <w:jc w:val="center"/>
              <w:rPr>
                <w:rFonts w:ascii="Calibri" w:hAnsi="Calibri" w:cs="Calibri"/>
                <w:szCs w:val="24"/>
              </w:rPr>
            </w:pPr>
          </w:p>
        </w:tc>
      </w:tr>
      <w:tr w:rsidR="00806DE8" w:rsidRPr="00806DE8" w14:paraId="27BA5591"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58C"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58D"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58E"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58F"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590" w14:textId="77777777" w:rsidR="00806DE8" w:rsidRPr="00806DE8" w:rsidRDefault="00806DE8" w:rsidP="00806DE8">
            <w:pPr>
              <w:spacing w:after="0"/>
              <w:jc w:val="center"/>
              <w:rPr>
                <w:rFonts w:ascii="Calibri" w:hAnsi="Calibri" w:cs="Calibri"/>
                <w:szCs w:val="24"/>
              </w:rPr>
            </w:pPr>
          </w:p>
        </w:tc>
      </w:tr>
      <w:tr w:rsidR="00806DE8" w:rsidRPr="00806DE8" w14:paraId="27BA5597"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592"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593"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594"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595"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596" w14:textId="77777777" w:rsidR="00806DE8" w:rsidRPr="00806DE8" w:rsidRDefault="00806DE8" w:rsidP="00806DE8">
            <w:pPr>
              <w:spacing w:after="0"/>
              <w:jc w:val="center"/>
              <w:rPr>
                <w:rFonts w:ascii="Calibri" w:hAnsi="Calibri" w:cs="Calibri"/>
                <w:szCs w:val="24"/>
              </w:rPr>
            </w:pPr>
          </w:p>
        </w:tc>
      </w:tr>
      <w:tr w:rsidR="00806DE8" w:rsidRPr="00806DE8" w14:paraId="27BA559D"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598"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599"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59A"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59B"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59C" w14:textId="77777777" w:rsidR="00806DE8" w:rsidRPr="00806DE8" w:rsidRDefault="00806DE8" w:rsidP="00806DE8">
            <w:pPr>
              <w:spacing w:after="0"/>
              <w:jc w:val="center"/>
              <w:rPr>
                <w:rFonts w:ascii="Calibri" w:hAnsi="Calibri" w:cs="Calibri"/>
                <w:szCs w:val="24"/>
              </w:rPr>
            </w:pPr>
          </w:p>
        </w:tc>
      </w:tr>
      <w:tr w:rsidR="00806DE8" w:rsidRPr="00806DE8" w14:paraId="27BA55A3"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59E"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59F"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5A0"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5A1"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5A2" w14:textId="77777777" w:rsidR="00806DE8" w:rsidRPr="00806DE8" w:rsidRDefault="00806DE8" w:rsidP="00806DE8">
            <w:pPr>
              <w:spacing w:after="0"/>
              <w:jc w:val="center"/>
              <w:rPr>
                <w:rFonts w:ascii="Calibri" w:hAnsi="Calibri" w:cs="Calibri"/>
                <w:szCs w:val="24"/>
              </w:rPr>
            </w:pPr>
          </w:p>
        </w:tc>
      </w:tr>
      <w:tr w:rsidR="00806DE8" w:rsidRPr="00806DE8" w14:paraId="27BA55A9"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5A4"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5A5"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5A6"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5A7"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5A8" w14:textId="77777777" w:rsidR="00806DE8" w:rsidRPr="00806DE8" w:rsidRDefault="00806DE8" w:rsidP="00806DE8">
            <w:pPr>
              <w:spacing w:after="0"/>
              <w:jc w:val="center"/>
              <w:rPr>
                <w:rFonts w:ascii="Calibri" w:hAnsi="Calibri" w:cs="Calibri"/>
                <w:szCs w:val="24"/>
              </w:rPr>
            </w:pPr>
          </w:p>
        </w:tc>
      </w:tr>
      <w:tr w:rsidR="00806DE8" w:rsidRPr="00806DE8" w14:paraId="27BA55AF"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5AA"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5AB"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5AC"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5AD"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5AE" w14:textId="77777777" w:rsidR="00806DE8" w:rsidRPr="00806DE8" w:rsidRDefault="00806DE8" w:rsidP="00806DE8">
            <w:pPr>
              <w:spacing w:after="0"/>
              <w:jc w:val="center"/>
              <w:rPr>
                <w:rFonts w:ascii="Calibri" w:hAnsi="Calibri" w:cs="Calibri"/>
                <w:szCs w:val="24"/>
              </w:rPr>
            </w:pPr>
          </w:p>
        </w:tc>
      </w:tr>
      <w:tr w:rsidR="00806DE8" w:rsidRPr="00806DE8" w14:paraId="27BA55B5"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5B0"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5B1"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5B2"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5B3"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5B4" w14:textId="77777777" w:rsidR="00806DE8" w:rsidRPr="00806DE8" w:rsidRDefault="00806DE8" w:rsidP="00806DE8">
            <w:pPr>
              <w:spacing w:after="0"/>
              <w:jc w:val="center"/>
              <w:rPr>
                <w:rFonts w:ascii="Calibri" w:hAnsi="Calibri" w:cs="Calibri"/>
                <w:szCs w:val="24"/>
              </w:rPr>
            </w:pPr>
          </w:p>
        </w:tc>
      </w:tr>
      <w:tr w:rsidR="00806DE8" w:rsidRPr="00806DE8" w14:paraId="27BA55BB"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5B6"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5B7"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5B8"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5B9"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5BA" w14:textId="77777777" w:rsidR="00806DE8" w:rsidRPr="00806DE8" w:rsidRDefault="00806DE8" w:rsidP="00806DE8">
            <w:pPr>
              <w:spacing w:after="0"/>
              <w:jc w:val="center"/>
              <w:rPr>
                <w:rFonts w:ascii="Calibri" w:hAnsi="Calibri" w:cs="Calibri"/>
                <w:szCs w:val="24"/>
              </w:rPr>
            </w:pPr>
          </w:p>
        </w:tc>
      </w:tr>
      <w:tr w:rsidR="00806DE8" w:rsidRPr="00806DE8" w14:paraId="27BA55C1"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5BC"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5BD"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5BE"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5BF"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5C0" w14:textId="77777777" w:rsidR="00806DE8" w:rsidRPr="00806DE8" w:rsidRDefault="00806DE8" w:rsidP="00806DE8">
            <w:pPr>
              <w:spacing w:after="0"/>
              <w:jc w:val="center"/>
              <w:rPr>
                <w:rFonts w:ascii="Calibri" w:hAnsi="Calibri" w:cs="Calibri"/>
                <w:szCs w:val="24"/>
              </w:rPr>
            </w:pPr>
          </w:p>
        </w:tc>
      </w:tr>
      <w:tr w:rsidR="00806DE8" w:rsidRPr="00806DE8" w14:paraId="27BA55C7"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5C2"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5C3"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5C4"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5C5"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5C6" w14:textId="77777777" w:rsidR="00806DE8" w:rsidRPr="00806DE8" w:rsidRDefault="00806DE8" w:rsidP="00806DE8">
            <w:pPr>
              <w:spacing w:after="0"/>
              <w:jc w:val="center"/>
              <w:rPr>
                <w:rFonts w:ascii="Calibri" w:hAnsi="Calibri" w:cs="Calibri"/>
                <w:szCs w:val="24"/>
              </w:rPr>
            </w:pPr>
          </w:p>
        </w:tc>
      </w:tr>
      <w:tr w:rsidR="00806DE8" w:rsidRPr="00806DE8" w14:paraId="27BA55CD"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5C8"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5C9"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5CA"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5CB"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5CC" w14:textId="77777777" w:rsidR="00806DE8" w:rsidRPr="00806DE8" w:rsidRDefault="00806DE8" w:rsidP="00806DE8">
            <w:pPr>
              <w:spacing w:after="0"/>
              <w:jc w:val="center"/>
              <w:rPr>
                <w:rFonts w:ascii="Calibri" w:hAnsi="Calibri" w:cs="Calibri"/>
                <w:szCs w:val="24"/>
              </w:rPr>
            </w:pPr>
          </w:p>
        </w:tc>
      </w:tr>
      <w:tr w:rsidR="00806DE8" w:rsidRPr="00806DE8" w14:paraId="27BA55D3"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5CE"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5CF"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5D0"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5D1"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5D2" w14:textId="77777777" w:rsidR="00806DE8" w:rsidRPr="00806DE8" w:rsidRDefault="00806DE8" w:rsidP="00806DE8">
            <w:pPr>
              <w:spacing w:after="0"/>
              <w:jc w:val="center"/>
              <w:rPr>
                <w:rFonts w:ascii="Calibri" w:hAnsi="Calibri" w:cs="Calibri"/>
                <w:szCs w:val="24"/>
              </w:rPr>
            </w:pPr>
          </w:p>
        </w:tc>
      </w:tr>
      <w:tr w:rsidR="00806DE8" w:rsidRPr="00806DE8" w14:paraId="27BA55D9"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5D4"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5D5"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5D6"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5D7"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5D8" w14:textId="77777777" w:rsidR="00806DE8" w:rsidRPr="00806DE8" w:rsidRDefault="00806DE8" w:rsidP="00806DE8">
            <w:pPr>
              <w:spacing w:after="0"/>
              <w:jc w:val="center"/>
              <w:rPr>
                <w:rFonts w:ascii="Calibri" w:hAnsi="Calibri" w:cs="Calibri"/>
                <w:szCs w:val="24"/>
              </w:rPr>
            </w:pPr>
          </w:p>
        </w:tc>
      </w:tr>
      <w:tr w:rsidR="00806DE8" w:rsidRPr="00806DE8" w14:paraId="27BA55DF"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5DA"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5DB"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5DC"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5DD"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5DE" w14:textId="77777777" w:rsidR="00806DE8" w:rsidRPr="00806DE8" w:rsidRDefault="00806DE8" w:rsidP="00806DE8">
            <w:pPr>
              <w:spacing w:after="0"/>
              <w:jc w:val="center"/>
              <w:rPr>
                <w:rFonts w:ascii="Calibri" w:hAnsi="Calibri" w:cs="Calibri"/>
                <w:szCs w:val="24"/>
              </w:rPr>
            </w:pPr>
          </w:p>
        </w:tc>
      </w:tr>
      <w:tr w:rsidR="00806DE8" w:rsidRPr="00806DE8" w14:paraId="27BA55E5"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5E0"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5E1"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5E2"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5E3"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5E4" w14:textId="77777777" w:rsidR="00806DE8" w:rsidRPr="00806DE8" w:rsidRDefault="00806DE8" w:rsidP="00806DE8">
            <w:pPr>
              <w:spacing w:after="0"/>
              <w:jc w:val="center"/>
              <w:rPr>
                <w:rFonts w:ascii="Calibri" w:hAnsi="Calibri" w:cs="Calibri"/>
                <w:szCs w:val="24"/>
              </w:rPr>
            </w:pPr>
          </w:p>
        </w:tc>
      </w:tr>
      <w:tr w:rsidR="00806DE8" w:rsidRPr="00806DE8" w14:paraId="27BA55EB"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5E6"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5E7"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5E8"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5E9"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5EA" w14:textId="77777777" w:rsidR="00806DE8" w:rsidRPr="00806DE8" w:rsidRDefault="00806DE8" w:rsidP="00806DE8">
            <w:pPr>
              <w:spacing w:after="0"/>
              <w:jc w:val="center"/>
              <w:rPr>
                <w:rFonts w:ascii="Calibri" w:hAnsi="Calibri" w:cs="Calibri"/>
                <w:szCs w:val="24"/>
              </w:rPr>
            </w:pPr>
          </w:p>
        </w:tc>
      </w:tr>
      <w:tr w:rsidR="00806DE8" w:rsidRPr="00806DE8" w14:paraId="27BA55F1"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5EC"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5ED"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5EE"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5EF"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5F0" w14:textId="77777777" w:rsidR="00806DE8" w:rsidRPr="00806DE8" w:rsidRDefault="00806DE8" w:rsidP="00806DE8">
            <w:pPr>
              <w:spacing w:after="0"/>
              <w:jc w:val="center"/>
              <w:rPr>
                <w:rFonts w:ascii="Calibri" w:hAnsi="Calibri" w:cs="Calibri"/>
                <w:szCs w:val="24"/>
              </w:rPr>
            </w:pPr>
          </w:p>
        </w:tc>
      </w:tr>
      <w:tr w:rsidR="00806DE8" w:rsidRPr="00806DE8" w14:paraId="27BA55F7"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5F2"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5F3"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5F4"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5F5"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5F6" w14:textId="77777777" w:rsidR="00806DE8" w:rsidRPr="00806DE8" w:rsidRDefault="00806DE8" w:rsidP="00806DE8">
            <w:pPr>
              <w:spacing w:after="0"/>
              <w:jc w:val="center"/>
              <w:rPr>
                <w:rFonts w:ascii="Calibri" w:hAnsi="Calibri" w:cs="Calibri"/>
                <w:szCs w:val="24"/>
              </w:rPr>
            </w:pPr>
          </w:p>
        </w:tc>
      </w:tr>
      <w:tr w:rsidR="00806DE8" w:rsidRPr="00806DE8" w14:paraId="27BA55FD"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5F8"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5F9"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5FA"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5FB"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5FC" w14:textId="77777777" w:rsidR="00806DE8" w:rsidRPr="00806DE8" w:rsidRDefault="00806DE8" w:rsidP="00806DE8">
            <w:pPr>
              <w:spacing w:after="0"/>
              <w:jc w:val="center"/>
              <w:rPr>
                <w:rFonts w:ascii="Calibri" w:hAnsi="Calibri" w:cs="Calibri"/>
                <w:szCs w:val="24"/>
              </w:rPr>
            </w:pPr>
          </w:p>
        </w:tc>
      </w:tr>
      <w:tr w:rsidR="00806DE8" w:rsidRPr="00806DE8" w14:paraId="27BA5603"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5FE"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5FF"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600"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601"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602" w14:textId="77777777" w:rsidR="00806DE8" w:rsidRPr="00806DE8" w:rsidRDefault="00806DE8" w:rsidP="00806DE8">
            <w:pPr>
              <w:spacing w:after="0"/>
              <w:jc w:val="center"/>
              <w:rPr>
                <w:rFonts w:ascii="Calibri" w:hAnsi="Calibri" w:cs="Calibri"/>
                <w:szCs w:val="24"/>
              </w:rPr>
            </w:pPr>
          </w:p>
        </w:tc>
      </w:tr>
      <w:tr w:rsidR="00806DE8" w:rsidRPr="00806DE8" w14:paraId="27BA5609"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604"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605"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606"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607"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608" w14:textId="77777777" w:rsidR="00806DE8" w:rsidRPr="00806DE8" w:rsidRDefault="00806DE8" w:rsidP="00806DE8">
            <w:pPr>
              <w:spacing w:after="0"/>
              <w:jc w:val="center"/>
              <w:rPr>
                <w:rFonts w:ascii="Calibri" w:hAnsi="Calibri" w:cs="Calibri"/>
                <w:szCs w:val="24"/>
              </w:rPr>
            </w:pPr>
          </w:p>
        </w:tc>
      </w:tr>
      <w:tr w:rsidR="00806DE8" w:rsidRPr="00806DE8" w14:paraId="27BA560F"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60A"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60B"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60C"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60D"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60E" w14:textId="77777777" w:rsidR="00806DE8" w:rsidRPr="00806DE8" w:rsidRDefault="00806DE8" w:rsidP="00806DE8">
            <w:pPr>
              <w:spacing w:after="0"/>
              <w:jc w:val="center"/>
              <w:rPr>
                <w:rFonts w:ascii="Calibri" w:hAnsi="Calibri" w:cs="Calibri"/>
                <w:szCs w:val="24"/>
              </w:rPr>
            </w:pPr>
          </w:p>
        </w:tc>
      </w:tr>
      <w:tr w:rsidR="00806DE8" w:rsidRPr="00806DE8" w14:paraId="27BA5615" w14:textId="77777777" w:rsidTr="00806DE8">
        <w:trPr>
          <w:trHeight w:val="216"/>
        </w:trPr>
        <w:tc>
          <w:tcPr>
            <w:tcW w:w="2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A5610" w14:textId="77777777" w:rsidR="00806DE8" w:rsidRPr="00806DE8" w:rsidRDefault="00806DE8" w:rsidP="00806DE8">
            <w:pPr>
              <w:spacing w:after="0"/>
              <w:jc w:val="center"/>
              <w:rPr>
                <w:rFonts w:ascii="Calibri" w:hAnsi="Calibri" w:cs="Calibri"/>
                <w:szCs w:val="24"/>
              </w:rPr>
            </w:pPr>
          </w:p>
        </w:tc>
        <w:tc>
          <w:tcPr>
            <w:tcW w:w="1313" w:type="dxa"/>
            <w:tcBorders>
              <w:top w:val="single" w:sz="4" w:space="0" w:color="auto"/>
              <w:left w:val="nil"/>
              <w:bottom w:val="single" w:sz="4" w:space="0" w:color="auto"/>
              <w:right w:val="single" w:sz="4" w:space="0" w:color="auto"/>
            </w:tcBorders>
            <w:shd w:val="clear" w:color="auto" w:fill="auto"/>
            <w:vAlign w:val="bottom"/>
            <w:hideMark/>
          </w:tcPr>
          <w:p w14:paraId="27BA5611" w14:textId="77777777" w:rsidR="00806DE8" w:rsidRPr="00806DE8" w:rsidRDefault="00806DE8" w:rsidP="00806DE8">
            <w:pPr>
              <w:spacing w:after="0"/>
              <w:jc w:val="center"/>
              <w:rPr>
                <w:rFonts w:ascii="Calibri" w:hAnsi="Calibri" w:cs="Calibri"/>
                <w:szCs w:val="24"/>
              </w:rPr>
            </w:pPr>
          </w:p>
        </w:tc>
        <w:tc>
          <w:tcPr>
            <w:tcW w:w="2619" w:type="dxa"/>
            <w:tcBorders>
              <w:top w:val="single" w:sz="4" w:space="0" w:color="auto"/>
              <w:left w:val="nil"/>
              <w:bottom w:val="single" w:sz="4" w:space="0" w:color="auto"/>
              <w:right w:val="single" w:sz="4" w:space="0" w:color="auto"/>
            </w:tcBorders>
            <w:shd w:val="clear" w:color="auto" w:fill="auto"/>
            <w:vAlign w:val="bottom"/>
            <w:hideMark/>
          </w:tcPr>
          <w:p w14:paraId="27BA5612" w14:textId="77777777" w:rsidR="00806DE8" w:rsidRPr="00806DE8" w:rsidRDefault="00806DE8" w:rsidP="00806DE8">
            <w:pPr>
              <w:spacing w:after="0"/>
              <w:jc w:val="center"/>
              <w:rPr>
                <w:rFonts w:ascii="Calibri" w:hAnsi="Calibri" w:cs="Calibri"/>
                <w:szCs w:val="24"/>
              </w:rPr>
            </w:pPr>
          </w:p>
        </w:tc>
        <w:tc>
          <w:tcPr>
            <w:tcW w:w="1691" w:type="dxa"/>
            <w:tcBorders>
              <w:top w:val="single" w:sz="4" w:space="0" w:color="auto"/>
              <w:left w:val="nil"/>
              <w:bottom w:val="single" w:sz="4" w:space="0" w:color="auto"/>
              <w:right w:val="single" w:sz="4" w:space="0" w:color="auto"/>
            </w:tcBorders>
            <w:shd w:val="clear" w:color="auto" w:fill="auto"/>
            <w:vAlign w:val="bottom"/>
            <w:hideMark/>
          </w:tcPr>
          <w:p w14:paraId="27BA5613" w14:textId="77777777" w:rsidR="00806DE8" w:rsidRPr="00806DE8" w:rsidRDefault="00806DE8" w:rsidP="00806DE8">
            <w:pPr>
              <w:spacing w:after="0"/>
              <w:jc w:val="center"/>
              <w:rPr>
                <w:rFonts w:ascii="Calibri" w:hAnsi="Calibri" w:cs="Calibri"/>
                <w:szCs w:val="24"/>
              </w:rPr>
            </w:pPr>
          </w:p>
        </w:tc>
        <w:tc>
          <w:tcPr>
            <w:tcW w:w="1112" w:type="dxa"/>
            <w:tcBorders>
              <w:top w:val="single" w:sz="4" w:space="0" w:color="auto"/>
              <w:left w:val="nil"/>
              <w:bottom w:val="single" w:sz="4" w:space="0" w:color="auto"/>
              <w:right w:val="single" w:sz="4" w:space="0" w:color="auto"/>
            </w:tcBorders>
            <w:shd w:val="clear" w:color="auto" w:fill="auto"/>
            <w:vAlign w:val="bottom"/>
            <w:hideMark/>
          </w:tcPr>
          <w:p w14:paraId="27BA5614" w14:textId="77777777" w:rsidR="00806DE8" w:rsidRPr="00806DE8" w:rsidRDefault="00806DE8" w:rsidP="00806DE8">
            <w:pPr>
              <w:spacing w:after="0"/>
              <w:jc w:val="center"/>
              <w:rPr>
                <w:rFonts w:ascii="Calibri" w:hAnsi="Calibri" w:cs="Calibri"/>
                <w:szCs w:val="24"/>
              </w:rPr>
            </w:pPr>
          </w:p>
        </w:tc>
      </w:tr>
    </w:tbl>
    <w:p w14:paraId="27BA5616" w14:textId="77777777" w:rsidR="00806DE8" w:rsidRPr="00806DE8" w:rsidRDefault="00806DE8" w:rsidP="00806DE8">
      <w:pPr>
        <w:spacing w:after="200" w:line="276" w:lineRule="auto"/>
        <w:jc w:val="center"/>
        <w:rPr>
          <w:rFonts w:ascii="Calibri" w:eastAsia="Calibri" w:hAnsi="Calibri"/>
          <w:sz w:val="22"/>
          <w:szCs w:val="22"/>
        </w:rPr>
      </w:pPr>
    </w:p>
    <w:p w14:paraId="27BA5617" w14:textId="77777777" w:rsidR="00806DE8" w:rsidRPr="00806DE8" w:rsidRDefault="00806DE8" w:rsidP="00806DE8">
      <w:pPr>
        <w:spacing w:after="60" w:line="276" w:lineRule="auto"/>
        <w:jc w:val="center"/>
        <w:outlineLvl w:val="1"/>
        <w:rPr>
          <w:rFonts w:ascii="Calibri" w:hAnsi="Calibri" w:cs="Calibri"/>
          <w:i/>
          <w:iCs/>
          <w:szCs w:val="24"/>
        </w:rPr>
      </w:pPr>
    </w:p>
    <w:p w14:paraId="27BA5618" w14:textId="77777777" w:rsidR="00806DE8" w:rsidRPr="00806DE8" w:rsidRDefault="00806DE8" w:rsidP="00806DE8">
      <w:pPr>
        <w:spacing w:after="60" w:line="276" w:lineRule="auto"/>
        <w:jc w:val="left"/>
        <w:outlineLvl w:val="1"/>
        <w:rPr>
          <w:rFonts w:ascii="Cambria" w:hAnsi="Cambria"/>
          <w:i/>
          <w:iCs/>
          <w:szCs w:val="24"/>
        </w:rPr>
      </w:pPr>
    </w:p>
    <w:p w14:paraId="27BA5619" w14:textId="77777777" w:rsidR="00806DE8" w:rsidRPr="00806DE8" w:rsidRDefault="00806DE8" w:rsidP="00806DE8">
      <w:pPr>
        <w:shd w:val="clear" w:color="auto" w:fill="FFFFFF"/>
        <w:spacing w:after="200" w:line="276" w:lineRule="auto"/>
        <w:jc w:val="left"/>
        <w:rPr>
          <w:rFonts w:ascii="Arial" w:eastAsia="Calibri" w:hAnsi="Arial" w:cs="Arial"/>
          <w:b/>
          <w:szCs w:val="24"/>
          <w:bdr w:val="single" w:sz="4" w:space="0" w:color="auto"/>
          <w:shd w:val="clear" w:color="auto" w:fill="000000"/>
        </w:rPr>
      </w:pPr>
      <w:r w:rsidRPr="00806DE8">
        <w:rPr>
          <w:rFonts w:ascii="Arial" w:eastAsia="Calibri" w:hAnsi="Arial" w:cs="Arial"/>
          <w:b/>
          <w:szCs w:val="24"/>
          <w:bdr w:val="single" w:sz="4" w:space="0" w:color="auto"/>
          <w:shd w:val="clear" w:color="auto" w:fill="000000"/>
        </w:rPr>
        <w:t>Appendix</w:t>
      </w:r>
      <w:r w:rsidR="00E7480E" w:rsidRPr="00E7480E">
        <w:rPr>
          <w:rFonts w:ascii="Arial" w:eastAsia="Calibri" w:hAnsi="Arial" w:cs="Arial"/>
          <w:b/>
          <w:szCs w:val="24"/>
          <w:bdr w:val="single" w:sz="4" w:space="0" w:color="auto"/>
          <w:shd w:val="clear" w:color="auto" w:fill="000000"/>
        </w:rPr>
        <w:t xml:space="preserve"> </w:t>
      </w:r>
      <w:r w:rsidR="00E7480E">
        <w:rPr>
          <w:rFonts w:ascii="Arial" w:eastAsia="Calibri" w:hAnsi="Arial" w:cs="Arial"/>
          <w:b/>
          <w:szCs w:val="24"/>
          <w:bdr w:val="single" w:sz="4" w:space="0" w:color="auto"/>
          <w:shd w:val="clear" w:color="auto" w:fill="000000"/>
        </w:rPr>
        <w:t>E Attachment 3</w:t>
      </w:r>
      <w:r w:rsidR="00336561">
        <w:rPr>
          <w:rFonts w:ascii="Arial" w:eastAsia="Calibri" w:hAnsi="Arial" w:cs="Arial"/>
          <w:b/>
          <w:szCs w:val="24"/>
          <w:bdr w:val="single" w:sz="4" w:space="0" w:color="auto"/>
          <w:shd w:val="clear" w:color="auto" w:fill="000000"/>
        </w:rPr>
        <w:t xml:space="preserve">             </w:t>
      </w:r>
      <w:r w:rsidRPr="00806DE8">
        <w:rPr>
          <w:rFonts w:ascii="Arial" w:eastAsia="Calibri" w:hAnsi="Arial" w:cs="Arial"/>
          <w:b/>
          <w:szCs w:val="24"/>
          <w:bdr w:val="single" w:sz="4" w:space="0" w:color="auto"/>
          <w:shd w:val="clear" w:color="auto" w:fill="000000"/>
        </w:rPr>
        <w:tab/>
      </w:r>
      <w:r w:rsidR="00336561">
        <w:rPr>
          <w:rFonts w:ascii="Arial" w:eastAsia="Calibri" w:hAnsi="Arial" w:cs="Arial"/>
          <w:b/>
          <w:szCs w:val="24"/>
          <w:bdr w:val="single" w:sz="4" w:space="0" w:color="auto"/>
          <w:shd w:val="clear" w:color="auto" w:fill="000000"/>
        </w:rPr>
        <w:t xml:space="preserve">      </w:t>
      </w:r>
      <w:r w:rsidRPr="00806DE8">
        <w:rPr>
          <w:rFonts w:ascii="Arial" w:eastAsia="Calibri" w:hAnsi="Arial" w:cs="Arial"/>
          <w:b/>
          <w:szCs w:val="24"/>
          <w:bdr w:val="single" w:sz="4" w:space="0" w:color="auto"/>
          <w:shd w:val="clear" w:color="auto" w:fill="000000"/>
        </w:rPr>
        <w:t>Inspection Records</w:t>
      </w:r>
    </w:p>
    <w:p w14:paraId="27BA561A" w14:textId="77777777" w:rsidR="00806DE8" w:rsidRPr="00806DE8" w:rsidRDefault="00806DE8" w:rsidP="00806DE8">
      <w:pPr>
        <w:spacing w:after="200" w:line="276" w:lineRule="auto"/>
        <w:jc w:val="left"/>
        <w:rPr>
          <w:rFonts w:ascii="Arial" w:eastAsia="Calibri" w:hAnsi="Arial" w:cs="Arial"/>
          <w:b/>
          <w:szCs w:val="24"/>
          <w:bdr w:val="single" w:sz="4" w:space="0" w:color="auto"/>
          <w:shd w:val="clear" w:color="auto" w:fill="000000"/>
        </w:rPr>
      </w:pPr>
      <w:r w:rsidRPr="00806DE8">
        <w:rPr>
          <w:rFonts w:ascii="Cambria" w:hAnsi="Cambria"/>
          <w:i/>
          <w:iCs/>
        </w:rPr>
        <w:t>Copies of</w:t>
      </w:r>
      <w:r w:rsidR="009F2483">
        <w:rPr>
          <w:rFonts w:ascii="Cambria" w:hAnsi="Cambria"/>
          <w:i/>
          <w:iCs/>
        </w:rPr>
        <w:t xml:space="preserve"> </w:t>
      </w:r>
      <w:r w:rsidRPr="00806DE8">
        <w:rPr>
          <w:rFonts w:ascii="Cambria" w:hAnsi="Cambria"/>
          <w:i/>
          <w:iCs/>
        </w:rPr>
        <w:t xml:space="preserve">Inspection Reports to be filed here. </w:t>
      </w:r>
      <w:r w:rsidRPr="00806DE8">
        <w:rPr>
          <w:rFonts w:ascii="Arial" w:eastAsia="Calibri" w:hAnsi="Arial" w:cs="Arial"/>
          <w:b/>
          <w:sz w:val="20"/>
          <w:bdr w:val="single" w:sz="4" w:space="0" w:color="auto"/>
          <w:shd w:val="clear" w:color="auto" w:fill="000000"/>
        </w:rPr>
        <w:br w:type="page"/>
      </w:r>
      <w:r w:rsidRPr="00806DE8">
        <w:rPr>
          <w:rFonts w:ascii="Arial" w:eastAsia="Calibri" w:hAnsi="Arial" w:cs="Arial"/>
          <w:b/>
          <w:szCs w:val="24"/>
          <w:bdr w:val="single" w:sz="4" w:space="0" w:color="auto"/>
          <w:shd w:val="clear" w:color="auto" w:fill="000000"/>
        </w:rPr>
        <w:lastRenderedPageBreak/>
        <w:t>Appendix</w:t>
      </w:r>
      <w:r w:rsidR="00E7480E" w:rsidRPr="00E7480E">
        <w:rPr>
          <w:rFonts w:ascii="Arial" w:eastAsia="Calibri" w:hAnsi="Arial" w:cs="Arial"/>
          <w:b/>
          <w:szCs w:val="24"/>
          <w:bdr w:val="single" w:sz="4" w:space="0" w:color="auto"/>
          <w:shd w:val="clear" w:color="auto" w:fill="000000"/>
        </w:rPr>
        <w:t xml:space="preserve"> </w:t>
      </w:r>
      <w:r w:rsidR="00E7480E">
        <w:rPr>
          <w:rFonts w:ascii="Arial" w:eastAsia="Calibri" w:hAnsi="Arial" w:cs="Arial"/>
          <w:b/>
          <w:szCs w:val="24"/>
          <w:bdr w:val="single" w:sz="4" w:space="0" w:color="auto"/>
          <w:shd w:val="clear" w:color="auto" w:fill="000000"/>
        </w:rPr>
        <w:t>E Attachment 4</w:t>
      </w:r>
      <w:r w:rsidR="00E7480E" w:rsidRPr="00806DE8">
        <w:rPr>
          <w:rFonts w:ascii="Arial" w:eastAsia="Calibri" w:hAnsi="Arial" w:cs="Arial"/>
          <w:b/>
          <w:szCs w:val="24"/>
          <w:bdr w:val="single" w:sz="4" w:space="0" w:color="auto"/>
          <w:shd w:val="clear" w:color="auto" w:fill="000000"/>
        </w:rPr>
        <w:t xml:space="preserve"> </w:t>
      </w:r>
      <w:r w:rsidRPr="00806DE8">
        <w:rPr>
          <w:rFonts w:ascii="Arial" w:eastAsia="Calibri" w:hAnsi="Arial" w:cs="Arial"/>
          <w:b/>
          <w:szCs w:val="24"/>
          <w:bdr w:val="single" w:sz="4" w:space="0" w:color="auto"/>
          <w:shd w:val="clear" w:color="auto" w:fill="000000"/>
        </w:rPr>
        <w:tab/>
      </w:r>
      <w:r w:rsidRPr="00806DE8">
        <w:rPr>
          <w:rFonts w:ascii="Arial" w:eastAsia="Calibri" w:hAnsi="Arial" w:cs="Arial"/>
          <w:b/>
          <w:szCs w:val="24"/>
          <w:bdr w:val="single" w:sz="4" w:space="0" w:color="auto"/>
          <w:shd w:val="clear" w:color="auto" w:fill="000000"/>
        </w:rPr>
        <w:tab/>
      </w:r>
      <w:r w:rsidRPr="00806DE8">
        <w:rPr>
          <w:rFonts w:ascii="Arial" w:eastAsia="Calibri" w:hAnsi="Arial" w:cs="Arial"/>
          <w:b/>
          <w:szCs w:val="24"/>
          <w:bdr w:val="single" w:sz="4" w:space="0" w:color="auto"/>
          <w:shd w:val="clear" w:color="auto" w:fill="000000"/>
        </w:rPr>
        <w:tab/>
      </w:r>
      <w:r w:rsidR="00336561">
        <w:rPr>
          <w:rFonts w:ascii="Arial" w:eastAsia="Calibri" w:hAnsi="Arial" w:cs="Arial"/>
          <w:b/>
          <w:szCs w:val="24"/>
          <w:bdr w:val="single" w:sz="4" w:space="0" w:color="auto"/>
          <w:shd w:val="clear" w:color="auto" w:fill="000000"/>
        </w:rPr>
        <w:t xml:space="preserve">  </w:t>
      </w:r>
      <w:r w:rsidR="00CB3124">
        <w:rPr>
          <w:rFonts w:ascii="Arial" w:eastAsia="Calibri" w:hAnsi="Arial" w:cs="Arial"/>
          <w:b/>
          <w:szCs w:val="24"/>
          <w:bdr w:val="single" w:sz="4" w:space="0" w:color="auto"/>
          <w:shd w:val="clear" w:color="auto" w:fill="000000"/>
        </w:rPr>
        <w:t xml:space="preserve"> </w:t>
      </w:r>
      <w:r w:rsidRPr="00806DE8">
        <w:rPr>
          <w:rFonts w:ascii="Arial" w:eastAsia="Calibri" w:hAnsi="Arial" w:cs="Arial"/>
          <w:b/>
          <w:szCs w:val="24"/>
          <w:bdr w:val="single" w:sz="4" w:space="0" w:color="auto"/>
          <w:shd w:val="clear" w:color="auto" w:fill="000000"/>
        </w:rPr>
        <w:t>SWPPP Training Records</w:t>
      </w:r>
    </w:p>
    <w:p w14:paraId="27BA561B" w14:textId="77777777" w:rsidR="00806DE8" w:rsidRPr="00806DE8" w:rsidRDefault="00806DE8" w:rsidP="00806DE8">
      <w:pPr>
        <w:spacing w:after="200" w:line="276" w:lineRule="auto"/>
        <w:jc w:val="left"/>
        <w:rPr>
          <w:rFonts w:ascii="Arial" w:eastAsia="Calibri" w:hAnsi="Arial" w:cs="Arial"/>
          <w:b/>
          <w:szCs w:val="24"/>
          <w:bdr w:val="single" w:sz="4" w:space="0" w:color="auto"/>
          <w:shd w:val="clear" w:color="auto" w:fill="000000"/>
        </w:rPr>
      </w:pPr>
      <w:r w:rsidRPr="00806DE8">
        <w:rPr>
          <w:rFonts w:ascii="Cambria" w:hAnsi="Cambria"/>
          <w:i/>
          <w:iCs/>
        </w:rPr>
        <w:t xml:space="preserve">Copies of Training Records to be filed here </w:t>
      </w:r>
      <w:r w:rsidRPr="00806DE8">
        <w:rPr>
          <w:rFonts w:ascii="Arial" w:eastAsia="Calibri" w:hAnsi="Arial" w:cs="Arial"/>
          <w:b/>
          <w:sz w:val="20"/>
          <w:bdr w:val="single" w:sz="4" w:space="0" w:color="auto"/>
          <w:shd w:val="clear" w:color="auto" w:fill="000000"/>
        </w:rPr>
        <w:br w:type="page"/>
      </w:r>
      <w:r w:rsidRPr="00806DE8">
        <w:rPr>
          <w:rFonts w:ascii="Arial" w:eastAsia="Calibri" w:hAnsi="Arial" w:cs="Arial"/>
          <w:b/>
          <w:szCs w:val="24"/>
          <w:bdr w:val="single" w:sz="4" w:space="0" w:color="auto"/>
          <w:shd w:val="clear" w:color="auto" w:fill="000000"/>
        </w:rPr>
        <w:lastRenderedPageBreak/>
        <w:t>Appendix E</w:t>
      </w:r>
      <w:r w:rsidR="00E7480E">
        <w:rPr>
          <w:rFonts w:ascii="Arial" w:eastAsia="Calibri" w:hAnsi="Arial" w:cs="Arial"/>
          <w:b/>
          <w:szCs w:val="24"/>
          <w:bdr w:val="single" w:sz="4" w:space="0" w:color="auto"/>
          <w:shd w:val="clear" w:color="auto" w:fill="000000"/>
        </w:rPr>
        <w:t xml:space="preserve"> Attachment 5</w:t>
      </w:r>
      <w:r w:rsidR="00336561">
        <w:rPr>
          <w:rFonts w:ascii="Arial" w:eastAsia="Calibri" w:hAnsi="Arial" w:cs="Arial"/>
          <w:b/>
          <w:szCs w:val="24"/>
          <w:bdr w:val="single" w:sz="4" w:space="0" w:color="auto"/>
          <w:shd w:val="clear" w:color="auto" w:fill="000000"/>
        </w:rPr>
        <w:t xml:space="preserve">             </w:t>
      </w:r>
      <w:r w:rsidR="00CB3124">
        <w:rPr>
          <w:rFonts w:ascii="Arial" w:eastAsia="Calibri" w:hAnsi="Arial" w:cs="Arial"/>
          <w:b/>
          <w:szCs w:val="24"/>
          <w:bdr w:val="single" w:sz="4" w:space="0" w:color="auto"/>
          <w:shd w:val="clear" w:color="auto" w:fill="000000"/>
        </w:rPr>
        <w:t xml:space="preserve"> </w:t>
      </w:r>
      <w:r w:rsidRPr="00806DE8">
        <w:rPr>
          <w:rFonts w:ascii="Arial" w:eastAsia="Calibri" w:hAnsi="Arial" w:cs="Arial"/>
          <w:b/>
          <w:szCs w:val="24"/>
          <w:bdr w:val="single" w:sz="4" w:space="0" w:color="auto"/>
          <w:shd w:val="clear" w:color="auto" w:fill="000000"/>
        </w:rPr>
        <w:tab/>
        <w:t>Sampling and Analysis Results</w:t>
      </w:r>
    </w:p>
    <w:p w14:paraId="27BA561C" w14:textId="77777777" w:rsidR="00806DE8" w:rsidRPr="00806DE8" w:rsidRDefault="00806DE8" w:rsidP="00806DE8">
      <w:pPr>
        <w:spacing w:after="200" w:line="276" w:lineRule="auto"/>
        <w:jc w:val="left"/>
        <w:rPr>
          <w:rFonts w:ascii="Calibri" w:eastAsia="Calibri" w:hAnsi="Calibri"/>
          <w:i/>
          <w:iCs/>
        </w:rPr>
      </w:pPr>
      <w:r w:rsidRPr="00806DE8">
        <w:rPr>
          <w:rFonts w:ascii="Calibri" w:eastAsia="Calibri" w:hAnsi="Calibri"/>
          <w:i/>
          <w:iCs/>
        </w:rPr>
        <w:t>Include: A summary and evaluation of all sampling and analysis results, including copies of laboratory reports, QA/QC, the analytical method(s), method reporting unit(s), and method detection limit(s) of each analytical parameter (analytical results that are less than the method detection limit shall be reported as "less than the method detection limit").</w:t>
      </w:r>
    </w:p>
    <w:p w14:paraId="27BA561D" w14:textId="77777777" w:rsidR="00806DE8" w:rsidRPr="00806DE8" w:rsidRDefault="00806DE8" w:rsidP="00806DE8">
      <w:pPr>
        <w:spacing w:after="200" w:line="276" w:lineRule="auto"/>
        <w:jc w:val="left"/>
        <w:rPr>
          <w:rFonts w:ascii="Calibri" w:eastAsia="Calibri" w:hAnsi="Calibri"/>
          <w:iCs/>
        </w:rPr>
      </w:pPr>
    </w:p>
    <w:p w14:paraId="27BA561E" w14:textId="77777777" w:rsidR="00292602" w:rsidRPr="00DF6B92" w:rsidRDefault="00292602" w:rsidP="00806DE8">
      <w:pPr>
        <w:pStyle w:val="Aftertableparagraph"/>
      </w:pPr>
    </w:p>
    <w:p w14:paraId="27BA561F" w14:textId="77777777" w:rsidR="00292602" w:rsidRPr="00C44F90" w:rsidRDefault="00292602" w:rsidP="00292602">
      <w:pPr>
        <w:spacing w:after="0"/>
      </w:pPr>
      <w:r w:rsidRPr="00C44F90">
        <w:br w:type="page"/>
      </w:r>
    </w:p>
    <w:p w14:paraId="27BA5620" w14:textId="77777777" w:rsidR="00292602" w:rsidRDefault="00292602">
      <w:pPr>
        <w:spacing w:after="0"/>
        <w:jc w:val="left"/>
        <w:rPr>
          <w:rFonts w:ascii="Arial Black" w:hAnsi="Arial Black"/>
          <w:i/>
          <w:sz w:val="32"/>
        </w:rPr>
      </w:pPr>
    </w:p>
    <w:p w14:paraId="27BA5621" w14:textId="77777777" w:rsidR="003E0971" w:rsidRPr="00C44F90" w:rsidRDefault="003E0971" w:rsidP="003E0971">
      <w:pPr>
        <w:pStyle w:val="Heading1"/>
        <w:tabs>
          <w:tab w:val="left" w:pos="2160"/>
        </w:tabs>
        <w:rPr>
          <w:i/>
        </w:rPr>
      </w:pPr>
      <w:bookmarkStart w:id="492" w:name="_Toc297121800"/>
      <w:r w:rsidRPr="00C44F90">
        <w:rPr>
          <w:i/>
        </w:rPr>
        <w:t xml:space="preserve">Appendix </w:t>
      </w:r>
      <w:bookmarkEnd w:id="469"/>
      <w:bookmarkEnd w:id="470"/>
      <w:r w:rsidR="00292602">
        <w:rPr>
          <w:i/>
        </w:rPr>
        <w:t>F</w:t>
      </w:r>
      <w:r w:rsidRPr="00C44F90">
        <w:rPr>
          <w:i/>
        </w:rPr>
        <w:t>:</w:t>
      </w:r>
      <w:r w:rsidRPr="00C44F90">
        <w:rPr>
          <w:i/>
        </w:rPr>
        <w:tab/>
        <w:t>Submitted Changes to PRD</w:t>
      </w:r>
      <w:r w:rsidR="00D42C5D" w:rsidRPr="00C44F90">
        <w:rPr>
          <w:i/>
        </w:rPr>
        <w:t>s</w:t>
      </w:r>
      <w:bookmarkEnd w:id="492"/>
    </w:p>
    <w:p w14:paraId="27BA5622" w14:textId="77777777" w:rsidR="003E0971" w:rsidRPr="00C44F90" w:rsidRDefault="003E0971" w:rsidP="003E0971">
      <w:pPr>
        <w:spacing w:after="0"/>
      </w:pPr>
      <w:r w:rsidRPr="00C44F90">
        <w:br w:type="page"/>
      </w:r>
    </w:p>
    <w:p w14:paraId="27BA5623" w14:textId="77777777" w:rsidR="003E0971" w:rsidRPr="00C44F90" w:rsidRDefault="003E0971" w:rsidP="006E3C7F">
      <w:pPr>
        <w:rPr>
          <w:rStyle w:val="Strong"/>
        </w:rPr>
      </w:pPr>
      <w:r w:rsidRPr="00C44F90">
        <w:rPr>
          <w:rStyle w:val="Strong"/>
        </w:rPr>
        <w:lastRenderedPageBreak/>
        <w:t>Log of Updated PRDs</w:t>
      </w:r>
    </w:p>
    <w:p w14:paraId="27BA5624" w14:textId="77777777" w:rsidR="003E0971" w:rsidRPr="00C44F90" w:rsidRDefault="003E0971" w:rsidP="00FF0332">
      <w:pPr>
        <w:pStyle w:val="Body"/>
      </w:pPr>
      <w:r w:rsidRPr="00C44F90">
        <w:t>The General Permit allows for the reduction or increase of the total acreage covered under the General Permit when a portion of the project is complete and/or conditions for termination of coverage have been met; when ownership of a portion of the project is purchased by a different entity; or when new acreage is added to the project.</w:t>
      </w:r>
    </w:p>
    <w:p w14:paraId="27BA5625" w14:textId="77777777" w:rsidR="003E0971" w:rsidRPr="00C44F90" w:rsidRDefault="003E0971" w:rsidP="00FF0332">
      <w:pPr>
        <w:pStyle w:val="Body"/>
      </w:pPr>
      <w:r w:rsidRPr="00C44F90">
        <w:t xml:space="preserve">Modified PRDs shall be filed electronically within 30 days of a reduction or increase in total disturbed area if a change in permit covered acreage is to be sought. The SWPPP shall be modified appropriately, with revisions and amendments recorded in </w:t>
      </w:r>
      <w:r w:rsidRPr="00C44F90">
        <w:rPr>
          <w:highlight w:val="yellow"/>
        </w:rPr>
        <w:t>Appendix C</w:t>
      </w:r>
      <w:r w:rsidRPr="00C44F90">
        <w:t>. Updated PRDs submitted electronically via SMARTS can be found in this Appendix.</w:t>
      </w:r>
    </w:p>
    <w:p w14:paraId="27BA5626" w14:textId="77777777" w:rsidR="003E0971" w:rsidRPr="00C44F90" w:rsidRDefault="003E0971" w:rsidP="00A25033">
      <w:pPr>
        <w:pStyle w:val="Body"/>
      </w:pPr>
    </w:p>
    <w:p w14:paraId="27BA5627" w14:textId="77777777" w:rsidR="003E0971" w:rsidRPr="00C44F90" w:rsidRDefault="003E0971" w:rsidP="00DB30ED">
      <w:pPr>
        <w:pStyle w:val="Body"/>
      </w:pPr>
      <w:r w:rsidRPr="00C44F90">
        <w:t>This appendix includes all of the following updated PRDs (check all that apply):</w:t>
      </w:r>
    </w:p>
    <w:p w14:paraId="27BA5628" w14:textId="77777777" w:rsidR="003E0971" w:rsidRPr="00C44F90" w:rsidRDefault="00AF6B04" w:rsidP="00DB30ED">
      <w:pPr>
        <w:pStyle w:val="Body"/>
      </w:pPr>
      <w:r w:rsidRPr="00C44F90">
        <w:fldChar w:fldCharType="begin">
          <w:ffData>
            <w:name w:val="Check1"/>
            <w:enabled/>
            <w:calcOnExit w:val="0"/>
            <w:checkBox>
              <w:sizeAuto/>
              <w:default w:val="0"/>
            </w:checkBox>
          </w:ffData>
        </w:fldChar>
      </w:r>
      <w:r w:rsidR="003E0971" w:rsidRPr="00C44F90">
        <w:instrText xml:space="preserve"> FORMCHECKBOX </w:instrText>
      </w:r>
      <w:r w:rsidR="00E211B8">
        <w:fldChar w:fldCharType="separate"/>
      </w:r>
      <w:r w:rsidRPr="00C44F90">
        <w:fldChar w:fldCharType="end"/>
      </w:r>
      <w:r w:rsidR="003E0971" w:rsidRPr="00C44F90">
        <w:t xml:space="preserve"> Revised Notice of Intent (NOI);</w:t>
      </w:r>
    </w:p>
    <w:p w14:paraId="27BA5629" w14:textId="77777777" w:rsidR="003E0971" w:rsidRPr="00C44F90" w:rsidRDefault="003E0971" w:rsidP="00DB30ED">
      <w:pPr>
        <w:pStyle w:val="Body"/>
      </w:pPr>
    </w:p>
    <w:p w14:paraId="27BA562A" w14:textId="77777777" w:rsidR="003E0971" w:rsidRPr="00C44F90" w:rsidRDefault="00AF6B04" w:rsidP="00DB30ED">
      <w:pPr>
        <w:pStyle w:val="Body"/>
      </w:pPr>
      <w:r w:rsidRPr="00C44F90">
        <w:fldChar w:fldCharType="begin">
          <w:ffData>
            <w:name w:val="Check1"/>
            <w:enabled/>
            <w:calcOnExit w:val="0"/>
            <w:checkBox>
              <w:sizeAuto/>
              <w:default w:val="0"/>
            </w:checkBox>
          </w:ffData>
        </w:fldChar>
      </w:r>
      <w:r w:rsidR="003E0971" w:rsidRPr="00C44F90">
        <w:instrText xml:space="preserve"> FORMCHECKBOX </w:instrText>
      </w:r>
      <w:r w:rsidR="00E211B8">
        <w:fldChar w:fldCharType="separate"/>
      </w:r>
      <w:r w:rsidRPr="00C44F90">
        <w:fldChar w:fldCharType="end"/>
      </w:r>
      <w:r w:rsidR="003E0971" w:rsidRPr="00C44F90">
        <w:t xml:space="preserve"> Revised Site Map;</w:t>
      </w:r>
    </w:p>
    <w:p w14:paraId="27BA562B" w14:textId="77777777" w:rsidR="003E0971" w:rsidRPr="00C44F90" w:rsidRDefault="003E0971" w:rsidP="00DB30ED">
      <w:pPr>
        <w:pStyle w:val="Body"/>
      </w:pPr>
    </w:p>
    <w:p w14:paraId="27BA562C" w14:textId="77777777" w:rsidR="003E0971" w:rsidRPr="00C44F90" w:rsidRDefault="00AF6B04" w:rsidP="00DB30ED">
      <w:pPr>
        <w:pStyle w:val="Body"/>
      </w:pPr>
      <w:r w:rsidRPr="00C44F90">
        <w:fldChar w:fldCharType="begin">
          <w:ffData>
            <w:name w:val="Check1"/>
            <w:enabled/>
            <w:calcOnExit w:val="0"/>
            <w:checkBox>
              <w:sizeAuto/>
              <w:default w:val="0"/>
            </w:checkBox>
          </w:ffData>
        </w:fldChar>
      </w:r>
      <w:r w:rsidR="003E0971" w:rsidRPr="00C44F90">
        <w:instrText xml:space="preserve"> FORMCHECKBOX </w:instrText>
      </w:r>
      <w:r w:rsidR="00E211B8">
        <w:fldChar w:fldCharType="separate"/>
      </w:r>
      <w:r w:rsidRPr="00C44F90">
        <w:fldChar w:fldCharType="end"/>
      </w:r>
      <w:r w:rsidR="003E0971" w:rsidRPr="00C44F90">
        <w:t xml:space="preserve"> Revised Risk Assessment;</w:t>
      </w:r>
    </w:p>
    <w:p w14:paraId="27BA562D" w14:textId="77777777" w:rsidR="003E0971" w:rsidRPr="00C44F90" w:rsidRDefault="003E0971" w:rsidP="00DB30ED">
      <w:pPr>
        <w:pStyle w:val="Body"/>
      </w:pPr>
    </w:p>
    <w:p w14:paraId="27BA562E" w14:textId="77777777" w:rsidR="003E0971" w:rsidRPr="00C44F90" w:rsidRDefault="00AF6B04" w:rsidP="00DB30ED">
      <w:pPr>
        <w:pStyle w:val="Body"/>
      </w:pPr>
      <w:r w:rsidRPr="00C44F90">
        <w:fldChar w:fldCharType="begin">
          <w:ffData>
            <w:name w:val="Check1"/>
            <w:enabled/>
            <w:calcOnExit w:val="0"/>
            <w:checkBox>
              <w:sizeAuto/>
              <w:default w:val="0"/>
            </w:checkBox>
          </w:ffData>
        </w:fldChar>
      </w:r>
      <w:r w:rsidR="003E0971" w:rsidRPr="00C44F90">
        <w:instrText xml:space="preserve"> FORMCHECKBOX </w:instrText>
      </w:r>
      <w:r w:rsidR="00E211B8">
        <w:fldChar w:fldCharType="separate"/>
      </w:r>
      <w:r w:rsidRPr="00C44F90">
        <w:fldChar w:fldCharType="end"/>
      </w:r>
      <w:r w:rsidR="003E0971" w:rsidRPr="00C44F90">
        <w:t xml:space="preserve"> New landowner’s information (name, address, phone number, email address); and</w:t>
      </w:r>
    </w:p>
    <w:p w14:paraId="27BA562F" w14:textId="77777777" w:rsidR="003E0971" w:rsidRPr="00C44F90" w:rsidRDefault="003E0971" w:rsidP="00DB30ED">
      <w:pPr>
        <w:pStyle w:val="Body"/>
      </w:pPr>
    </w:p>
    <w:p w14:paraId="27BA5630" w14:textId="77777777" w:rsidR="003E0971" w:rsidRPr="00C44F90" w:rsidRDefault="00AF6B04" w:rsidP="00DB30ED">
      <w:pPr>
        <w:pStyle w:val="Body"/>
      </w:pPr>
      <w:r w:rsidRPr="00C44F90">
        <w:fldChar w:fldCharType="begin">
          <w:ffData>
            <w:name w:val="Check1"/>
            <w:enabled/>
            <w:calcOnExit w:val="0"/>
            <w:checkBox>
              <w:sizeAuto/>
              <w:default w:val="0"/>
            </w:checkBox>
          </w:ffData>
        </w:fldChar>
      </w:r>
      <w:r w:rsidR="003E0971" w:rsidRPr="00C44F90">
        <w:instrText xml:space="preserve"> FORMCHECKBOX </w:instrText>
      </w:r>
      <w:r w:rsidR="00E211B8">
        <w:fldChar w:fldCharType="separate"/>
      </w:r>
      <w:r w:rsidRPr="00C44F90">
        <w:fldChar w:fldCharType="end"/>
      </w:r>
      <w:r w:rsidR="003E0971" w:rsidRPr="00C44F90">
        <w:t xml:space="preserve"> New signed certification statement.</w:t>
      </w:r>
    </w:p>
    <w:p w14:paraId="27BA5631" w14:textId="77777777" w:rsidR="003E0971" w:rsidRPr="00C44F90" w:rsidRDefault="003E0971" w:rsidP="00DB30ED">
      <w:pPr>
        <w:pStyle w:val="Body"/>
      </w:pPr>
    </w:p>
    <w:tbl>
      <w:tblPr>
        <w:tblW w:w="8950" w:type="dxa"/>
        <w:jc w:val="center"/>
        <w:tblLayout w:type="fixed"/>
        <w:tblLook w:val="0000" w:firstRow="0" w:lastRow="0" w:firstColumn="0" w:lastColumn="0" w:noHBand="0" w:noVBand="0"/>
      </w:tblPr>
      <w:tblGrid>
        <w:gridCol w:w="5105"/>
        <w:gridCol w:w="533"/>
        <w:gridCol w:w="3312"/>
      </w:tblGrid>
      <w:tr w:rsidR="003E0971" w:rsidRPr="00C44F90" w14:paraId="27BA5635" w14:textId="77777777" w:rsidTr="003E0971">
        <w:trPr>
          <w:cantSplit/>
          <w:trHeight w:val="577"/>
          <w:jc w:val="center"/>
        </w:trPr>
        <w:tc>
          <w:tcPr>
            <w:tcW w:w="5105" w:type="dxa"/>
            <w:tcBorders>
              <w:bottom w:val="single" w:sz="6" w:space="0" w:color="auto"/>
            </w:tcBorders>
          </w:tcPr>
          <w:p w14:paraId="27BA5632" w14:textId="77777777" w:rsidR="003E0971" w:rsidRPr="00C44F90" w:rsidRDefault="003E0971" w:rsidP="003E0971">
            <w:pPr>
              <w:tabs>
                <w:tab w:val="left" w:pos="1260"/>
                <w:tab w:val="right" w:leader="dot" w:pos="9350"/>
              </w:tabs>
              <w:spacing w:line="240" w:lineRule="atLeast"/>
              <w:jc w:val="center"/>
              <w:rPr>
                <w:spacing w:val="-5"/>
                <w:szCs w:val="24"/>
              </w:rPr>
            </w:pPr>
          </w:p>
        </w:tc>
        <w:tc>
          <w:tcPr>
            <w:tcW w:w="533" w:type="dxa"/>
          </w:tcPr>
          <w:p w14:paraId="27BA5633" w14:textId="77777777" w:rsidR="003E0971" w:rsidRPr="00C44F90" w:rsidRDefault="003E0971" w:rsidP="003E0971">
            <w:pPr>
              <w:tabs>
                <w:tab w:val="left" w:pos="1260"/>
                <w:tab w:val="right" w:leader="dot" w:pos="9350"/>
              </w:tabs>
              <w:spacing w:line="240" w:lineRule="atLeast"/>
              <w:jc w:val="center"/>
              <w:rPr>
                <w:spacing w:val="-5"/>
                <w:szCs w:val="24"/>
              </w:rPr>
            </w:pPr>
          </w:p>
        </w:tc>
        <w:tc>
          <w:tcPr>
            <w:tcW w:w="3312" w:type="dxa"/>
          </w:tcPr>
          <w:p w14:paraId="27BA5634" w14:textId="77777777" w:rsidR="003E0971" w:rsidRPr="00C44F90" w:rsidRDefault="003E0971" w:rsidP="003E0971">
            <w:pPr>
              <w:tabs>
                <w:tab w:val="left" w:pos="1260"/>
                <w:tab w:val="right" w:leader="dot" w:pos="9350"/>
              </w:tabs>
              <w:spacing w:line="240" w:lineRule="atLeast"/>
              <w:jc w:val="center"/>
              <w:rPr>
                <w:spacing w:val="-5"/>
                <w:szCs w:val="24"/>
              </w:rPr>
            </w:pPr>
          </w:p>
        </w:tc>
      </w:tr>
      <w:tr w:rsidR="003E0971" w:rsidRPr="00C44F90" w14:paraId="27BA5639" w14:textId="77777777" w:rsidTr="003E0971">
        <w:trPr>
          <w:cantSplit/>
          <w:trHeight w:val="577"/>
          <w:jc w:val="center"/>
        </w:trPr>
        <w:tc>
          <w:tcPr>
            <w:tcW w:w="5105" w:type="dxa"/>
          </w:tcPr>
          <w:p w14:paraId="27BA5636" w14:textId="77777777" w:rsidR="003E0971" w:rsidRPr="00C44F90" w:rsidRDefault="003E0971" w:rsidP="003E0971">
            <w:pPr>
              <w:tabs>
                <w:tab w:val="left" w:pos="1260"/>
                <w:tab w:val="right" w:leader="dot" w:pos="9350"/>
              </w:tabs>
              <w:spacing w:line="240" w:lineRule="atLeast"/>
              <w:jc w:val="center"/>
              <w:rPr>
                <w:spacing w:val="-5"/>
                <w:szCs w:val="24"/>
              </w:rPr>
            </w:pPr>
            <w:r w:rsidRPr="00C44F90">
              <w:rPr>
                <w:spacing w:val="-5"/>
                <w:szCs w:val="24"/>
              </w:rPr>
              <w:t xml:space="preserve">Legally Responsible Person </w:t>
            </w:r>
            <w:r w:rsidRPr="00C44F90">
              <w:rPr>
                <w:spacing w:val="-5"/>
                <w:szCs w:val="24"/>
                <w:shd w:val="clear" w:color="auto" w:fill="D9D9D9" w:themeFill="background1" w:themeFillShade="D9"/>
              </w:rPr>
              <w:t>[if organization]</w:t>
            </w:r>
          </w:p>
        </w:tc>
        <w:tc>
          <w:tcPr>
            <w:tcW w:w="533" w:type="dxa"/>
          </w:tcPr>
          <w:p w14:paraId="27BA5637" w14:textId="77777777" w:rsidR="003E0971" w:rsidRPr="00C44F90" w:rsidRDefault="003E0971" w:rsidP="003E0971">
            <w:pPr>
              <w:tabs>
                <w:tab w:val="left" w:pos="1260"/>
                <w:tab w:val="right" w:leader="dot" w:pos="9350"/>
              </w:tabs>
              <w:spacing w:line="240" w:lineRule="atLeast"/>
              <w:jc w:val="center"/>
              <w:rPr>
                <w:spacing w:val="-5"/>
                <w:szCs w:val="24"/>
              </w:rPr>
            </w:pPr>
          </w:p>
        </w:tc>
        <w:tc>
          <w:tcPr>
            <w:tcW w:w="3312" w:type="dxa"/>
          </w:tcPr>
          <w:p w14:paraId="27BA5638" w14:textId="77777777" w:rsidR="003E0971" w:rsidRPr="00C44F90" w:rsidRDefault="003E0971" w:rsidP="003E0971">
            <w:pPr>
              <w:tabs>
                <w:tab w:val="left" w:pos="1260"/>
                <w:tab w:val="right" w:leader="dot" w:pos="9350"/>
              </w:tabs>
              <w:spacing w:line="240" w:lineRule="atLeast"/>
              <w:jc w:val="center"/>
              <w:rPr>
                <w:spacing w:val="-5"/>
                <w:szCs w:val="24"/>
              </w:rPr>
            </w:pPr>
          </w:p>
        </w:tc>
      </w:tr>
      <w:tr w:rsidR="003E0971" w:rsidRPr="00C44F90" w14:paraId="27BA563D" w14:textId="77777777" w:rsidTr="003E0971">
        <w:trPr>
          <w:cantSplit/>
          <w:trHeight w:val="577"/>
          <w:jc w:val="center"/>
        </w:trPr>
        <w:tc>
          <w:tcPr>
            <w:tcW w:w="5105" w:type="dxa"/>
            <w:tcBorders>
              <w:bottom w:val="single" w:sz="6" w:space="0" w:color="auto"/>
            </w:tcBorders>
          </w:tcPr>
          <w:p w14:paraId="27BA563A" w14:textId="77777777" w:rsidR="003E0971" w:rsidRPr="00C44F90" w:rsidRDefault="003E0971" w:rsidP="003E0971">
            <w:pPr>
              <w:tabs>
                <w:tab w:val="left" w:pos="1260"/>
                <w:tab w:val="right" w:leader="dot" w:pos="9350"/>
              </w:tabs>
              <w:spacing w:line="240" w:lineRule="atLeast"/>
              <w:jc w:val="center"/>
              <w:rPr>
                <w:spacing w:val="-5"/>
                <w:szCs w:val="24"/>
              </w:rPr>
            </w:pPr>
          </w:p>
        </w:tc>
        <w:tc>
          <w:tcPr>
            <w:tcW w:w="533" w:type="dxa"/>
            <w:vMerge w:val="restart"/>
          </w:tcPr>
          <w:p w14:paraId="27BA563B" w14:textId="77777777" w:rsidR="003E0971" w:rsidRPr="00C44F90" w:rsidRDefault="003E0971" w:rsidP="003E0971">
            <w:pPr>
              <w:tabs>
                <w:tab w:val="left" w:pos="1260"/>
                <w:tab w:val="right" w:leader="dot" w:pos="9350"/>
              </w:tabs>
              <w:spacing w:line="240" w:lineRule="atLeast"/>
              <w:jc w:val="center"/>
              <w:rPr>
                <w:spacing w:val="-5"/>
                <w:szCs w:val="24"/>
              </w:rPr>
            </w:pPr>
          </w:p>
        </w:tc>
        <w:tc>
          <w:tcPr>
            <w:tcW w:w="3312" w:type="dxa"/>
            <w:tcBorders>
              <w:bottom w:val="single" w:sz="6" w:space="0" w:color="auto"/>
            </w:tcBorders>
          </w:tcPr>
          <w:p w14:paraId="27BA563C" w14:textId="77777777" w:rsidR="003E0971" w:rsidRPr="00C44F90" w:rsidRDefault="003E0971" w:rsidP="003E0971">
            <w:pPr>
              <w:tabs>
                <w:tab w:val="left" w:pos="1260"/>
                <w:tab w:val="right" w:leader="dot" w:pos="9350"/>
              </w:tabs>
              <w:spacing w:line="240" w:lineRule="atLeast"/>
              <w:jc w:val="center"/>
              <w:rPr>
                <w:spacing w:val="-5"/>
                <w:szCs w:val="24"/>
              </w:rPr>
            </w:pPr>
          </w:p>
        </w:tc>
      </w:tr>
      <w:tr w:rsidR="003E0971" w:rsidRPr="00C44F90" w14:paraId="27BA5641" w14:textId="77777777" w:rsidTr="003E0971">
        <w:trPr>
          <w:cantSplit/>
          <w:trHeight w:val="577"/>
          <w:jc w:val="center"/>
        </w:trPr>
        <w:tc>
          <w:tcPr>
            <w:tcW w:w="5105" w:type="dxa"/>
          </w:tcPr>
          <w:p w14:paraId="27BA563E" w14:textId="77777777" w:rsidR="003E0971" w:rsidRPr="00C44F90" w:rsidRDefault="003E0971" w:rsidP="003E0971">
            <w:pPr>
              <w:tabs>
                <w:tab w:val="left" w:pos="1260"/>
                <w:tab w:val="right" w:leader="dot" w:pos="9350"/>
              </w:tabs>
              <w:spacing w:line="240" w:lineRule="atLeast"/>
              <w:jc w:val="center"/>
              <w:rPr>
                <w:spacing w:val="-5"/>
                <w:szCs w:val="24"/>
              </w:rPr>
            </w:pPr>
            <w:r w:rsidRPr="00C44F90">
              <w:rPr>
                <w:spacing w:val="-5"/>
                <w:szCs w:val="24"/>
              </w:rPr>
              <w:t>Signature of</w:t>
            </w:r>
            <w:r w:rsidR="00D90F59">
              <w:rPr>
                <w:spacing w:val="-5"/>
                <w:szCs w:val="24"/>
              </w:rPr>
              <w:t xml:space="preserve"> </w:t>
            </w:r>
            <w:r w:rsidRPr="00C44F90">
              <w:rPr>
                <w:spacing w:val="-5"/>
                <w:szCs w:val="24"/>
                <w:shd w:val="clear" w:color="auto" w:fill="D9D9D9" w:themeFill="background1" w:themeFillShade="D9"/>
              </w:rPr>
              <w:t>[Authorized Representative of]</w:t>
            </w:r>
            <w:r w:rsidRPr="00C44F90">
              <w:rPr>
                <w:spacing w:val="-5"/>
                <w:szCs w:val="24"/>
              </w:rPr>
              <w:t xml:space="preserve"> Legally Responsible Person or Approved Signatory </w:t>
            </w:r>
          </w:p>
        </w:tc>
        <w:tc>
          <w:tcPr>
            <w:tcW w:w="533" w:type="dxa"/>
            <w:vMerge/>
          </w:tcPr>
          <w:p w14:paraId="27BA563F" w14:textId="77777777" w:rsidR="003E0971" w:rsidRPr="00C44F90" w:rsidRDefault="003E0971" w:rsidP="003E0971">
            <w:pPr>
              <w:tabs>
                <w:tab w:val="left" w:pos="1260"/>
                <w:tab w:val="right" w:leader="dot" w:pos="9350"/>
              </w:tabs>
              <w:spacing w:line="240" w:lineRule="atLeast"/>
              <w:jc w:val="center"/>
              <w:rPr>
                <w:spacing w:val="-5"/>
                <w:szCs w:val="24"/>
              </w:rPr>
            </w:pPr>
          </w:p>
        </w:tc>
        <w:tc>
          <w:tcPr>
            <w:tcW w:w="3312" w:type="dxa"/>
          </w:tcPr>
          <w:p w14:paraId="27BA5640" w14:textId="77777777" w:rsidR="003E0971" w:rsidRPr="00C44F90" w:rsidRDefault="003E0971" w:rsidP="003E0971">
            <w:pPr>
              <w:tabs>
                <w:tab w:val="left" w:pos="1260"/>
                <w:tab w:val="right" w:leader="dot" w:pos="9350"/>
              </w:tabs>
              <w:spacing w:line="240" w:lineRule="atLeast"/>
              <w:jc w:val="center"/>
              <w:rPr>
                <w:spacing w:val="-5"/>
                <w:szCs w:val="24"/>
              </w:rPr>
            </w:pPr>
            <w:r w:rsidRPr="00C44F90">
              <w:rPr>
                <w:spacing w:val="-5"/>
                <w:szCs w:val="24"/>
              </w:rPr>
              <w:t>Date</w:t>
            </w:r>
          </w:p>
        </w:tc>
      </w:tr>
      <w:tr w:rsidR="003E0971" w:rsidRPr="00C44F90" w14:paraId="27BA5645" w14:textId="77777777" w:rsidTr="003E0971">
        <w:trPr>
          <w:cantSplit/>
          <w:trHeight w:val="444"/>
          <w:jc w:val="center"/>
        </w:trPr>
        <w:tc>
          <w:tcPr>
            <w:tcW w:w="5105" w:type="dxa"/>
            <w:vAlign w:val="bottom"/>
          </w:tcPr>
          <w:p w14:paraId="27BA5642" w14:textId="77777777" w:rsidR="003E0971" w:rsidRPr="00C44F90" w:rsidRDefault="003E0971" w:rsidP="003E0971">
            <w:pPr>
              <w:tabs>
                <w:tab w:val="left" w:pos="1260"/>
                <w:tab w:val="right" w:leader="dot" w:pos="9350"/>
              </w:tabs>
              <w:spacing w:line="240" w:lineRule="atLeast"/>
              <w:jc w:val="center"/>
              <w:rPr>
                <w:spacing w:val="-5"/>
                <w:szCs w:val="24"/>
              </w:rPr>
            </w:pPr>
          </w:p>
        </w:tc>
        <w:tc>
          <w:tcPr>
            <w:tcW w:w="533" w:type="dxa"/>
            <w:vMerge/>
          </w:tcPr>
          <w:p w14:paraId="27BA5643" w14:textId="77777777" w:rsidR="003E0971" w:rsidRPr="00C44F90" w:rsidRDefault="003E0971" w:rsidP="003E0971">
            <w:pPr>
              <w:tabs>
                <w:tab w:val="left" w:pos="1260"/>
                <w:tab w:val="right" w:leader="dot" w:pos="9350"/>
              </w:tabs>
              <w:spacing w:line="240" w:lineRule="atLeast"/>
              <w:jc w:val="center"/>
              <w:rPr>
                <w:spacing w:val="-5"/>
                <w:szCs w:val="24"/>
              </w:rPr>
            </w:pPr>
          </w:p>
        </w:tc>
        <w:tc>
          <w:tcPr>
            <w:tcW w:w="3312" w:type="dxa"/>
            <w:tcBorders>
              <w:bottom w:val="single" w:sz="6" w:space="0" w:color="auto"/>
            </w:tcBorders>
            <w:vAlign w:val="bottom"/>
          </w:tcPr>
          <w:p w14:paraId="27BA5644" w14:textId="77777777" w:rsidR="003E0971" w:rsidRPr="00C44F90" w:rsidRDefault="003E0971" w:rsidP="003E0971">
            <w:pPr>
              <w:tabs>
                <w:tab w:val="left" w:pos="1260"/>
                <w:tab w:val="right" w:leader="dot" w:pos="9350"/>
              </w:tabs>
              <w:spacing w:line="240" w:lineRule="atLeast"/>
              <w:jc w:val="center"/>
              <w:rPr>
                <w:spacing w:val="-5"/>
                <w:szCs w:val="24"/>
              </w:rPr>
            </w:pPr>
          </w:p>
        </w:tc>
      </w:tr>
      <w:tr w:rsidR="003E0971" w:rsidRPr="00C44F90" w14:paraId="27BA5649" w14:textId="77777777" w:rsidTr="003E0971">
        <w:trPr>
          <w:cantSplit/>
          <w:trHeight w:val="577"/>
          <w:jc w:val="center"/>
        </w:trPr>
        <w:tc>
          <w:tcPr>
            <w:tcW w:w="5105" w:type="dxa"/>
            <w:tcBorders>
              <w:top w:val="single" w:sz="4" w:space="0" w:color="auto"/>
            </w:tcBorders>
          </w:tcPr>
          <w:p w14:paraId="27BA5646" w14:textId="77777777" w:rsidR="003E0971" w:rsidRPr="00C44F90" w:rsidRDefault="003E0971" w:rsidP="003E0971">
            <w:pPr>
              <w:tabs>
                <w:tab w:val="left" w:pos="1260"/>
                <w:tab w:val="right" w:leader="dot" w:pos="9350"/>
              </w:tabs>
              <w:spacing w:line="240" w:lineRule="atLeast"/>
              <w:jc w:val="center"/>
              <w:rPr>
                <w:spacing w:val="-5"/>
                <w:szCs w:val="24"/>
              </w:rPr>
            </w:pPr>
            <w:r w:rsidRPr="00C44F90">
              <w:rPr>
                <w:spacing w:val="-5"/>
                <w:szCs w:val="24"/>
              </w:rPr>
              <w:t xml:space="preserve">Name of </w:t>
            </w:r>
            <w:r w:rsidRPr="00C44F90">
              <w:rPr>
                <w:spacing w:val="-5"/>
                <w:szCs w:val="24"/>
                <w:shd w:val="clear" w:color="auto" w:fill="D9D9D9" w:themeFill="background1" w:themeFillShade="D9"/>
              </w:rPr>
              <w:t>[Authorized Representative of]</w:t>
            </w:r>
            <w:r w:rsidRPr="00C44F90">
              <w:rPr>
                <w:spacing w:val="-5"/>
                <w:szCs w:val="24"/>
              </w:rPr>
              <w:t xml:space="preserve"> Legally Responsible Person or Approved Signatory </w:t>
            </w:r>
          </w:p>
        </w:tc>
        <w:tc>
          <w:tcPr>
            <w:tcW w:w="533" w:type="dxa"/>
            <w:vMerge/>
          </w:tcPr>
          <w:p w14:paraId="27BA5647" w14:textId="77777777" w:rsidR="003E0971" w:rsidRPr="00C44F90" w:rsidRDefault="003E0971" w:rsidP="003E0971">
            <w:pPr>
              <w:tabs>
                <w:tab w:val="left" w:pos="1260"/>
                <w:tab w:val="right" w:leader="dot" w:pos="9350"/>
              </w:tabs>
              <w:spacing w:line="240" w:lineRule="atLeast"/>
              <w:jc w:val="center"/>
              <w:rPr>
                <w:spacing w:val="-5"/>
                <w:szCs w:val="24"/>
              </w:rPr>
            </w:pPr>
          </w:p>
        </w:tc>
        <w:tc>
          <w:tcPr>
            <w:tcW w:w="3312" w:type="dxa"/>
          </w:tcPr>
          <w:p w14:paraId="27BA5648" w14:textId="77777777" w:rsidR="003E0971" w:rsidRPr="00C44F90" w:rsidRDefault="003E0971" w:rsidP="003E0971">
            <w:pPr>
              <w:tabs>
                <w:tab w:val="left" w:pos="1260"/>
                <w:tab w:val="right" w:leader="dot" w:pos="9350"/>
              </w:tabs>
              <w:spacing w:line="240" w:lineRule="atLeast"/>
              <w:jc w:val="center"/>
              <w:rPr>
                <w:spacing w:val="-5"/>
                <w:szCs w:val="24"/>
              </w:rPr>
            </w:pPr>
            <w:r w:rsidRPr="00C44F90">
              <w:rPr>
                <w:spacing w:val="-5"/>
                <w:szCs w:val="24"/>
              </w:rPr>
              <w:t>Telephone Number</w:t>
            </w:r>
          </w:p>
        </w:tc>
      </w:tr>
      <w:tr w:rsidR="003E0971" w:rsidRPr="00C44F90" w14:paraId="27BA564D" w14:textId="77777777" w:rsidTr="003E0971">
        <w:trPr>
          <w:cantSplit/>
          <w:trHeight w:val="577"/>
          <w:jc w:val="center"/>
        </w:trPr>
        <w:tc>
          <w:tcPr>
            <w:tcW w:w="5105" w:type="dxa"/>
          </w:tcPr>
          <w:p w14:paraId="27BA564A" w14:textId="77777777" w:rsidR="003E0971" w:rsidRPr="00C44F90" w:rsidRDefault="003E0971" w:rsidP="003E0971">
            <w:pPr>
              <w:tabs>
                <w:tab w:val="left" w:pos="1260"/>
                <w:tab w:val="right" w:leader="dot" w:pos="9350"/>
              </w:tabs>
              <w:spacing w:line="240" w:lineRule="atLeast"/>
              <w:jc w:val="center"/>
              <w:rPr>
                <w:spacing w:val="-5"/>
                <w:szCs w:val="24"/>
              </w:rPr>
            </w:pPr>
          </w:p>
        </w:tc>
        <w:tc>
          <w:tcPr>
            <w:tcW w:w="533" w:type="dxa"/>
          </w:tcPr>
          <w:p w14:paraId="27BA564B" w14:textId="77777777" w:rsidR="003E0971" w:rsidRPr="00C44F90" w:rsidRDefault="003E0971" w:rsidP="003E0971">
            <w:pPr>
              <w:tabs>
                <w:tab w:val="left" w:pos="1260"/>
                <w:tab w:val="right" w:leader="dot" w:pos="9350"/>
              </w:tabs>
              <w:spacing w:line="240" w:lineRule="atLeast"/>
              <w:jc w:val="center"/>
              <w:rPr>
                <w:spacing w:val="-5"/>
                <w:szCs w:val="24"/>
              </w:rPr>
            </w:pPr>
          </w:p>
        </w:tc>
        <w:tc>
          <w:tcPr>
            <w:tcW w:w="3312" w:type="dxa"/>
          </w:tcPr>
          <w:p w14:paraId="27BA564C" w14:textId="77777777" w:rsidR="003E0971" w:rsidRPr="00C44F90" w:rsidRDefault="003E0971" w:rsidP="003E0971">
            <w:pPr>
              <w:tabs>
                <w:tab w:val="left" w:pos="1260"/>
                <w:tab w:val="right" w:leader="dot" w:pos="9350"/>
              </w:tabs>
              <w:spacing w:line="240" w:lineRule="atLeast"/>
              <w:jc w:val="center"/>
              <w:rPr>
                <w:spacing w:val="-5"/>
                <w:szCs w:val="24"/>
              </w:rPr>
            </w:pPr>
          </w:p>
        </w:tc>
      </w:tr>
    </w:tbl>
    <w:p w14:paraId="27BA564E" w14:textId="77777777" w:rsidR="003E0971" w:rsidRPr="00C44F90" w:rsidRDefault="003E0971" w:rsidP="00FF0332">
      <w:pPr>
        <w:pStyle w:val="Body"/>
      </w:pPr>
      <w:r w:rsidRPr="00C44F90">
        <w:br w:type="page"/>
      </w:r>
    </w:p>
    <w:p w14:paraId="27BA564F" w14:textId="77777777" w:rsidR="002F7005" w:rsidRPr="00C44F90" w:rsidRDefault="002F7005" w:rsidP="002F7005">
      <w:pPr>
        <w:pStyle w:val="Heading1"/>
        <w:tabs>
          <w:tab w:val="left" w:pos="2160"/>
        </w:tabs>
        <w:rPr>
          <w:i/>
        </w:rPr>
      </w:pPr>
      <w:bookmarkStart w:id="493" w:name="_Toc278990300"/>
      <w:bookmarkStart w:id="494" w:name="_Toc278990731"/>
      <w:bookmarkStart w:id="495" w:name="_Toc297121801"/>
      <w:r w:rsidRPr="00C44F90">
        <w:rPr>
          <w:i/>
        </w:rPr>
        <w:lastRenderedPageBreak/>
        <w:t xml:space="preserve">Appendix </w:t>
      </w:r>
      <w:bookmarkEnd w:id="493"/>
      <w:bookmarkEnd w:id="494"/>
      <w:r w:rsidR="00292602">
        <w:rPr>
          <w:i/>
        </w:rPr>
        <w:t>G</w:t>
      </w:r>
      <w:r w:rsidRPr="00C44F90">
        <w:rPr>
          <w:i/>
        </w:rPr>
        <w:t>:</w:t>
      </w:r>
      <w:r w:rsidRPr="00C44F90">
        <w:rPr>
          <w:i/>
        </w:rPr>
        <w:tab/>
        <w:t>Construction Schedule</w:t>
      </w:r>
      <w:bookmarkEnd w:id="495"/>
    </w:p>
    <w:p w14:paraId="27BA5650" w14:textId="77777777" w:rsidR="002F7005" w:rsidRPr="00C44F90" w:rsidRDefault="002F7005" w:rsidP="002F7005">
      <w:pPr>
        <w:keepNext/>
        <w:tabs>
          <w:tab w:val="left" w:pos="1080"/>
          <w:tab w:val="left" w:pos="1440"/>
          <w:tab w:val="left" w:pos="3600"/>
          <w:tab w:val="left" w:pos="6480"/>
        </w:tabs>
        <w:spacing w:after="60" w:line="320" w:lineRule="exact"/>
        <w:ind w:left="1080" w:hanging="1080"/>
        <w:outlineLvl w:val="3"/>
        <w:rPr>
          <w:smallCaps/>
          <w:sz w:val="56"/>
          <w:szCs w:val="56"/>
        </w:rPr>
      </w:pPr>
      <w:r w:rsidRPr="00C44F90">
        <w:rPr>
          <w:smallCaps/>
          <w:sz w:val="56"/>
          <w:szCs w:val="56"/>
        </w:rPr>
        <w:br w:type="page"/>
      </w:r>
    </w:p>
    <w:p w14:paraId="27BA5651" w14:textId="77777777" w:rsidR="002F7005" w:rsidRPr="00C44F90" w:rsidRDefault="002F7005" w:rsidP="002F7005">
      <w:pPr>
        <w:shd w:val="clear" w:color="auto" w:fill="0070C0"/>
        <w:autoSpaceDE w:val="0"/>
        <w:autoSpaceDN w:val="0"/>
        <w:adjustRightInd w:val="0"/>
        <w:rPr>
          <w:color w:val="0070C0"/>
          <w:szCs w:val="24"/>
        </w:rPr>
      </w:pPr>
      <w:r w:rsidRPr="00C44F90">
        <w:rPr>
          <w:rFonts w:ascii="Georgia" w:eastAsia="Calibri" w:hAnsi="Georgia"/>
          <w:b/>
          <w:caps/>
          <w:color w:val="FFFFFF"/>
          <w:sz w:val="28"/>
          <w:szCs w:val="28"/>
        </w:rPr>
        <w:lastRenderedPageBreak/>
        <w:t>Instructions</w:t>
      </w:r>
      <w:r w:rsidR="00336561">
        <w:rPr>
          <w:rFonts w:eastAsia="Calibri"/>
          <w:color w:val="0070C0"/>
          <w:szCs w:val="24"/>
        </w:rPr>
        <w:t xml:space="preserve"> </w:t>
      </w:r>
      <w:r w:rsidR="00D90F59">
        <w:rPr>
          <w:rFonts w:eastAsia="Calibri"/>
          <w:color w:val="0070C0"/>
          <w:szCs w:val="24"/>
        </w:rPr>
        <w:t xml:space="preserve"> </w:t>
      </w:r>
    </w:p>
    <w:p w14:paraId="27BA5652" w14:textId="77777777" w:rsidR="002F7005" w:rsidRPr="00C44F90" w:rsidRDefault="002F7005" w:rsidP="00D358CD">
      <w:pPr>
        <w:numPr>
          <w:ilvl w:val="0"/>
          <w:numId w:val="31"/>
        </w:numPr>
        <w:autoSpaceDE w:val="0"/>
        <w:autoSpaceDN w:val="0"/>
        <w:adjustRightInd w:val="0"/>
        <w:rPr>
          <w:color w:val="0070C0"/>
          <w:szCs w:val="24"/>
        </w:rPr>
      </w:pPr>
      <w:r w:rsidRPr="00C44F90">
        <w:rPr>
          <w:i/>
          <w:color w:val="0070C0"/>
          <w:szCs w:val="24"/>
        </w:rPr>
        <w:t>Include a copy of construction schedule</w:t>
      </w:r>
    </w:p>
    <w:p w14:paraId="27BA5653" w14:textId="77777777" w:rsidR="002F7005" w:rsidRPr="00C44F90" w:rsidRDefault="002F7005" w:rsidP="00FF0332">
      <w:pPr>
        <w:pStyle w:val="Body"/>
      </w:pPr>
      <w:r w:rsidRPr="00C44F90">
        <w:br w:type="page"/>
      </w:r>
    </w:p>
    <w:p w14:paraId="27BA5654" w14:textId="77777777" w:rsidR="002F7005" w:rsidRPr="00C44F90" w:rsidRDefault="002F7005" w:rsidP="002F7005">
      <w:pPr>
        <w:pStyle w:val="Heading1"/>
        <w:tabs>
          <w:tab w:val="left" w:pos="2160"/>
        </w:tabs>
        <w:ind w:left="2160" w:hanging="2160"/>
        <w:rPr>
          <w:i/>
        </w:rPr>
      </w:pPr>
      <w:bookmarkStart w:id="496" w:name="_Toc278990301"/>
      <w:bookmarkStart w:id="497" w:name="_Toc278990732"/>
      <w:bookmarkStart w:id="498" w:name="_Toc297121802"/>
      <w:r w:rsidRPr="00C44F90">
        <w:rPr>
          <w:i/>
        </w:rPr>
        <w:lastRenderedPageBreak/>
        <w:t xml:space="preserve">Appendix </w:t>
      </w:r>
      <w:bookmarkEnd w:id="496"/>
      <w:bookmarkEnd w:id="497"/>
      <w:r w:rsidR="00292602">
        <w:rPr>
          <w:i/>
        </w:rPr>
        <w:t>H</w:t>
      </w:r>
      <w:r w:rsidRPr="00C44F90">
        <w:rPr>
          <w:i/>
        </w:rPr>
        <w:t>:</w:t>
      </w:r>
      <w:r w:rsidRPr="00C44F90">
        <w:rPr>
          <w:i/>
        </w:rPr>
        <w:tab/>
        <w:t>Construction Activities, Materials Used</w:t>
      </w:r>
      <w:r w:rsidR="00D42C5D" w:rsidRPr="00C44F90">
        <w:rPr>
          <w:i/>
        </w:rPr>
        <w:t>,</w:t>
      </w:r>
      <w:r w:rsidRPr="00C44F90">
        <w:rPr>
          <w:i/>
        </w:rPr>
        <w:t xml:space="preserve"> and Associated Pollutants</w:t>
      </w:r>
      <w:bookmarkEnd w:id="498"/>
    </w:p>
    <w:p w14:paraId="27BA5655" w14:textId="77777777" w:rsidR="002F7005" w:rsidRPr="00C44F90" w:rsidRDefault="002F7005" w:rsidP="002F7005">
      <w:pPr>
        <w:autoSpaceDE w:val="0"/>
        <w:autoSpaceDN w:val="0"/>
        <w:adjustRightInd w:val="0"/>
        <w:rPr>
          <w:smallCaps/>
          <w:sz w:val="56"/>
          <w:szCs w:val="56"/>
        </w:rPr>
      </w:pPr>
      <w:r w:rsidRPr="00C44F90">
        <w:rPr>
          <w:smallCaps/>
          <w:sz w:val="56"/>
          <w:szCs w:val="56"/>
        </w:rPr>
        <w:br w:type="page"/>
      </w:r>
    </w:p>
    <w:p w14:paraId="27BA5656" w14:textId="77777777" w:rsidR="002F7005" w:rsidRPr="00C44F90" w:rsidRDefault="002F7005" w:rsidP="002F7005">
      <w:pPr>
        <w:shd w:val="clear" w:color="auto" w:fill="0070C0"/>
        <w:autoSpaceDE w:val="0"/>
        <w:autoSpaceDN w:val="0"/>
        <w:adjustRightInd w:val="0"/>
        <w:rPr>
          <w:color w:val="0070C0"/>
          <w:szCs w:val="24"/>
        </w:rPr>
      </w:pPr>
      <w:r w:rsidRPr="00C44F90">
        <w:rPr>
          <w:rFonts w:ascii="Georgia" w:eastAsia="Calibri" w:hAnsi="Georgia"/>
          <w:b/>
          <w:caps/>
          <w:color w:val="FFFFFF"/>
          <w:sz w:val="28"/>
          <w:szCs w:val="28"/>
        </w:rPr>
        <w:lastRenderedPageBreak/>
        <w:t>Instructions</w:t>
      </w:r>
      <w:r w:rsidR="00336561">
        <w:rPr>
          <w:rFonts w:eastAsia="Calibri"/>
          <w:color w:val="0070C0"/>
          <w:szCs w:val="24"/>
        </w:rPr>
        <w:t xml:space="preserve"> </w:t>
      </w:r>
      <w:r w:rsidR="00D90F59">
        <w:rPr>
          <w:rFonts w:eastAsia="Calibri"/>
          <w:color w:val="0070C0"/>
          <w:szCs w:val="24"/>
        </w:rPr>
        <w:t xml:space="preserve"> </w:t>
      </w:r>
    </w:p>
    <w:p w14:paraId="27BA5657" w14:textId="77777777" w:rsidR="002F7005" w:rsidRPr="00C44F90" w:rsidRDefault="002F7005" w:rsidP="00D358CD">
      <w:pPr>
        <w:pStyle w:val="ListParagraph"/>
        <w:numPr>
          <w:ilvl w:val="0"/>
          <w:numId w:val="31"/>
        </w:numPr>
        <w:rPr>
          <w:color w:val="0070C0"/>
        </w:rPr>
      </w:pPr>
      <w:r w:rsidRPr="00C44F90">
        <w:rPr>
          <w:color w:val="0070C0"/>
        </w:rPr>
        <w:t>List construction materials that will be used and construction activities that will have the potential to contribute to the discharge of pollutants to stormwater.</w:t>
      </w:r>
    </w:p>
    <w:p w14:paraId="27BA5658" w14:textId="77777777" w:rsidR="002F7005" w:rsidRPr="00C44F90" w:rsidRDefault="002F7005" w:rsidP="00D358CD">
      <w:pPr>
        <w:pStyle w:val="ListParagraph"/>
        <w:numPr>
          <w:ilvl w:val="0"/>
          <w:numId w:val="31"/>
        </w:numPr>
        <w:rPr>
          <w:color w:val="0070C0"/>
        </w:rPr>
      </w:pPr>
      <w:r w:rsidRPr="00C44F90">
        <w:rPr>
          <w:color w:val="0070C0"/>
        </w:rPr>
        <w:t>List construction activities (i.e., construction or demolition activity, including, but not limited to, clearing, grading, grubbing, or excavation) that have the potential to contribute sediment or other pollutants to stormwater discharges.</w:t>
      </w:r>
    </w:p>
    <w:p w14:paraId="27BA5659" w14:textId="77777777" w:rsidR="002F7005" w:rsidRPr="00C44F90" w:rsidRDefault="002F7005" w:rsidP="00D358CD">
      <w:pPr>
        <w:pStyle w:val="ListParagraph"/>
        <w:numPr>
          <w:ilvl w:val="0"/>
          <w:numId w:val="31"/>
        </w:numPr>
        <w:rPr>
          <w:color w:val="0070C0"/>
        </w:rPr>
      </w:pPr>
      <w:r w:rsidRPr="00C44F90">
        <w:rPr>
          <w:color w:val="0070C0"/>
        </w:rPr>
        <w:t>Delete phases that are not applicable to Project</w:t>
      </w:r>
    </w:p>
    <w:p w14:paraId="27BA565A" w14:textId="77777777" w:rsidR="002F7005" w:rsidRPr="00C44F90" w:rsidRDefault="002F7005" w:rsidP="00D358CD">
      <w:pPr>
        <w:pStyle w:val="ListParagraph"/>
        <w:numPr>
          <w:ilvl w:val="0"/>
          <w:numId w:val="31"/>
        </w:numPr>
        <w:rPr>
          <w:color w:val="0070C0"/>
        </w:rPr>
      </w:pPr>
      <w:r w:rsidRPr="00C44F90">
        <w:rPr>
          <w:color w:val="0070C0"/>
        </w:rPr>
        <w:t xml:space="preserve">Insert as many lines to </w:t>
      </w:r>
      <w:r w:rsidRPr="00C44F90">
        <w:rPr>
          <w:color w:val="0070C0"/>
          <w:highlight w:val="yellow"/>
        </w:rPr>
        <w:t>Table G.1</w:t>
      </w:r>
      <w:r w:rsidRPr="00C44F90">
        <w:rPr>
          <w:color w:val="0070C0"/>
        </w:rPr>
        <w:t xml:space="preserve"> as necessary to complete the list, use </w:t>
      </w:r>
      <w:r w:rsidRPr="00C44F90">
        <w:rPr>
          <w:color w:val="0070C0"/>
          <w:highlight w:val="yellow"/>
        </w:rPr>
        <w:t>Table G.a</w:t>
      </w:r>
      <w:r w:rsidRPr="00C44F90">
        <w:rPr>
          <w:color w:val="0070C0"/>
        </w:rPr>
        <w:t xml:space="preserve"> below to assist in the completion of </w:t>
      </w:r>
      <w:r w:rsidRPr="00C44F90">
        <w:rPr>
          <w:color w:val="0070C0"/>
          <w:highlight w:val="yellow"/>
        </w:rPr>
        <w:t>Table G.1</w:t>
      </w:r>
    </w:p>
    <w:p w14:paraId="27BA565B" w14:textId="77777777" w:rsidR="002F7005" w:rsidRPr="00C44F90" w:rsidRDefault="002F7005" w:rsidP="00D358CD">
      <w:pPr>
        <w:pStyle w:val="ListParagraph"/>
        <w:numPr>
          <w:ilvl w:val="0"/>
          <w:numId w:val="31"/>
        </w:numPr>
        <w:rPr>
          <w:color w:val="0070C0"/>
        </w:rPr>
      </w:pPr>
      <w:r w:rsidRPr="00C44F90">
        <w:rPr>
          <w:color w:val="0070C0"/>
        </w:rPr>
        <w:t xml:space="preserve">Pollutant Categories identified are consistent with the </w:t>
      </w:r>
      <w:r w:rsidRPr="00C44F90">
        <w:rPr>
          <w:i/>
          <w:color w:val="0070C0"/>
        </w:rPr>
        <w:t xml:space="preserve">CASQA BMP Handbook </w:t>
      </w:r>
      <w:r w:rsidR="007C516E" w:rsidRPr="00C44F90">
        <w:rPr>
          <w:i/>
          <w:color w:val="0070C0"/>
        </w:rPr>
        <w:t>P</w:t>
      </w:r>
      <w:r w:rsidRPr="00C44F90">
        <w:rPr>
          <w:i/>
          <w:color w:val="0070C0"/>
        </w:rPr>
        <w:t>ortal</w:t>
      </w:r>
      <w:r w:rsidRPr="00C44F90">
        <w:rPr>
          <w:color w:val="0070C0"/>
        </w:rPr>
        <w:t xml:space="preserve">: </w:t>
      </w:r>
      <w:r w:rsidR="000159C1" w:rsidRPr="00C44F90">
        <w:rPr>
          <w:i/>
          <w:color w:val="0070C0"/>
        </w:rPr>
        <w:t>Construction</w:t>
      </w:r>
      <w:r w:rsidR="000159C1" w:rsidRPr="00C44F90">
        <w:rPr>
          <w:color w:val="0070C0"/>
        </w:rPr>
        <w:t xml:space="preserve">: </w:t>
      </w:r>
      <w:r w:rsidRPr="00C44F90">
        <w:rPr>
          <w:color w:val="0070C0"/>
        </w:rPr>
        <w:t>Sediment, Nutrients, Bacteria and Viruses, Oil and Grease, Metals, Synthetic Organics, Pesticides, Gross Pollutants, and Vector Production</w:t>
      </w:r>
    </w:p>
    <w:p w14:paraId="27BA565C" w14:textId="77777777" w:rsidR="002F7005" w:rsidRPr="00C44F90" w:rsidRDefault="002F7005" w:rsidP="00D358CD">
      <w:pPr>
        <w:pStyle w:val="ListParagraph"/>
        <w:numPr>
          <w:ilvl w:val="0"/>
          <w:numId w:val="31"/>
        </w:numPr>
        <w:rPr>
          <w:color w:val="0070C0"/>
        </w:rPr>
      </w:pPr>
      <w:r w:rsidRPr="00C44F90">
        <w:rPr>
          <w:color w:val="0070C0"/>
        </w:rPr>
        <w:t xml:space="preserve">For sampling requirements for non-visible pollutants associated with construction site activity please refer to </w:t>
      </w:r>
      <w:r w:rsidRPr="00C44F90">
        <w:rPr>
          <w:color w:val="0070C0"/>
          <w:highlight w:val="yellow"/>
        </w:rPr>
        <w:t>Section 7.7.1</w:t>
      </w:r>
      <w:r w:rsidRPr="00C44F90">
        <w:rPr>
          <w:color w:val="0070C0"/>
        </w:rPr>
        <w:t>.</w:t>
      </w:r>
    </w:p>
    <w:tbl>
      <w:tblPr>
        <w:tblW w:w="960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031"/>
        <w:gridCol w:w="4172"/>
        <w:gridCol w:w="2401"/>
      </w:tblGrid>
      <w:tr w:rsidR="00C17FA5" w:rsidRPr="00C44F90" w14:paraId="27BA565E" w14:textId="77777777" w:rsidTr="00C17FA5">
        <w:trPr>
          <w:cantSplit/>
          <w:trHeight w:val="567"/>
          <w:tblHeader/>
          <w:jc w:val="center"/>
        </w:trPr>
        <w:tc>
          <w:tcPr>
            <w:tcW w:w="9604" w:type="dxa"/>
            <w:gridSpan w:val="3"/>
            <w:tcBorders>
              <w:top w:val="nil"/>
              <w:left w:val="nil"/>
              <w:bottom w:val="single" w:sz="4" w:space="0" w:color="auto"/>
              <w:right w:val="nil"/>
            </w:tcBorders>
            <w:shd w:val="clear" w:color="auto" w:fill="FFFFFF"/>
            <w:vAlign w:val="center"/>
          </w:tcPr>
          <w:p w14:paraId="27BA565D" w14:textId="77777777" w:rsidR="00C17FA5" w:rsidRPr="00C44F90" w:rsidRDefault="00DF6B92" w:rsidP="00FF04FC">
            <w:pPr>
              <w:pStyle w:val="Caption"/>
              <w:rPr>
                <w:color w:val="0070C0"/>
              </w:rPr>
            </w:pPr>
            <w:r>
              <w:t>Table H</w:t>
            </w:r>
            <w:r w:rsidR="00C17FA5" w:rsidRPr="00C44F90">
              <w:t>.a</w:t>
            </w:r>
            <w:r w:rsidR="00C17FA5" w:rsidRPr="00C44F90">
              <w:tab/>
              <w:t>POLLUTANTS ASSOCIATED WITH CONSTRUCTION ACTIVITIES</w:t>
            </w:r>
          </w:p>
        </w:tc>
      </w:tr>
      <w:tr w:rsidR="002F7005" w:rsidRPr="00C44F90" w14:paraId="27BA5662" w14:textId="77777777" w:rsidTr="00C17FA5">
        <w:trPr>
          <w:cantSplit/>
          <w:trHeight w:val="567"/>
          <w:tblHeader/>
          <w:jc w:val="center"/>
        </w:trPr>
        <w:tc>
          <w:tcPr>
            <w:tcW w:w="3031" w:type="dxa"/>
            <w:tcBorders>
              <w:top w:val="single" w:sz="4" w:space="0" w:color="auto"/>
              <w:left w:val="single" w:sz="4" w:space="0" w:color="auto"/>
              <w:bottom w:val="single" w:sz="4" w:space="0" w:color="auto"/>
              <w:right w:val="single" w:sz="4" w:space="0" w:color="auto"/>
            </w:tcBorders>
            <w:shd w:val="clear" w:color="auto" w:fill="FFFFFF"/>
            <w:vAlign w:val="center"/>
          </w:tcPr>
          <w:p w14:paraId="27BA565F" w14:textId="77777777" w:rsidR="002F7005" w:rsidRPr="00C44F90" w:rsidRDefault="002F7005" w:rsidP="00080F72">
            <w:pPr>
              <w:pStyle w:val="Table"/>
              <w:rPr>
                <w:b/>
                <w:color w:val="0070C0"/>
              </w:rPr>
            </w:pPr>
            <w:r w:rsidRPr="00C44F90">
              <w:rPr>
                <w:b/>
                <w:color w:val="0070C0"/>
              </w:rPr>
              <w:t>General Work Activity/ Products With Potential</w:t>
            </w:r>
            <w:r w:rsidRPr="00C44F90">
              <w:rPr>
                <w:b/>
                <w:color w:val="0070C0"/>
              </w:rPr>
              <w:br/>
              <w:t>Stormwater</w:t>
            </w:r>
            <w:r w:rsidR="00D90F59">
              <w:rPr>
                <w:b/>
                <w:color w:val="0070C0"/>
              </w:rPr>
              <w:t xml:space="preserve"> </w:t>
            </w:r>
            <w:r w:rsidRPr="00C44F90">
              <w:rPr>
                <w:b/>
                <w:color w:val="0070C0"/>
              </w:rPr>
              <w:t>Pollutants</w:t>
            </w:r>
          </w:p>
        </w:tc>
        <w:tc>
          <w:tcPr>
            <w:tcW w:w="4172" w:type="dxa"/>
            <w:tcBorders>
              <w:top w:val="single" w:sz="4" w:space="0" w:color="auto"/>
              <w:left w:val="single" w:sz="4" w:space="0" w:color="auto"/>
              <w:bottom w:val="single" w:sz="4" w:space="0" w:color="auto"/>
              <w:right w:val="single" w:sz="4" w:space="0" w:color="auto"/>
            </w:tcBorders>
            <w:shd w:val="clear" w:color="auto" w:fill="FFFFFF"/>
            <w:vAlign w:val="center"/>
          </w:tcPr>
          <w:p w14:paraId="27BA5660" w14:textId="77777777" w:rsidR="002F7005" w:rsidRPr="00C44F90" w:rsidRDefault="002F7005" w:rsidP="00080F72">
            <w:pPr>
              <w:pStyle w:val="Table"/>
              <w:rPr>
                <w:b/>
                <w:color w:val="0070C0"/>
              </w:rPr>
            </w:pPr>
            <w:r w:rsidRPr="00C44F90">
              <w:rPr>
                <w:b/>
                <w:color w:val="0070C0"/>
              </w:rPr>
              <w:t>Specific Work Activity/Products With Potential Stormwater</w:t>
            </w:r>
            <w:r w:rsidR="00D90F59">
              <w:rPr>
                <w:b/>
                <w:color w:val="0070C0"/>
              </w:rPr>
              <w:t xml:space="preserve"> </w:t>
            </w:r>
            <w:r w:rsidRPr="00C44F90">
              <w:rPr>
                <w:b/>
                <w:color w:val="0070C0"/>
              </w:rPr>
              <w:t>Pollutants</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14:paraId="27BA5661" w14:textId="77777777" w:rsidR="002F7005" w:rsidRPr="00C44F90" w:rsidRDefault="002F7005" w:rsidP="00080F72">
            <w:pPr>
              <w:pStyle w:val="Table"/>
              <w:rPr>
                <w:b/>
                <w:color w:val="0070C0"/>
              </w:rPr>
            </w:pPr>
            <w:r w:rsidRPr="00C44F90">
              <w:rPr>
                <w:b/>
                <w:color w:val="0070C0"/>
              </w:rPr>
              <w:t>Pollutant Categories</w:t>
            </w:r>
          </w:p>
        </w:tc>
      </w:tr>
      <w:tr w:rsidR="002F7005" w:rsidRPr="00C44F90" w14:paraId="27BA5668" w14:textId="77777777" w:rsidTr="00C17FA5">
        <w:trPr>
          <w:cantSplit/>
          <w:trHeight w:val="72"/>
          <w:jc w:val="center"/>
        </w:trPr>
        <w:tc>
          <w:tcPr>
            <w:tcW w:w="3031" w:type="dxa"/>
            <w:tcBorders>
              <w:top w:val="single" w:sz="4" w:space="0" w:color="auto"/>
              <w:left w:val="single" w:sz="4" w:space="0" w:color="auto"/>
              <w:bottom w:val="single" w:sz="4" w:space="0" w:color="auto"/>
              <w:right w:val="single" w:sz="4" w:space="0" w:color="auto"/>
            </w:tcBorders>
          </w:tcPr>
          <w:p w14:paraId="27BA5663" w14:textId="77777777" w:rsidR="002F7005" w:rsidRPr="00C44F90" w:rsidRDefault="002F7005" w:rsidP="00080F72">
            <w:pPr>
              <w:pStyle w:val="Table"/>
              <w:rPr>
                <w:color w:val="0070C0"/>
              </w:rPr>
            </w:pPr>
            <w:r w:rsidRPr="00C44F90">
              <w:rPr>
                <w:color w:val="0070C0"/>
              </w:rPr>
              <w:t>Adhesives</w:t>
            </w:r>
          </w:p>
        </w:tc>
        <w:tc>
          <w:tcPr>
            <w:tcW w:w="4172" w:type="dxa"/>
            <w:tcBorders>
              <w:top w:val="single" w:sz="4" w:space="0" w:color="auto"/>
              <w:left w:val="single" w:sz="4" w:space="0" w:color="auto"/>
              <w:bottom w:val="single" w:sz="4" w:space="0" w:color="auto"/>
              <w:right w:val="single" w:sz="4" w:space="0" w:color="auto"/>
            </w:tcBorders>
          </w:tcPr>
          <w:p w14:paraId="27BA5664" w14:textId="77777777" w:rsidR="002F7005" w:rsidRPr="00C44F90" w:rsidRDefault="002F7005" w:rsidP="00D358CD">
            <w:pPr>
              <w:pStyle w:val="Table"/>
              <w:numPr>
                <w:ilvl w:val="0"/>
                <w:numId w:val="33"/>
              </w:numPr>
              <w:ind w:left="207" w:hanging="180"/>
              <w:rPr>
                <w:color w:val="0070C0"/>
              </w:rPr>
            </w:pPr>
            <w:r w:rsidRPr="00C44F90">
              <w:rPr>
                <w:color w:val="0070C0"/>
              </w:rPr>
              <w:t>Adhesives, glues, resins, epoxy synthetics, PVC cement</w:t>
            </w:r>
          </w:p>
          <w:p w14:paraId="27BA5665" w14:textId="77777777" w:rsidR="002F7005" w:rsidRPr="00C44F90" w:rsidRDefault="002F7005" w:rsidP="00D358CD">
            <w:pPr>
              <w:pStyle w:val="Table"/>
              <w:numPr>
                <w:ilvl w:val="0"/>
                <w:numId w:val="33"/>
              </w:numPr>
              <w:ind w:left="207" w:hanging="180"/>
              <w:rPr>
                <w:color w:val="0070C0"/>
              </w:rPr>
            </w:pPr>
            <w:r w:rsidRPr="00C44F90">
              <w:rPr>
                <w:color w:val="0070C0"/>
              </w:rPr>
              <w:t xml:space="preserve">Caulks, sealers, putty, sealing agents and </w:t>
            </w:r>
          </w:p>
          <w:p w14:paraId="27BA5666" w14:textId="77777777" w:rsidR="002F7005" w:rsidRPr="00C44F90" w:rsidRDefault="002F7005" w:rsidP="00D358CD">
            <w:pPr>
              <w:pStyle w:val="Table"/>
              <w:numPr>
                <w:ilvl w:val="0"/>
                <w:numId w:val="33"/>
              </w:numPr>
              <w:ind w:left="207" w:hanging="180"/>
              <w:rPr>
                <w:color w:val="0070C0"/>
              </w:rPr>
            </w:pPr>
            <w:r w:rsidRPr="00C44F90">
              <w:rPr>
                <w:color w:val="0070C0"/>
              </w:rPr>
              <w:t>Coal tars (naphtha, pitch)</w:t>
            </w:r>
          </w:p>
        </w:tc>
        <w:tc>
          <w:tcPr>
            <w:tcW w:w="2401" w:type="dxa"/>
            <w:tcBorders>
              <w:top w:val="single" w:sz="4" w:space="0" w:color="auto"/>
              <w:left w:val="single" w:sz="4" w:space="0" w:color="auto"/>
              <w:bottom w:val="single" w:sz="4" w:space="0" w:color="auto"/>
              <w:right w:val="single" w:sz="4" w:space="0" w:color="auto"/>
            </w:tcBorders>
          </w:tcPr>
          <w:p w14:paraId="27BA5667" w14:textId="77777777" w:rsidR="002F7005" w:rsidRPr="00C44F90" w:rsidRDefault="002F7005" w:rsidP="00080F72">
            <w:pPr>
              <w:pStyle w:val="Table"/>
              <w:rPr>
                <w:color w:val="0070C0"/>
              </w:rPr>
            </w:pPr>
            <w:r w:rsidRPr="00C44F90">
              <w:rPr>
                <w:color w:val="0070C0"/>
              </w:rPr>
              <w:t>Oil and Grease, Synthetic Organics</w:t>
            </w:r>
            <w:r w:rsidR="00FA51C0" w:rsidRPr="00C44F90">
              <w:rPr>
                <w:color w:val="0070C0"/>
                <w:vertAlign w:val="superscript"/>
              </w:rPr>
              <w:t>1</w:t>
            </w:r>
            <w:r w:rsidRPr="00C44F90">
              <w:rPr>
                <w:color w:val="0070C0"/>
              </w:rPr>
              <w:t xml:space="preserve"> </w:t>
            </w:r>
          </w:p>
        </w:tc>
      </w:tr>
      <w:tr w:rsidR="002F7005" w:rsidRPr="00C44F90" w14:paraId="27BA566C" w14:textId="77777777" w:rsidTr="00C17FA5">
        <w:trPr>
          <w:cantSplit/>
          <w:trHeight w:val="72"/>
          <w:jc w:val="center"/>
        </w:trPr>
        <w:tc>
          <w:tcPr>
            <w:tcW w:w="3031" w:type="dxa"/>
            <w:tcBorders>
              <w:top w:val="single" w:sz="4" w:space="0" w:color="auto"/>
              <w:left w:val="single" w:sz="4" w:space="0" w:color="auto"/>
              <w:bottom w:val="single" w:sz="4" w:space="0" w:color="auto"/>
              <w:right w:val="single" w:sz="4" w:space="0" w:color="auto"/>
            </w:tcBorders>
          </w:tcPr>
          <w:p w14:paraId="27BA5669" w14:textId="77777777" w:rsidR="002F7005" w:rsidRPr="00C44F90" w:rsidRDefault="002F7005" w:rsidP="00080F72">
            <w:pPr>
              <w:pStyle w:val="Table"/>
              <w:rPr>
                <w:color w:val="0070C0"/>
              </w:rPr>
            </w:pPr>
            <w:r w:rsidRPr="00C44F90">
              <w:rPr>
                <w:color w:val="0070C0"/>
              </w:rPr>
              <w:t>Asphalt paving/curbs</w:t>
            </w:r>
          </w:p>
        </w:tc>
        <w:tc>
          <w:tcPr>
            <w:tcW w:w="4172" w:type="dxa"/>
            <w:tcBorders>
              <w:top w:val="single" w:sz="4" w:space="0" w:color="auto"/>
              <w:left w:val="single" w:sz="4" w:space="0" w:color="auto"/>
              <w:bottom w:val="single" w:sz="4" w:space="0" w:color="auto"/>
              <w:right w:val="single" w:sz="4" w:space="0" w:color="auto"/>
            </w:tcBorders>
          </w:tcPr>
          <w:p w14:paraId="27BA566A" w14:textId="77777777" w:rsidR="002F7005" w:rsidRPr="00C44F90" w:rsidRDefault="002F7005" w:rsidP="00D358CD">
            <w:pPr>
              <w:pStyle w:val="Table"/>
              <w:numPr>
                <w:ilvl w:val="0"/>
                <w:numId w:val="33"/>
              </w:numPr>
              <w:ind w:left="207" w:hanging="180"/>
              <w:rPr>
                <w:color w:val="0070C0"/>
              </w:rPr>
            </w:pPr>
            <w:r w:rsidRPr="00C44F90">
              <w:rPr>
                <w:color w:val="0070C0"/>
              </w:rPr>
              <w:t>Hot and cold mix asphalt</w:t>
            </w:r>
          </w:p>
        </w:tc>
        <w:tc>
          <w:tcPr>
            <w:tcW w:w="2401" w:type="dxa"/>
            <w:tcBorders>
              <w:top w:val="single" w:sz="4" w:space="0" w:color="auto"/>
              <w:left w:val="single" w:sz="4" w:space="0" w:color="auto"/>
              <w:bottom w:val="single" w:sz="4" w:space="0" w:color="auto"/>
              <w:right w:val="single" w:sz="4" w:space="0" w:color="auto"/>
            </w:tcBorders>
          </w:tcPr>
          <w:p w14:paraId="27BA566B" w14:textId="77777777" w:rsidR="002F7005" w:rsidRPr="00C44F90" w:rsidRDefault="002F7005" w:rsidP="00080F72">
            <w:pPr>
              <w:pStyle w:val="Table"/>
              <w:rPr>
                <w:color w:val="0070C0"/>
              </w:rPr>
            </w:pPr>
            <w:r w:rsidRPr="00C44F90">
              <w:rPr>
                <w:color w:val="0070C0"/>
              </w:rPr>
              <w:t>Oil and Grease</w:t>
            </w:r>
          </w:p>
        </w:tc>
      </w:tr>
      <w:tr w:rsidR="002F7005" w:rsidRPr="00C44F90" w14:paraId="27BA5672" w14:textId="77777777" w:rsidTr="00C17FA5">
        <w:trPr>
          <w:cantSplit/>
          <w:trHeight w:val="72"/>
          <w:jc w:val="center"/>
        </w:trPr>
        <w:tc>
          <w:tcPr>
            <w:tcW w:w="3031" w:type="dxa"/>
            <w:tcBorders>
              <w:top w:val="single" w:sz="4" w:space="0" w:color="auto"/>
              <w:left w:val="single" w:sz="4" w:space="0" w:color="auto"/>
              <w:bottom w:val="single" w:sz="4" w:space="0" w:color="auto"/>
              <w:right w:val="single" w:sz="4" w:space="0" w:color="auto"/>
            </w:tcBorders>
          </w:tcPr>
          <w:p w14:paraId="27BA566D" w14:textId="77777777" w:rsidR="002F7005" w:rsidRPr="00C44F90" w:rsidRDefault="002F7005" w:rsidP="00080F72">
            <w:pPr>
              <w:pStyle w:val="Table"/>
              <w:rPr>
                <w:color w:val="0070C0"/>
              </w:rPr>
            </w:pPr>
            <w:r w:rsidRPr="00C44F90">
              <w:rPr>
                <w:color w:val="0070C0"/>
              </w:rPr>
              <w:t>Cleaners</w:t>
            </w:r>
          </w:p>
        </w:tc>
        <w:tc>
          <w:tcPr>
            <w:tcW w:w="4172" w:type="dxa"/>
            <w:tcBorders>
              <w:top w:val="single" w:sz="4" w:space="0" w:color="auto"/>
              <w:left w:val="single" w:sz="4" w:space="0" w:color="auto"/>
              <w:bottom w:val="single" w:sz="4" w:space="0" w:color="auto"/>
              <w:right w:val="single" w:sz="4" w:space="0" w:color="auto"/>
            </w:tcBorders>
          </w:tcPr>
          <w:p w14:paraId="27BA566E" w14:textId="77777777" w:rsidR="002F7005" w:rsidRPr="00C44F90" w:rsidRDefault="002F7005" w:rsidP="00D358CD">
            <w:pPr>
              <w:pStyle w:val="Table"/>
              <w:numPr>
                <w:ilvl w:val="0"/>
                <w:numId w:val="33"/>
              </w:numPr>
              <w:ind w:left="207" w:hanging="180"/>
              <w:rPr>
                <w:color w:val="0070C0"/>
              </w:rPr>
            </w:pPr>
            <w:r w:rsidRPr="00C44F90">
              <w:rPr>
                <w:color w:val="0070C0"/>
              </w:rPr>
              <w:t>Polishes (metal, ceramic, tile)</w:t>
            </w:r>
          </w:p>
          <w:p w14:paraId="27BA566F" w14:textId="77777777" w:rsidR="002F7005" w:rsidRPr="00C44F90" w:rsidRDefault="002F7005" w:rsidP="00D358CD">
            <w:pPr>
              <w:pStyle w:val="Table"/>
              <w:numPr>
                <w:ilvl w:val="0"/>
                <w:numId w:val="33"/>
              </w:numPr>
              <w:ind w:left="207" w:hanging="180"/>
              <w:rPr>
                <w:color w:val="0070C0"/>
              </w:rPr>
            </w:pPr>
            <w:r w:rsidRPr="00C44F90">
              <w:rPr>
                <w:color w:val="0070C0"/>
              </w:rPr>
              <w:t xml:space="preserve">Etching agents </w:t>
            </w:r>
          </w:p>
          <w:p w14:paraId="27BA5670" w14:textId="77777777" w:rsidR="002F7005" w:rsidRPr="00C44F90" w:rsidRDefault="002F7005" w:rsidP="00D358CD">
            <w:pPr>
              <w:pStyle w:val="Table"/>
              <w:numPr>
                <w:ilvl w:val="0"/>
                <w:numId w:val="33"/>
              </w:numPr>
              <w:ind w:left="207" w:hanging="180"/>
              <w:rPr>
                <w:color w:val="0070C0"/>
              </w:rPr>
            </w:pPr>
            <w:r w:rsidRPr="00C44F90">
              <w:rPr>
                <w:color w:val="0070C0"/>
              </w:rPr>
              <w:t>Cleaners, ammonia, lye, caustic sodas, bleaching agents and chromate salts</w:t>
            </w:r>
          </w:p>
        </w:tc>
        <w:tc>
          <w:tcPr>
            <w:tcW w:w="2401" w:type="dxa"/>
            <w:tcBorders>
              <w:top w:val="single" w:sz="4" w:space="0" w:color="auto"/>
              <w:left w:val="single" w:sz="4" w:space="0" w:color="auto"/>
              <w:bottom w:val="single" w:sz="4" w:space="0" w:color="auto"/>
              <w:right w:val="single" w:sz="4" w:space="0" w:color="auto"/>
            </w:tcBorders>
          </w:tcPr>
          <w:p w14:paraId="27BA5671" w14:textId="77777777" w:rsidR="002F7005" w:rsidRPr="00C44F90" w:rsidRDefault="002F7005" w:rsidP="00080F72">
            <w:pPr>
              <w:pStyle w:val="Table"/>
              <w:rPr>
                <w:color w:val="0070C0"/>
              </w:rPr>
            </w:pPr>
            <w:r w:rsidRPr="00C44F90">
              <w:rPr>
                <w:color w:val="0070C0"/>
              </w:rPr>
              <w:t>Metals, Synthetic Organics</w:t>
            </w:r>
          </w:p>
        </w:tc>
      </w:tr>
      <w:tr w:rsidR="002F7005" w:rsidRPr="00C44F90" w14:paraId="27BA567C" w14:textId="77777777" w:rsidTr="00C17FA5">
        <w:trPr>
          <w:cantSplit/>
          <w:trHeight w:val="894"/>
          <w:jc w:val="center"/>
        </w:trPr>
        <w:tc>
          <w:tcPr>
            <w:tcW w:w="3031" w:type="dxa"/>
            <w:tcBorders>
              <w:top w:val="single" w:sz="4" w:space="0" w:color="auto"/>
              <w:left w:val="single" w:sz="4" w:space="0" w:color="auto"/>
              <w:bottom w:val="single" w:sz="4" w:space="0" w:color="auto"/>
              <w:right w:val="single" w:sz="4" w:space="0" w:color="auto"/>
            </w:tcBorders>
          </w:tcPr>
          <w:p w14:paraId="27BA5673" w14:textId="77777777" w:rsidR="002F7005" w:rsidRPr="00C44F90" w:rsidRDefault="002F7005" w:rsidP="00080F72">
            <w:pPr>
              <w:pStyle w:val="Table"/>
              <w:rPr>
                <w:color w:val="0070C0"/>
              </w:rPr>
            </w:pPr>
            <w:r w:rsidRPr="00C44F90">
              <w:rPr>
                <w:color w:val="0070C0"/>
              </w:rPr>
              <w:t>Concrete / Masonry</w:t>
            </w:r>
          </w:p>
        </w:tc>
        <w:tc>
          <w:tcPr>
            <w:tcW w:w="4172" w:type="dxa"/>
            <w:tcBorders>
              <w:top w:val="single" w:sz="4" w:space="0" w:color="auto"/>
              <w:left w:val="single" w:sz="4" w:space="0" w:color="auto"/>
              <w:bottom w:val="single" w:sz="4" w:space="0" w:color="auto"/>
              <w:right w:val="single" w:sz="4" w:space="0" w:color="auto"/>
            </w:tcBorders>
          </w:tcPr>
          <w:p w14:paraId="27BA5674" w14:textId="77777777" w:rsidR="002F7005" w:rsidRPr="00C44F90" w:rsidRDefault="002F7005" w:rsidP="00D358CD">
            <w:pPr>
              <w:pStyle w:val="Table"/>
              <w:numPr>
                <w:ilvl w:val="0"/>
                <w:numId w:val="33"/>
              </w:numPr>
              <w:ind w:left="207" w:hanging="180"/>
              <w:rPr>
                <w:color w:val="0070C0"/>
              </w:rPr>
            </w:pPr>
            <w:r w:rsidRPr="00C44F90">
              <w:rPr>
                <w:color w:val="0070C0"/>
              </w:rPr>
              <w:t>Cement and brick dust</w:t>
            </w:r>
          </w:p>
          <w:p w14:paraId="27BA5675" w14:textId="77777777" w:rsidR="002F7005" w:rsidRPr="00C44F90" w:rsidRDefault="002F7005" w:rsidP="00D358CD">
            <w:pPr>
              <w:pStyle w:val="Table"/>
              <w:numPr>
                <w:ilvl w:val="0"/>
                <w:numId w:val="33"/>
              </w:numPr>
              <w:ind w:left="207" w:hanging="180"/>
              <w:rPr>
                <w:color w:val="0070C0"/>
              </w:rPr>
            </w:pPr>
            <w:r w:rsidRPr="00C44F90">
              <w:rPr>
                <w:color w:val="0070C0"/>
              </w:rPr>
              <w:t xml:space="preserve">Colored chalks </w:t>
            </w:r>
          </w:p>
          <w:p w14:paraId="27BA5676" w14:textId="77777777" w:rsidR="002F7005" w:rsidRPr="00C44F90" w:rsidRDefault="002F7005" w:rsidP="00D358CD">
            <w:pPr>
              <w:pStyle w:val="Table"/>
              <w:numPr>
                <w:ilvl w:val="0"/>
                <w:numId w:val="33"/>
              </w:numPr>
              <w:ind w:left="207" w:hanging="180"/>
              <w:rPr>
                <w:color w:val="0070C0"/>
              </w:rPr>
            </w:pPr>
            <w:r w:rsidRPr="00C44F90">
              <w:rPr>
                <w:color w:val="0070C0"/>
              </w:rPr>
              <w:t xml:space="preserve">Concrete curing compounds </w:t>
            </w:r>
          </w:p>
          <w:p w14:paraId="27BA5677" w14:textId="77777777" w:rsidR="002F7005" w:rsidRPr="00C44F90" w:rsidRDefault="002F7005" w:rsidP="00D358CD">
            <w:pPr>
              <w:pStyle w:val="Table"/>
              <w:numPr>
                <w:ilvl w:val="0"/>
                <w:numId w:val="33"/>
              </w:numPr>
              <w:ind w:left="207" w:hanging="180"/>
              <w:rPr>
                <w:color w:val="0070C0"/>
              </w:rPr>
            </w:pPr>
            <w:r w:rsidRPr="00C44F90">
              <w:rPr>
                <w:color w:val="0070C0"/>
              </w:rPr>
              <w:t>Glazing compounds</w:t>
            </w:r>
          </w:p>
          <w:p w14:paraId="27BA5678" w14:textId="77777777" w:rsidR="002F7005" w:rsidRPr="00C44F90" w:rsidRDefault="002F7005" w:rsidP="00D358CD">
            <w:pPr>
              <w:pStyle w:val="Table"/>
              <w:numPr>
                <w:ilvl w:val="0"/>
                <w:numId w:val="33"/>
              </w:numPr>
              <w:ind w:left="207" w:hanging="180"/>
              <w:rPr>
                <w:color w:val="0070C0"/>
              </w:rPr>
            </w:pPr>
            <w:r w:rsidRPr="00C44F90">
              <w:rPr>
                <w:color w:val="0070C0"/>
              </w:rPr>
              <w:t>Surfaces cleaners</w:t>
            </w:r>
          </w:p>
          <w:p w14:paraId="27BA5679" w14:textId="77777777" w:rsidR="002F7005" w:rsidRPr="00C44F90" w:rsidRDefault="002F7005" w:rsidP="00D358CD">
            <w:pPr>
              <w:pStyle w:val="Table"/>
              <w:numPr>
                <w:ilvl w:val="0"/>
                <w:numId w:val="33"/>
              </w:numPr>
              <w:ind w:left="207" w:hanging="180"/>
              <w:rPr>
                <w:color w:val="0070C0"/>
              </w:rPr>
            </w:pPr>
            <w:r w:rsidRPr="00C44F90">
              <w:rPr>
                <w:color w:val="0070C0"/>
              </w:rPr>
              <w:t>Saw cut slurries</w:t>
            </w:r>
          </w:p>
          <w:p w14:paraId="27BA567A" w14:textId="77777777" w:rsidR="002F7005" w:rsidRPr="00C44F90" w:rsidRDefault="002F7005" w:rsidP="00D358CD">
            <w:pPr>
              <w:pStyle w:val="Table"/>
              <w:numPr>
                <w:ilvl w:val="0"/>
                <w:numId w:val="33"/>
              </w:numPr>
              <w:ind w:left="207" w:hanging="180"/>
              <w:rPr>
                <w:color w:val="0070C0"/>
              </w:rPr>
            </w:pPr>
            <w:r w:rsidRPr="00C44F90">
              <w:rPr>
                <w:color w:val="0070C0"/>
              </w:rPr>
              <w:t>Tile cutting</w:t>
            </w:r>
          </w:p>
        </w:tc>
        <w:tc>
          <w:tcPr>
            <w:tcW w:w="2401" w:type="dxa"/>
            <w:tcBorders>
              <w:top w:val="single" w:sz="4" w:space="0" w:color="auto"/>
              <w:left w:val="single" w:sz="4" w:space="0" w:color="auto"/>
              <w:bottom w:val="single" w:sz="4" w:space="0" w:color="auto"/>
              <w:right w:val="single" w:sz="4" w:space="0" w:color="auto"/>
            </w:tcBorders>
          </w:tcPr>
          <w:p w14:paraId="27BA567B" w14:textId="77777777" w:rsidR="002F7005" w:rsidRPr="00C44F90" w:rsidRDefault="002F7005" w:rsidP="00080F72">
            <w:pPr>
              <w:pStyle w:val="Table"/>
              <w:rPr>
                <w:color w:val="0070C0"/>
              </w:rPr>
            </w:pPr>
            <w:r w:rsidRPr="00C44F90">
              <w:rPr>
                <w:color w:val="0070C0"/>
              </w:rPr>
              <w:t>Metals, Synthetic Organics</w:t>
            </w:r>
          </w:p>
        </w:tc>
      </w:tr>
      <w:tr w:rsidR="002F7005" w:rsidRPr="00C44F90" w14:paraId="27BA5680" w14:textId="77777777" w:rsidTr="00C17FA5">
        <w:trPr>
          <w:cantSplit/>
          <w:trHeight w:val="339"/>
          <w:jc w:val="center"/>
        </w:trPr>
        <w:tc>
          <w:tcPr>
            <w:tcW w:w="3031" w:type="dxa"/>
            <w:tcBorders>
              <w:top w:val="single" w:sz="4" w:space="0" w:color="auto"/>
              <w:left w:val="single" w:sz="4" w:space="0" w:color="auto"/>
              <w:bottom w:val="single" w:sz="4" w:space="0" w:color="auto"/>
              <w:right w:val="single" w:sz="4" w:space="0" w:color="auto"/>
            </w:tcBorders>
          </w:tcPr>
          <w:p w14:paraId="27BA567D" w14:textId="77777777" w:rsidR="002F7005" w:rsidRPr="00C44F90" w:rsidRDefault="002F7005" w:rsidP="00080F72">
            <w:pPr>
              <w:pStyle w:val="Table"/>
              <w:rPr>
                <w:color w:val="0070C0"/>
              </w:rPr>
            </w:pPr>
            <w:r w:rsidRPr="00C44F90">
              <w:rPr>
                <w:color w:val="0070C0"/>
              </w:rPr>
              <w:t>Drywall</w:t>
            </w:r>
          </w:p>
        </w:tc>
        <w:tc>
          <w:tcPr>
            <w:tcW w:w="4172" w:type="dxa"/>
            <w:tcBorders>
              <w:top w:val="single" w:sz="4" w:space="0" w:color="auto"/>
              <w:left w:val="single" w:sz="4" w:space="0" w:color="auto"/>
              <w:bottom w:val="single" w:sz="4" w:space="0" w:color="auto"/>
              <w:right w:val="single" w:sz="4" w:space="0" w:color="auto"/>
            </w:tcBorders>
          </w:tcPr>
          <w:p w14:paraId="27BA567E" w14:textId="77777777" w:rsidR="002F7005" w:rsidRPr="00C44F90" w:rsidRDefault="002F7005" w:rsidP="00D358CD">
            <w:pPr>
              <w:pStyle w:val="Table"/>
              <w:numPr>
                <w:ilvl w:val="0"/>
                <w:numId w:val="33"/>
              </w:numPr>
              <w:ind w:left="207" w:hanging="180"/>
              <w:rPr>
                <w:color w:val="0070C0"/>
              </w:rPr>
            </w:pPr>
            <w:r w:rsidRPr="00C44F90">
              <w:rPr>
                <w:color w:val="0070C0"/>
              </w:rPr>
              <w:t xml:space="preserve">Saw-cutting drywall </w:t>
            </w:r>
          </w:p>
        </w:tc>
        <w:tc>
          <w:tcPr>
            <w:tcW w:w="2401" w:type="dxa"/>
            <w:tcBorders>
              <w:top w:val="single" w:sz="4" w:space="0" w:color="auto"/>
              <w:left w:val="single" w:sz="4" w:space="0" w:color="auto"/>
              <w:bottom w:val="single" w:sz="4" w:space="0" w:color="auto"/>
              <w:right w:val="single" w:sz="4" w:space="0" w:color="auto"/>
            </w:tcBorders>
          </w:tcPr>
          <w:p w14:paraId="27BA567F" w14:textId="77777777" w:rsidR="002F7005" w:rsidRPr="00C44F90" w:rsidRDefault="002F7005" w:rsidP="00080F72">
            <w:pPr>
              <w:pStyle w:val="Table"/>
              <w:rPr>
                <w:color w:val="0070C0"/>
              </w:rPr>
            </w:pPr>
            <w:r w:rsidRPr="00C44F90">
              <w:rPr>
                <w:color w:val="0070C0"/>
              </w:rPr>
              <w:t>Metals</w:t>
            </w:r>
          </w:p>
        </w:tc>
      </w:tr>
      <w:tr w:rsidR="002F7005" w:rsidRPr="00C44F90" w14:paraId="27BA5685" w14:textId="77777777" w:rsidTr="00C17FA5">
        <w:trPr>
          <w:cantSplit/>
          <w:trHeight w:val="369"/>
          <w:jc w:val="center"/>
        </w:trPr>
        <w:tc>
          <w:tcPr>
            <w:tcW w:w="3031" w:type="dxa"/>
            <w:tcBorders>
              <w:top w:val="single" w:sz="4" w:space="0" w:color="auto"/>
              <w:left w:val="single" w:sz="4" w:space="0" w:color="auto"/>
              <w:bottom w:val="single" w:sz="4" w:space="0" w:color="auto"/>
              <w:right w:val="single" w:sz="4" w:space="0" w:color="auto"/>
            </w:tcBorders>
          </w:tcPr>
          <w:p w14:paraId="27BA5681" w14:textId="77777777" w:rsidR="002F7005" w:rsidRPr="00C44F90" w:rsidRDefault="002F7005" w:rsidP="00080F72">
            <w:pPr>
              <w:pStyle w:val="Table"/>
              <w:rPr>
                <w:color w:val="0070C0"/>
              </w:rPr>
            </w:pPr>
            <w:r w:rsidRPr="00C44F90">
              <w:rPr>
                <w:color w:val="0070C0"/>
              </w:rPr>
              <w:t>Framing/Carpentry</w:t>
            </w:r>
          </w:p>
        </w:tc>
        <w:tc>
          <w:tcPr>
            <w:tcW w:w="4172" w:type="dxa"/>
            <w:tcBorders>
              <w:top w:val="single" w:sz="4" w:space="0" w:color="auto"/>
              <w:left w:val="single" w:sz="4" w:space="0" w:color="auto"/>
              <w:bottom w:val="single" w:sz="4" w:space="0" w:color="auto"/>
              <w:right w:val="single" w:sz="4" w:space="0" w:color="auto"/>
            </w:tcBorders>
          </w:tcPr>
          <w:p w14:paraId="27BA5682" w14:textId="77777777" w:rsidR="002F7005" w:rsidRPr="00C44F90" w:rsidRDefault="002F7005" w:rsidP="00D358CD">
            <w:pPr>
              <w:pStyle w:val="Table"/>
              <w:numPr>
                <w:ilvl w:val="0"/>
                <w:numId w:val="33"/>
              </w:numPr>
              <w:ind w:left="207" w:hanging="180"/>
              <w:rPr>
                <w:color w:val="0070C0"/>
              </w:rPr>
            </w:pPr>
            <w:r w:rsidRPr="00C44F90">
              <w:rPr>
                <w:color w:val="0070C0"/>
              </w:rPr>
              <w:t>Sawdust, particle board dust, and treated woods</w:t>
            </w:r>
          </w:p>
          <w:p w14:paraId="27BA5683" w14:textId="77777777" w:rsidR="002F7005" w:rsidRPr="00C44F90" w:rsidRDefault="002F7005" w:rsidP="00D358CD">
            <w:pPr>
              <w:pStyle w:val="Table"/>
              <w:numPr>
                <w:ilvl w:val="0"/>
                <w:numId w:val="33"/>
              </w:numPr>
              <w:ind w:left="207" w:hanging="180"/>
              <w:rPr>
                <w:color w:val="0070C0"/>
              </w:rPr>
            </w:pPr>
            <w:r w:rsidRPr="00C44F90">
              <w:rPr>
                <w:color w:val="0070C0"/>
              </w:rPr>
              <w:t>Saw cut slurries</w:t>
            </w:r>
          </w:p>
        </w:tc>
        <w:tc>
          <w:tcPr>
            <w:tcW w:w="2401" w:type="dxa"/>
            <w:tcBorders>
              <w:top w:val="single" w:sz="4" w:space="0" w:color="auto"/>
              <w:left w:val="single" w:sz="4" w:space="0" w:color="auto"/>
              <w:bottom w:val="single" w:sz="4" w:space="0" w:color="auto"/>
              <w:right w:val="single" w:sz="4" w:space="0" w:color="auto"/>
            </w:tcBorders>
          </w:tcPr>
          <w:p w14:paraId="27BA5684" w14:textId="77777777" w:rsidR="002F7005" w:rsidRPr="00C44F90" w:rsidRDefault="002F7005" w:rsidP="00080F72">
            <w:pPr>
              <w:pStyle w:val="Table"/>
              <w:rPr>
                <w:color w:val="0070C0"/>
              </w:rPr>
            </w:pPr>
            <w:r w:rsidRPr="00C44F90">
              <w:rPr>
                <w:color w:val="0070C0"/>
              </w:rPr>
              <w:t>Metals, Synthetic Organics</w:t>
            </w:r>
          </w:p>
        </w:tc>
      </w:tr>
      <w:tr w:rsidR="002F7005" w:rsidRPr="00C44F90" w14:paraId="27BA5689" w14:textId="77777777" w:rsidTr="00C17FA5">
        <w:trPr>
          <w:cantSplit/>
          <w:trHeight w:val="241"/>
          <w:jc w:val="center"/>
        </w:trPr>
        <w:tc>
          <w:tcPr>
            <w:tcW w:w="3031" w:type="dxa"/>
            <w:tcBorders>
              <w:top w:val="single" w:sz="4" w:space="0" w:color="auto"/>
              <w:left w:val="single" w:sz="4" w:space="0" w:color="auto"/>
              <w:bottom w:val="single" w:sz="4" w:space="0" w:color="auto"/>
              <w:right w:val="single" w:sz="4" w:space="0" w:color="auto"/>
            </w:tcBorders>
          </w:tcPr>
          <w:p w14:paraId="27BA5686" w14:textId="77777777" w:rsidR="002F7005" w:rsidRPr="00C44F90" w:rsidRDefault="002F7005" w:rsidP="00080F72">
            <w:pPr>
              <w:pStyle w:val="Table"/>
              <w:rPr>
                <w:color w:val="0070C0"/>
              </w:rPr>
            </w:pPr>
            <w:r w:rsidRPr="00C44F90">
              <w:rPr>
                <w:color w:val="0070C0"/>
              </w:rPr>
              <w:t>Heating, Ventilation, Air Conditioning</w:t>
            </w:r>
          </w:p>
        </w:tc>
        <w:tc>
          <w:tcPr>
            <w:tcW w:w="4172" w:type="dxa"/>
            <w:tcBorders>
              <w:top w:val="single" w:sz="4" w:space="0" w:color="auto"/>
              <w:left w:val="single" w:sz="4" w:space="0" w:color="auto"/>
              <w:bottom w:val="single" w:sz="4" w:space="0" w:color="auto"/>
              <w:right w:val="single" w:sz="4" w:space="0" w:color="auto"/>
            </w:tcBorders>
          </w:tcPr>
          <w:p w14:paraId="27BA5687" w14:textId="77777777" w:rsidR="002F7005" w:rsidRPr="00C44F90" w:rsidRDefault="002F7005" w:rsidP="00D358CD">
            <w:pPr>
              <w:pStyle w:val="Table"/>
              <w:numPr>
                <w:ilvl w:val="0"/>
                <w:numId w:val="33"/>
              </w:numPr>
              <w:ind w:left="207" w:hanging="180"/>
              <w:rPr>
                <w:color w:val="0070C0"/>
              </w:rPr>
            </w:pPr>
            <w:r w:rsidRPr="00C44F90">
              <w:rPr>
                <w:color w:val="0070C0"/>
              </w:rPr>
              <w:t xml:space="preserve">Demolition or construction of air condition and heating systems </w:t>
            </w:r>
          </w:p>
        </w:tc>
        <w:tc>
          <w:tcPr>
            <w:tcW w:w="2401" w:type="dxa"/>
            <w:tcBorders>
              <w:top w:val="single" w:sz="4" w:space="0" w:color="auto"/>
              <w:left w:val="single" w:sz="4" w:space="0" w:color="auto"/>
              <w:bottom w:val="single" w:sz="4" w:space="0" w:color="auto"/>
              <w:right w:val="single" w:sz="4" w:space="0" w:color="auto"/>
            </w:tcBorders>
          </w:tcPr>
          <w:p w14:paraId="27BA5688" w14:textId="77777777" w:rsidR="002F7005" w:rsidRPr="00C44F90" w:rsidRDefault="002F7005" w:rsidP="00080F72">
            <w:pPr>
              <w:pStyle w:val="Table"/>
              <w:rPr>
                <w:color w:val="0070C0"/>
              </w:rPr>
            </w:pPr>
            <w:r w:rsidRPr="00C44F90">
              <w:rPr>
                <w:color w:val="0070C0"/>
              </w:rPr>
              <w:t>Metals, Synthetic Organics</w:t>
            </w:r>
          </w:p>
        </w:tc>
      </w:tr>
      <w:tr w:rsidR="002F7005" w:rsidRPr="00C44F90" w14:paraId="27BA568D" w14:textId="77777777" w:rsidTr="00C17FA5">
        <w:trPr>
          <w:cantSplit/>
          <w:trHeight w:val="346"/>
          <w:jc w:val="center"/>
        </w:trPr>
        <w:tc>
          <w:tcPr>
            <w:tcW w:w="3031" w:type="dxa"/>
            <w:tcBorders>
              <w:top w:val="single" w:sz="4" w:space="0" w:color="auto"/>
              <w:left w:val="single" w:sz="4" w:space="0" w:color="auto"/>
              <w:bottom w:val="single" w:sz="4" w:space="0" w:color="auto"/>
              <w:right w:val="single" w:sz="4" w:space="0" w:color="auto"/>
            </w:tcBorders>
          </w:tcPr>
          <w:p w14:paraId="27BA568A" w14:textId="77777777" w:rsidR="002F7005" w:rsidRPr="00C44F90" w:rsidRDefault="002F7005" w:rsidP="00080F72">
            <w:pPr>
              <w:pStyle w:val="Table"/>
              <w:rPr>
                <w:color w:val="0070C0"/>
              </w:rPr>
            </w:pPr>
            <w:r w:rsidRPr="00C44F90">
              <w:rPr>
                <w:color w:val="0070C0"/>
              </w:rPr>
              <w:t>Insulation</w:t>
            </w:r>
          </w:p>
        </w:tc>
        <w:tc>
          <w:tcPr>
            <w:tcW w:w="4172" w:type="dxa"/>
            <w:tcBorders>
              <w:top w:val="single" w:sz="4" w:space="0" w:color="auto"/>
              <w:left w:val="single" w:sz="4" w:space="0" w:color="auto"/>
              <w:bottom w:val="single" w:sz="4" w:space="0" w:color="auto"/>
              <w:right w:val="single" w:sz="4" w:space="0" w:color="auto"/>
            </w:tcBorders>
          </w:tcPr>
          <w:p w14:paraId="27BA568B" w14:textId="77777777" w:rsidR="002F7005" w:rsidRPr="00C44F90" w:rsidRDefault="002F7005" w:rsidP="00D358CD">
            <w:pPr>
              <w:pStyle w:val="Table"/>
              <w:numPr>
                <w:ilvl w:val="0"/>
                <w:numId w:val="33"/>
              </w:numPr>
              <w:ind w:left="207" w:hanging="180"/>
              <w:rPr>
                <w:color w:val="0070C0"/>
              </w:rPr>
            </w:pPr>
            <w:r w:rsidRPr="00C44F90">
              <w:rPr>
                <w:color w:val="0070C0"/>
              </w:rPr>
              <w:t xml:space="preserve">Demolition or construction involving insulation, venting systems </w:t>
            </w:r>
          </w:p>
        </w:tc>
        <w:tc>
          <w:tcPr>
            <w:tcW w:w="2401" w:type="dxa"/>
            <w:tcBorders>
              <w:top w:val="single" w:sz="4" w:space="0" w:color="auto"/>
              <w:left w:val="single" w:sz="4" w:space="0" w:color="auto"/>
              <w:bottom w:val="single" w:sz="4" w:space="0" w:color="auto"/>
              <w:right w:val="single" w:sz="4" w:space="0" w:color="auto"/>
            </w:tcBorders>
          </w:tcPr>
          <w:p w14:paraId="27BA568C" w14:textId="77777777" w:rsidR="002F7005" w:rsidRPr="00C44F90" w:rsidRDefault="002F7005" w:rsidP="00080F72">
            <w:pPr>
              <w:pStyle w:val="Table"/>
              <w:rPr>
                <w:color w:val="0070C0"/>
              </w:rPr>
            </w:pPr>
            <w:r w:rsidRPr="00C44F90">
              <w:rPr>
                <w:color w:val="0070C0"/>
              </w:rPr>
              <w:t>Metals, Synthetic Organics</w:t>
            </w:r>
          </w:p>
        </w:tc>
      </w:tr>
      <w:tr w:rsidR="002F7005" w:rsidRPr="00C44F90" w14:paraId="27BA5692" w14:textId="77777777" w:rsidTr="00C17FA5">
        <w:trPr>
          <w:cantSplit/>
          <w:trHeight w:val="865"/>
          <w:jc w:val="center"/>
        </w:trPr>
        <w:tc>
          <w:tcPr>
            <w:tcW w:w="3031" w:type="dxa"/>
            <w:tcBorders>
              <w:top w:val="single" w:sz="4" w:space="0" w:color="auto"/>
              <w:left w:val="single" w:sz="4" w:space="0" w:color="auto"/>
              <w:bottom w:val="single" w:sz="4" w:space="0" w:color="auto"/>
              <w:right w:val="single" w:sz="4" w:space="0" w:color="auto"/>
            </w:tcBorders>
          </w:tcPr>
          <w:p w14:paraId="27BA568E" w14:textId="77777777" w:rsidR="002F7005" w:rsidRPr="00C44F90" w:rsidRDefault="002F7005" w:rsidP="00080F72">
            <w:pPr>
              <w:pStyle w:val="Table"/>
              <w:rPr>
                <w:color w:val="0070C0"/>
              </w:rPr>
            </w:pPr>
            <w:r w:rsidRPr="00C44F90">
              <w:rPr>
                <w:color w:val="0070C0"/>
              </w:rPr>
              <w:t>Liquid waste</w:t>
            </w:r>
          </w:p>
        </w:tc>
        <w:tc>
          <w:tcPr>
            <w:tcW w:w="4172" w:type="dxa"/>
            <w:tcBorders>
              <w:top w:val="single" w:sz="4" w:space="0" w:color="auto"/>
              <w:left w:val="single" w:sz="4" w:space="0" w:color="auto"/>
              <w:bottom w:val="single" w:sz="4" w:space="0" w:color="auto"/>
              <w:right w:val="single" w:sz="4" w:space="0" w:color="auto"/>
            </w:tcBorders>
          </w:tcPr>
          <w:p w14:paraId="27BA568F" w14:textId="77777777" w:rsidR="002F7005" w:rsidRPr="00C44F90" w:rsidRDefault="002F7005" w:rsidP="00D358CD">
            <w:pPr>
              <w:pStyle w:val="Table"/>
              <w:numPr>
                <w:ilvl w:val="0"/>
                <w:numId w:val="33"/>
              </w:numPr>
              <w:ind w:left="207" w:hanging="180"/>
              <w:rPr>
                <w:color w:val="0070C0"/>
              </w:rPr>
            </w:pPr>
            <w:r w:rsidRPr="00C44F90">
              <w:rPr>
                <w:color w:val="0070C0"/>
              </w:rPr>
              <w:t>Wash waters</w:t>
            </w:r>
          </w:p>
          <w:p w14:paraId="27BA5690" w14:textId="77777777" w:rsidR="002F7005" w:rsidRPr="00C44F90" w:rsidRDefault="002F7005" w:rsidP="00D358CD">
            <w:pPr>
              <w:pStyle w:val="Table"/>
              <w:numPr>
                <w:ilvl w:val="0"/>
                <w:numId w:val="33"/>
              </w:numPr>
              <w:ind w:left="207" w:hanging="180"/>
              <w:rPr>
                <w:color w:val="0070C0"/>
              </w:rPr>
            </w:pPr>
            <w:r w:rsidRPr="00C44F90">
              <w:rPr>
                <w:color w:val="0070C0"/>
              </w:rPr>
              <w:t>Irrigation line testing/flushing</w:t>
            </w:r>
          </w:p>
        </w:tc>
        <w:tc>
          <w:tcPr>
            <w:tcW w:w="2401" w:type="dxa"/>
            <w:tcBorders>
              <w:top w:val="single" w:sz="4" w:space="0" w:color="auto"/>
              <w:left w:val="single" w:sz="4" w:space="0" w:color="auto"/>
              <w:bottom w:val="single" w:sz="4" w:space="0" w:color="auto"/>
              <w:right w:val="single" w:sz="4" w:space="0" w:color="auto"/>
            </w:tcBorders>
          </w:tcPr>
          <w:p w14:paraId="27BA5691" w14:textId="77777777" w:rsidR="002F7005" w:rsidRPr="00C44F90" w:rsidRDefault="002F7005" w:rsidP="00080F72">
            <w:pPr>
              <w:pStyle w:val="Table"/>
              <w:rPr>
                <w:color w:val="0070C0"/>
              </w:rPr>
            </w:pPr>
            <w:r w:rsidRPr="00C44F90">
              <w:rPr>
                <w:color w:val="0070C0"/>
              </w:rPr>
              <w:t>Metals, Synthetic Organics</w:t>
            </w:r>
          </w:p>
        </w:tc>
      </w:tr>
      <w:tr w:rsidR="002F7005" w:rsidRPr="00C44F90" w14:paraId="27BA5696" w14:textId="77777777" w:rsidTr="00C17FA5">
        <w:trPr>
          <w:cantSplit/>
          <w:trHeight w:val="655"/>
          <w:jc w:val="center"/>
        </w:trPr>
        <w:tc>
          <w:tcPr>
            <w:tcW w:w="3031" w:type="dxa"/>
            <w:tcBorders>
              <w:top w:val="single" w:sz="4" w:space="0" w:color="auto"/>
              <w:left w:val="single" w:sz="4" w:space="0" w:color="auto"/>
              <w:bottom w:val="single" w:sz="4" w:space="0" w:color="auto"/>
              <w:right w:val="single" w:sz="4" w:space="0" w:color="auto"/>
            </w:tcBorders>
          </w:tcPr>
          <w:p w14:paraId="27BA5693" w14:textId="77777777" w:rsidR="002F7005" w:rsidRPr="00C44F90" w:rsidRDefault="002F7005" w:rsidP="00080F72">
            <w:pPr>
              <w:pStyle w:val="Table"/>
              <w:rPr>
                <w:color w:val="0070C0"/>
              </w:rPr>
            </w:pPr>
            <w:r w:rsidRPr="00C44F90">
              <w:rPr>
                <w:color w:val="0070C0"/>
              </w:rPr>
              <w:t>Painting</w:t>
            </w:r>
          </w:p>
        </w:tc>
        <w:tc>
          <w:tcPr>
            <w:tcW w:w="4172" w:type="dxa"/>
            <w:tcBorders>
              <w:top w:val="single" w:sz="4" w:space="0" w:color="auto"/>
              <w:left w:val="single" w:sz="4" w:space="0" w:color="auto"/>
              <w:bottom w:val="single" w:sz="4" w:space="0" w:color="auto"/>
              <w:right w:val="single" w:sz="4" w:space="0" w:color="auto"/>
            </w:tcBorders>
          </w:tcPr>
          <w:p w14:paraId="27BA5694" w14:textId="77777777" w:rsidR="002F7005" w:rsidRPr="00C44F90" w:rsidRDefault="002F7005" w:rsidP="00D358CD">
            <w:pPr>
              <w:pStyle w:val="Table"/>
              <w:numPr>
                <w:ilvl w:val="0"/>
                <w:numId w:val="33"/>
              </w:numPr>
              <w:ind w:left="207" w:hanging="180"/>
              <w:rPr>
                <w:color w:val="0070C0"/>
              </w:rPr>
            </w:pPr>
            <w:r w:rsidRPr="00C44F90">
              <w:rPr>
                <w:color w:val="0070C0"/>
              </w:rPr>
              <w:t>Paint thinners, acetone, methyl ethyl ketone, stripper paints, lacquers, varnish, enamels, turpentine, gum spirit, solvents, dyes, stripping pigments and sanding</w:t>
            </w:r>
          </w:p>
        </w:tc>
        <w:tc>
          <w:tcPr>
            <w:tcW w:w="2401" w:type="dxa"/>
            <w:tcBorders>
              <w:top w:val="single" w:sz="4" w:space="0" w:color="auto"/>
              <w:left w:val="single" w:sz="4" w:space="0" w:color="auto"/>
              <w:bottom w:val="single" w:sz="4" w:space="0" w:color="auto"/>
              <w:right w:val="single" w:sz="4" w:space="0" w:color="auto"/>
            </w:tcBorders>
          </w:tcPr>
          <w:p w14:paraId="27BA5695" w14:textId="77777777" w:rsidR="002F7005" w:rsidRPr="00C44F90" w:rsidRDefault="002F7005" w:rsidP="00080F72">
            <w:pPr>
              <w:pStyle w:val="Table"/>
              <w:rPr>
                <w:color w:val="0070C0"/>
              </w:rPr>
            </w:pPr>
            <w:r w:rsidRPr="00C44F90">
              <w:rPr>
                <w:color w:val="0070C0"/>
              </w:rPr>
              <w:t>Metals, Synthetic Organics</w:t>
            </w:r>
          </w:p>
        </w:tc>
      </w:tr>
      <w:tr w:rsidR="002F7005" w:rsidRPr="00C44F90" w14:paraId="27BA569D" w14:textId="77777777" w:rsidTr="00C17FA5">
        <w:trPr>
          <w:cantSplit/>
          <w:trHeight w:val="759"/>
          <w:jc w:val="center"/>
        </w:trPr>
        <w:tc>
          <w:tcPr>
            <w:tcW w:w="3031" w:type="dxa"/>
            <w:tcBorders>
              <w:top w:val="single" w:sz="4" w:space="0" w:color="auto"/>
              <w:left w:val="single" w:sz="4" w:space="0" w:color="auto"/>
              <w:bottom w:val="single" w:sz="4" w:space="0" w:color="auto"/>
              <w:right w:val="single" w:sz="4" w:space="0" w:color="auto"/>
            </w:tcBorders>
          </w:tcPr>
          <w:p w14:paraId="27BA5697" w14:textId="77777777" w:rsidR="002F7005" w:rsidRPr="00C44F90" w:rsidRDefault="002F7005" w:rsidP="00080F72">
            <w:pPr>
              <w:pStyle w:val="Table"/>
              <w:rPr>
                <w:color w:val="0070C0"/>
              </w:rPr>
            </w:pPr>
            <w:r w:rsidRPr="00C44F90">
              <w:rPr>
                <w:color w:val="0070C0"/>
              </w:rPr>
              <w:lastRenderedPageBreak/>
              <w:t>Planting / Vegetation Management</w:t>
            </w:r>
          </w:p>
        </w:tc>
        <w:tc>
          <w:tcPr>
            <w:tcW w:w="4172" w:type="dxa"/>
            <w:tcBorders>
              <w:top w:val="single" w:sz="4" w:space="0" w:color="auto"/>
              <w:left w:val="single" w:sz="4" w:space="0" w:color="auto"/>
              <w:bottom w:val="single" w:sz="4" w:space="0" w:color="auto"/>
              <w:right w:val="single" w:sz="4" w:space="0" w:color="auto"/>
            </w:tcBorders>
          </w:tcPr>
          <w:p w14:paraId="27BA5698" w14:textId="77777777" w:rsidR="002F7005" w:rsidRPr="00C44F90" w:rsidRDefault="002F7005" w:rsidP="00D358CD">
            <w:pPr>
              <w:pStyle w:val="Table"/>
              <w:numPr>
                <w:ilvl w:val="0"/>
                <w:numId w:val="33"/>
              </w:numPr>
              <w:ind w:left="207" w:hanging="180"/>
              <w:rPr>
                <w:color w:val="0070C0"/>
              </w:rPr>
            </w:pPr>
            <w:r w:rsidRPr="00C44F90">
              <w:rPr>
                <w:color w:val="0070C0"/>
              </w:rPr>
              <w:t xml:space="preserve">Vegetation control (pesticides/herbicides) </w:t>
            </w:r>
          </w:p>
          <w:p w14:paraId="27BA5699" w14:textId="77777777" w:rsidR="002F7005" w:rsidRPr="00C44F90" w:rsidRDefault="002F7005" w:rsidP="00D358CD">
            <w:pPr>
              <w:pStyle w:val="Table"/>
              <w:numPr>
                <w:ilvl w:val="0"/>
                <w:numId w:val="33"/>
              </w:numPr>
              <w:ind w:left="207" w:hanging="180"/>
              <w:rPr>
                <w:color w:val="0070C0"/>
              </w:rPr>
            </w:pPr>
            <w:r w:rsidRPr="00C44F90">
              <w:rPr>
                <w:color w:val="0070C0"/>
              </w:rPr>
              <w:t>Planting</w:t>
            </w:r>
          </w:p>
          <w:p w14:paraId="27BA569A" w14:textId="77777777" w:rsidR="002F7005" w:rsidRPr="00C44F90" w:rsidRDefault="002F7005" w:rsidP="00D358CD">
            <w:pPr>
              <w:pStyle w:val="Table"/>
              <w:numPr>
                <w:ilvl w:val="0"/>
                <w:numId w:val="33"/>
              </w:numPr>
              <w:ind w:left="207" w:hanging="180"/>
              <w:rPr>
                <w:color w:val="0070C0"/>
              </w:rPr>
            </w:pPr>
            <w:r w:rsidRPr="00C44F90">
              <w:rPr>
                <w:color w:val="0070C0"/>
              </w:rPr>
              <w:t>Plant maintenance</w:t>
            </w:r>
          </w:p>
          <w:p w14:paraId="27BA569B" w14:textId="77777777" w:rsidR="002F7005" w:rsidRPr="00C44F90" w:rsidRDefault="002F7005" w:rsidP="00D358CD">
            <w:pPr>
              <w:pStyle w:val="Table"/>
              <w:numPr>
                <w:ilvl w:val="0"/>
                <w:numId w:val="33"/>
              </w:numPr>
              <w:ind w:left="207" w:hanging="180"/>
              <w:rPr>
                <w:color w:val="0070C0"/>
              </w:rPr>
            </w:pPr>
            <w:r w:rsidRPr="00C44F90">
              <w:rPr>
                <w:color w:val="0070C0"/>
              </w:rPr>
              <w:t>Vegetation removal</w:t>
            </w:r>
          </w:p>
        </w:tc>
        <w:tc>
          <w:tcPr>
            <w:tcW w:w="2401" w:type="dxa"/>
            <w:tcBorders>
              <w:top w:val="single" w:sz="4" w:space="0" w:color="auto"/>
              <w:left w:val="single" w:sz="4" w:space="0" w:color="auto"/>
              <w:bottom w:val="single" w:sz="4" w:space="0" w:color="auto"/>
              <w:right w:val="single" w:sz="4" w:space="0" w:color="auto"/>
            </w:tcBorders>
          </w:tcPr>
          <w:p w14:paraId="27BA569C" w14:textId="77777777" w:rsidR="002F7005" w:rsidRPr="00C44F90" w:rsidRDefault="002F7005" w:rsidP="00080F72">
            <w:pPr>
              <w:pStyle w:val="Table"/>
              <w:rPr>
                <w:color w:val="0070C0"/>
              </w:rPr>
            </w:pPr>
            <w:r w:rsidRPr="00C44F90">
              <w:rPr>
                <w:color w:val="0070C0"/>
              </w:rPr>
              <w:t>Nutrients, Metals, Synthetic Organics</w:t>
            </w:r>
          </w:p>
        </w:tc>
      </w:tr>
      <w:tr w:rsidR="002F7005" w:rsidRPr="00C44F90" w14:paraId="27BA56A2" w14:textId="77777777" w:rsidTr="00C17FA5">
        <w:trPr>
          <w:cantSplit/>
          <w:trHeight w:val="473"/>
          <w:jc w:val="center"/>
        </w:trPr>
        <w:tc>
          <w:tcPr>
            <w:tcW w:w="3031" w:type="dxa"/>
            <w:tcBorders>
              <w:top w:val="single" w:sz="4" w:space="0" w:color="auto"/>
              <w:left w:val="single" w:sz="4" w:space="0" w:color="auto"/>
              <w:bottom w:val="single" w:sz="4" w:space="0" w:color="auto"/>
              <w:right w:val="single" w:sz="4" w:space="0" w:color="auto"/>
            </w:tcBorders>
          </w:tcPr>
          <w:p w14:paraId="27BA569E" w14:textId="77777777" w:rsidR="002F7005" w:rsidRPr="00C44F90" w:rsidRDefault="002F7005" w:rsidP="00080F72">
            <w:pPr>
              <w:pStyle w:val="Table"/>
              <w:rPr>
                <w:color w:val="0070C0"/>
              </w:rPr>
            </w:pPr>
            <w:r w:rsidRPr="00C44F90">
              <w:rPr>
                <w:color w:val="0070C0"/>
              </w:rPr>
              <w:t>Plumbing</w:t>
            </w:r>
          </w:p>
        </w:tc>
        <w:tc>
          <w:tcPr>
            <w:tcW w:w="4172" w:type="dxa"/>
            <w:tcBorders>
              <w:top w:val="single" w:sz="4" w:space="0" w:color="auto"/>
              <w:left w:val="single" w:sz="4" w:space="0" w:color="auto"/>
              <w:bottom w:val="single" w:sz="4" w:space="0" w:color="auto"/>
              <w:right w:val="single" w:sz="4" w:space="0" w:color="auto"/>
            </w:tcBorders>
          </w:tcPr>
          <w:p w14:paraId="27BA569F" w14:textId="77777777" w:rsidR="002F7005" w:rsidRPr="00C44F90" w:rsidRDefault="002F7005" w:rsidP="00D358CD">
            <w:pPr>
              <w:pStyle w:val="Table"/>
              <w:numPr>
                <w:ilvl w:val="0"/>
                <w:numId w:val="33"/>
              </w:numPr>
              <w:ind w:left="207" w:hanging="180"/>
              <w:rPr>
                <w:color w:val="0070C0"/>
              </w:rPr>
            </w:pPr>
            <w:r w:rsidRPr="00C44F90">
              <w:rPr>
                <w:color w:val="0070C0"/>
              </w:rPr>
              <w:t xml:space="preserve">Solder (lead, tin), flux (zinc chloride), pipe fitting </w:t>
            </w:r>
          </w:p>
          <w:p w14:paraId="27BA56A0" w14:textId="77777777" w:rsidR="002F7005" w:rsidRPr="00C44F90" w:rsidRDefault="002F7005" w:rsidP="00D358CD">
            <w:pPr>
              <w:pStyle w:val="Table"/>
              <w:numPr>
                <w:ilvl w:val="0"/>
                <w:numId w:val="33"/>
              </w:numPr>
              <w:ind w:left="207" w:hanging="180"/>
              <w:rPr>
                <w:color w:val="0070C0"/>
              </w:rPr>
            </w:pPr>
            <w:r w:rsidRPr="00C44F90">
              <w:rPr>
                <w:color w:val="0070C0"/>
              </w:rPr>
              <w:t>Galvanized metal in nails, fences, and electric wiring</w:t>
            </w:r>
          </w:p>
        </w:tc>
        <w:tc>
          <w:tcPr>
            <w:tcW w:w="2401" w:type="dxa"/>
            <w:tcBorders>
              <w:top w:val="single" w:sz="4" w:space="0" w:color="auto"/>
              <w:left w:val="single" w:sz="4" w:space="0" w:color="auto"/>
              <w:bottom w:val="single" w:sz="4" w:space="0" w:color="auto"/>
              <w:right w:val="single" w:sz="4" w:space="0" w:color="auto"/>
            </w:tcBorders>
          </w:tcPr>
          <w:p w14:paraId="27BA56A1" w14:textId="77777777" w:rsidR="002F7005" w:rsidRPr="00C44F90" w:rsidRDefault="002F7005" w:rsidP="00080F72">
            <w:pPr>
              <w:pStyle w:val="Table"/>
              <w:rPr>
                <w:color w:val="0070C0"/>
              </w:rPr>
            </w:pPr>
            <w:r w:rsidRPr="00C44F90">
              <w:rPr>
                <w:color w:val="0070C0"/>
              </w:rPr>
              <w:t>Metals, Synthetic Organics</w:t>
            </w:r>
          </w:p>
        </w:tc>
      </w:tr>
      <w:tr w:rsidR="002F7005" w:rsidRPr="00C44F90" w14:paraId="27BA56A6" w14:textId="77777777" w:rsidTr="00C17FA5">
        <w:trPr>
          <w:cantSplit/>
          <w:trHeight w:val="346"/>
          <w:jc w:val="center"/>
        </w:trPr>
        <w:tc>
          <w:tcPr>
            <w:tcW w:w="3031" w:type="dxa"/>
            <w:tcBorders>
              <w:top w:val="single" w:sz="4" w:space="0" w:color="auto"/>
              <w:left w:val="single" w:sz="4" w:space="0" w:color="auto"/>
              <w:bottom w:val="single" w:sz="4" w:space="0" w:color="auto"/>
              <w:right w:val="single" w:sz="4" w:space="0" w:color="auto"/>
            </w:tcBorders>
          </w:tcPr>
          <w:p w14:paraId="27BA56A3" w14:textId="77777777" w:rsidR="002F7005" w:rsidRPr="00C44F90" w:rsidRDefault="002F7005" w:rsidP="00080F72">
            <w:pPr>
              <w:pStyle w:val="Table"/>
              <w:rPr>
                <w:color w:val="0070C0"/>
              </w:rPr>
            </w:pPr>
            <w:r w:rsidRPr="00C44F90">
              <w:rPr>
                <w:color w:val="0070C0"/>
              </w:rPr>
              <w:t>Pools/fountains</w:t>
            </w:r>
          </w:p>
        </w:tc>
        <w:tc>
          <w:tcPr>
            <w:tcW w:w="4172" w:type="dxa"/>
            <w:tcBorders>
              <w:top w:val="single" w:sz="4" w:space="0" w:color="auto"/>
              <w:left w:val="single" w:sz="4" w:space="0" w:color="auto"/>
              <w:bottom w:val="single" w:sz="4" w:space="0" w:color="auto"/>
              <w:right w:val="single" w:sz="4" w:space="0" w:color="auto"/>
            </w:tcBorders>
          </w:tcPr>
          <w:p w14:paraId="27BA56A4" w14:textId="77777777" w:rsidR="002F7005" w:rsidRPr="00C44F90" w:rsidRDefault="002F7005" w:rsidP="00D358CD">
            <w:pPr>
              <w:pStyle w:val="Table"/>
              <w:numPr>
                <w:ilvl w:val="0"/>
                <w:numId w:val="33"/>
              </w:numPr>
              <w:ind w:left="207" w:hanging="180"/>
              <w:rPr>
                <w:color w:val="0070C0"/>
              </w:rPr>
            </w:pPr>
            <w:r w:rsidRPr="00C44F90">
              <w:rPr>
                <w:color w:val="0070C0"/>
              </w:rPr>
              <w:t>Chlorinated water</w:t>
            </w:r>
          </w:p>
        </w:tc>
        <w:tc>
          <w:tcPr>
            <w:tcW w:w="2401" w:type="dxa"/>
            <w:tcBorders>
              <w:top w:val="single" w:sz="4" w:space="0" w:color="auto"/>
              <w:left w:val="single" w:sz="4" w:space="0" w:color="auto"/>
              <w:bottom w:val="single" w:sz="4" w:space="0" w:color="auto"/>
              <w:right w:val="single" w:sz="4" w:space="0" w:color="auto"/>
            </w:tcBorders>
          </w:tcPr>
          <w:p w14:paraId="27BA56A5" w14:textId="77777777" w:rsidR="002F7005" w:rsidRPr="00C44F90" w:rsidRDefault="002F7005" w:rsidP="00080F72">
            <w:pPr>
              <w:pStyle w:val="Table"/>
              <w:rPr>
                <w:color w:val="0070C0"/>
              </w:rPr>
            </w:pPr>
            <w:r w:rsidRPr="00C44F90">
              <w:rPr>
                <w:color w:val="0070C0"/>
              </w:rPr>
              <w:t>Synthetic Organics</w:t>
            </w:r>
          </w:p>
        </w:tc>
      </w:tr>
      <w:tr w:rsidR="002F7005" w:rsidRPr="00C44F90" w14:paraId="27BA56AA" w14:textId="77777777" w:rsidTr="00C17FA5">
        <w:trPr>
          <w:cantSplit/>
          <w:trHeight w:val="548"/>
          <w:jc w:val="center"/>
        </w:trPr>
        <w:tc>
          <w:tcPr>
            <w:tcW w:w="3031" w:type="dxa"/>
            <w:tcBorders>
              <w:top w:val="single" w:sz="4" w:space="0" w:color="auto"/>
              <w:left w:val="single" w:sz="4" w:space="0" w:color="auto"/>
              <w:bottom w:val="single" w:sz="4" w:space="0" w:color="auto"/>
              <w:right w:val="single" w:sz="4" w:space="0" w:color="auto"/>
            </w:tcBorders>
          </w:tcPr>
          <w:p w14:paraId="27BA56A7" w14:textId="77777777" w:rsidR="002F7005" w:rsidRPr="00C44F90" w:rsidRDefault="002F7005" w:rsidP="00080F72">
            <w:pPr>
              <w:pStyle w:val="Table"/>
              <w:rPr>
                <w:color w:val="0070C0"/>
              </w:rPr>
            </w:pPr>
            <w:r w:rsidRPr="00C44F90">
              <w:rPr>
                <w:color w:val="0070C0"/>
              </w:rPr>
              <w:t>Removal of existing structures</w:t>
            </w:r>
          </w:p>
        </w:tc>
        <w:tc>
          <w:tcPr>
            <w:tcW w:w="4172" w:type="dxa"/>
            <w:tcBorders>
              <w:top w:val="single" w:sz="4" w:space="0" w:color="auto"/>
              <w:left w:val="single" w:sz="4" w:space="0" w:color="auto"/>
              <w:bottom w:val="single" w:sz="4" w:space="0" w:color="auto"/>
              <w:right w:val="single" w:sz="4" w:space="0" w:color="auto"/>
            </w:tcBorders>
          </w:tcPr>
          <w:p w14:paraId="27BA56A8" w14:textId="77777777" w:rsidR="002F7005" w:rsidRPr="00C44F90" w:rsidRDefault="002F7005" w:rsidP="00D358CD">
            <w:pPr>
              <w:pStyle w:val="Table"/>
              <w:numPr>
                <w:ilvl w:val="0"/>
                <w:numId w:val="33"/>
              </w:numPr>
              <w:ind w:left="207" w:hanging="180"/>
              <w:rPr>
                <w:color w:val="0070C0"/>
              </w:rPr>
            </w:pPr>
            <w:r w:rsidRPr="00C44F90">
              <w:rPr>
                <w:color w:val="0070C0"/>
              </w:rPr>
              <w:t>Demolition of asphalt, concrete, masonry, framing, roofing, metal structures.</w:t>
            </w:r>
          </w:p>
        </w:tc>
        <w:tc>
          <w:tcPr>
            <w:tcW w:w="2401" w:type="dxa"/>
            <w:tcBorders>
              <w:top w:val="single" w:sz="4" w:space="0" w:color="auto"/>
              <w:left w:val="single" w:sz="4" w:space="0" w:color="auto"/>
              <w:bottom w:val="single" w:sz="4" w:space="0" w:color="auto"/>
              <w:right w:val="single" w:sz="4" w:space="0" w:color="auto"/>
            </w:tcBorders>
          </w:tcPr>
          <w:p w14:paraId="27BA56A9" w14:textId="77777777" w:rsidR="002F7005" w:rsidRPr="00C44F90" w:rsidRDefault="002F7005" w:rsidP="00080F72">
            <w:pPr>
              <w:pStyle w:val="Table"/>
              <w:rPr>
                <w:color w:val="0070C0"/>
              </w:rPr>
            </w:pPr>
            <w:r w:rsidRPr="00C44F90">
              <w:rPr>
                <w:color w:val="0070C0"/>
              </w:rPr>
              <w:t>Metals, Oil and Grease, Synthetic Organics</w:t>
            </w:r>
          </w:p>
        </w:tc>
      </w:tr>
      <w:tr w:rsidR="002F7005" w:rsidRPr="00C44F90" w14:paraId="27BA56B0" w14:textId="77777777" w:rsidTr="00C17FA5">
        <w:trPr>
          <w:cantSplit/>
          <w:trHeight w:val="391"/>
          <w:jc w:val="center"/>
        </w:trPr>
        <w:tc>
          <w:tcPr>
            <w:tcW w:w="3031" w:type="dxa"/>
            <w:tcBorders>
              <w:top w:val="single" w:sz="4" w:space="0" w:color="auto"/>
              <w:left w:val="single" w:sz="4" w:space="0" w:color="auto"/>
              <w:bottom w:val="single" w:sz="4" w:space="0" w:color="auto"/>
              <w:right w:val="single" w:sz="4" w:space="0" w:color="auto"/>
            </w:tcBorders>
          </w:tcPr>
          <w:p w14:paraId="27BA56AB" w14:textId="77777777" w:rsidR="002F7005" w:rsidRPr="00C44F90" w:rsidRDefault="002F7005" w:rsidP="00080F72">
            <w:pPr>
              <w:pStyle w:val="Table"/>
              <w:rPr>
                <w:color w:val="0070C0"/>
              </w:rPr>
            </w:pPr>
            <w:r w:rsidRPr="00C44F90">
              <w:rPr>
                <w:color w:val="0070C0"/>
              </w:rPr>
              <w:t>Roofing</w:t>
            </w:r>
          </w:p>
        </w:tc>
        <w:tc>
          <w:tcPr>
            <w:tcW w:w="4172" w:type="dxa"/>
            <w:tcBorders>
              <w:top w:val="single" w:sz="4" w:space="0" w:color="auto"/>
              <w:left w:val="single" w:sz="4" w:space="0" w:color="auto"/>
              <w:bottom w:val="single" w:sz="4" w:space="0" w:color="auto"/>
              <w:right w:val="single" w:sz="4" w:space="0" w:color="auto"/>
            </w:tcBorders>
          </w:tcPr>
          <w:p w14:paraId="27BA56AC" w14:textId="77777777" w:rsidR="002F7005" w:rsidRPr="00C44F90" w:rsidRDefault="002F7005" w:rsidP="00D358CD">
            <w:pPr>
              <w:pStyle w:val="Table"/>
              <w:numPr>
                <w:ilvl w:val="0"/>
                <w:numId w:val="33"/>
              </w:numPr>
              <w:ind w:left="207" w:hanging="180"/>
              <w:rPr>
                <w:color w:val="0070C0"/>
              </w:rPr>
            </w:pPr>
            <w:r w:rsidRPr="00C44F90">
              <w:rPr>
                <w:color w:val="0070C0"/>
              </w:rPr>
              <w:t>Flashing</w:t>
            </w:r>
          </w:p>
          <w:p w14:paraId="27BA56AD" w14:textId="77777777" w:rsidR="002F7005" w:rsidRPr="00C44F90" w:rsidRDefault="002F7005" w:rsidP="00D358CD">
            <w:pPr>
              <w:pStyle w:val="Table"/>
              <w:numPr>
                <w:ilvl w:val="0"/>
                <w:numId w:val="33"/>
              </w:numPr>
              <w:ind w:left="207" w:hanging="180"/>
              <w:rPr>
                <w:color w:val="0070C0"/>
              </w:rPr>
            </w:pPr>
            <w:r w:rsidRPr="00C44F90">
              <w:rPr>
                <w:color w:val="0070C0"/>
              </w:rPr>
              <w:t>Saw cut slurries (tile cutting)</w:t>
            </w:r>
          </w:p>
          <w:p w14:paraId="27BA56AE" w14:textId="77777777" w:rsidR="002F7005" w:rsidRPr="00C44F90" w:rsidRDefault="002F7005" w:rsidP="00D358CD">
            <w:pPr>
              <w:pStyle w:val="Table"/>
              <w:numPr>
                <w:ilvl w:val="0"/>
                <w:numId w:val="33"/>
              </w:numPr>
              <w:ind w:left="207" w:hanging="180"/>
              <w:rPr>
                <w:color w:val="0070C0"/>
              </w:rPr>
            </w:pPr>
            <w:r w:rsidRPr="00C44F90">
              <w:rPr>
                <w:color w:val="0070C0"/>
              </w:rPr>
              <w:t>Shingle scrap and debris</w:t>
            </w:r>
          </w:p>
        </w:tc>
        <w:tc>
          <w:tcPr>
            <w:tcW w:w="2401" w:type="dxa"/>
            <w:tcBorders>
              <w:top w:val="single" w:sz="4" w:space="0" w:color="auto"/>
              <w:left w:val="single" w:sz="4" w:space="0" w:color="auto"/>
              <w:bottom w:val="single" w:sz="4" w:space="0" w:color="auto"/>
              <w:right w:val="single" w:sz="4" w:space="0" w:color="auto"/>
            </w:tcBorders>
          </w:tcPr>
          <w:p w14:paraId="27BA56AF" w14:textId="77777777" w:rsidR="002F7005" w:rsidRPr="00C44F90" w:rsidRDefault="002F7005" w:rsidP="00080F72">
            <w:pPr>
              <w:pStyle w:val="Table"/>
              <w:rPr>
                <w:color w:val="0070C0"/>
              </w:rPr>
            </w:pPr>
            <w:r w:rsidRPr="00C44F90">
              <w:rPr>
                <w:color w:val="0070C0"/>
              </w:rPr>
              <w:t>Metals, Oil and Grease, Synthetic Organics</w:t>
            </w:r>
          </w:p>
        </w:tc>
      </w:tr>
      <w:tr w:rsidR="002F7005" w:rsidRPr="00C44F90" w14:paraId="27BA56B5" w14:textId="77777777" w:rsidTr="00C17FA5">
        <w:trPr>
          <w:cantSplit/>
          <w:trHeight w:val="369"/>
          <w:jc w:val="center"/>
        </w:trPr>
        <w:tc>
          <w:tcPr>
            <w:tcW w:w="3031" w:type="dxa"/>
            <w:tcBorders>
              <w:top w:val="single" w:sz="4" w:space="0" w:color="auto"/>
              <w:left w:val="single" w:sz="4" w:space="0" w:color="auto"/>
              <w:bottom w:val="single" w:sz="4" w:space="0" w:color="auto"/>
              <w:right w:val="single" w:sz="4" w:space="0" w:color="auto"/>
            </w:tcBorders>
          </w:tcPr>
          <w:p w14:paraId="27BA56B1" w14:textId="77777777" w:rsidR="002F7005" w:rsidRPr="00C44F90" w:rsidRDefault="002F7005" w:rsidP="00080F72">
            <w:pPr>
              <w:pStyle w:val="Table"/>
              <w:rPr>
                <w:color w:val="0070C0"/>
              </w:rPr>
            </w:pPr>
            <w:r w:rsidRPr="00C44F90">
              <w:rPr>
                <w:color w:val="0070C0"/>
              </w:rPr>
              <w:t>Sanitary waste</w:t>
            </w:r>
          </w:p>
        </w:tc>
        <w:tc>
          <w:tcPr>
            <w:tcW w:w="4172" w:type="dxa"/>
            <w:tcBorders>
              <w:top w:val="single" w:sz="4" w:space="0" w:color="auto"/>
              <w:left w:val="single" w:sz="4" w:space="0" w:color="auto"/>
              <w:bottom w:val="single" w:sz="4" w:space="0" w:color="auto"/>
              <w:right w:val="single" w:sz="4" w:space="0" w:color="auto"/>
            </w:tcBorders>
          </w:tcPr>
          <w:p w14:paraId="27BA56B2" w14:textId="77777777" w:rsidR="002F7005" w:rsidRPr="00C44F90" w:rsidRDefault="002F7005" w:rsidP="00D358CD">
            <w:pPr>
              <w:pStyle w:val="Table"/>
              <w:numPr>
                <w:ilvl w:val="0"/>
                <w:numId w:val="33"/>
              </w:numPr>
              <w:ind w:left="207" w:hanging="180"/>
              <w:rPr>
                <w:color w:val="0070C0"/>
              </w:rPr>
            </w:pPr>
            <w:r w:rsidRPr="00C44F90">
              <w:rPr>
                <w:color w:val="0070C0"/>
              </w:rPr>
              <w:t xml:space="preserve">Portable toilets </w:t>
            </w:r>
          </w:p>
          <w:p w14:paraId="27BA56B3" w14:textId="77777777" w:rsidR="002F7005" w:rsidRPr="00C44F90" w:rsidRDefault="002F7005" w:rsidP="00D358CD">
            <w:pPr>
              <w:pStyle w:val="Table"/>
              <w:numPr>
                <w:ilvl w:val="0"/>
                <w:numId w:val="33"/>
              </w:numPr>
              <w:ind w:left="207" w:hanging="180"/>
              <w:rPr>
                <w:color w:val="0070C0"/>
              </w:rPr>
            </w:pPr>
            <w:r w:rsidRPr="00C44F90">
              <w:rPr>
                <w:color w:val="0070C0"/>
              </w:rPr>
              <w:t>Disturbance of existing sewer lines.</w:t>
            </w:r>
          </w:p>
        </w:tc>
        <w:tc>
          <w:tcPr>
            <w:tcW w:w="2401" w:type="dxa"/>
            <w:tcBorders>
              <w:top w:val="single" w:sz="4" w:space="0" w:color="auto"/>
              <w:left w:val="single" w:sz="4" w:space="0" w:color="auto"/>
              <w:bottom w:val="single" w:sz="4" w:space="0" w:color="auto"/>
              <w:right w:val="single" w:sz="4" w:space="0" w:color="auto"/>
            </w:tcBorders>
          </w:tcPr>
          <w:p w14:paraId="27BA56B4" w14:textId="77777777" w:rsidR="002F7005" w:rsidRPr="00C44F90" w:rsidRDefault="002F7005" w:rsidP="00080F72">
            <w:pPr>
              <w:pStyle w:val="Table"/>
              <w:rPr>
                <w:color w:val="0070C0"/>
              </w:rPr>
            </w:pPr>
            <w:r w:rsidRPr="00C44F90">
              <w:rPr>
                <w:color w:val="0070C0"/>
              </w:rPr>
              <w:t>Nutrients</w:t>
            </w:r>
          </w:p>
        </w:tc>
      </w:tr>
      <w:tr w:rsidR="002F7005" w:rsidRPr="00C44F90" w14:paraId="27BA56B9" w14:textId="77777777" w:rsidTr="00C17FA5">
        <w:trPr>
          <w:cantSplit/>
          <w:trHeight w:val="241"/>
          <w:jc w:val="center"/>
        </w:trPr>
        <w:tc>
          <w:tcPr>
            <w:tcW w:w="3031" w:type="dxa"/>
            <w:tcBorders>
              <w:top w:val="single" w:sz="4" w:space="0" w:color="auto"/>
              <w:left w:val="single" w:sz="4" w:space="0" w:color="auto"/>
              <w:bottom w:val="single" w:sz="4" w:space="0" w:color="auto"/>
              <w:right w:val="single" w:sz="4" w:space="0" w:color="auto"/>
            </w:tcBorders>
          </w:tcPr>
          <w:p w14:paraId="27BA56B6" w14:textId="77777777" w:rsidR="002F7005" w:rsidRPr="00C44F90" w:rsidRDefault="002F7005" w:rsidP="00080F72">
            <w:pPr>
              <w:pStyle w:val="Table"/>
              <w:rPr>
                <w:color w:val="0070C0"/>
              </w:rPr>
            </w:pPr>
            <w:r w:rsidRPr="00C44F90">
              <w:rPr>
                <w:color w:val="0070C0"/>
              </w:rPr>
              <w:t>Soil preparation/amendments</w:t>
            </w:r>
          </w:p>
        </w:tc>
        <w:tc>
          <w:tcPr>
            <w:tcW w:w="4172" w:type="dxa"/>
            <w:tcBorders>
              <w:top w:val="single" w:sz="4" w:space="0" w:color="auto"/>
              <w:left w:val="single" w:sz="4" w:space="0" w:color="auto"/>
              <w:bottom w:val="single" w:sz="4" w:space="0" w:color="auto"/>
              <w:right w:val="single" w:sz="4" w:space="0" w:color="auto"/>
            </w:tcBorders>
          </w:tcPr>
          <w:p w14:paraId="27BA56B7" w14:textId="77777777" w:rsidR="002F7005" w:rsidRPr="00C44F90" w:rsidRDefault="002F7005" w:rsidP="00D358CD">
            <w:pPr>
              <w:pStyle w:val="Table"/>
              <w:numPr>
                <w:ilvl w:val="0"/>
                <w:numId w:val="33"/>
              </w:numPr>
              <w:ind w:left="207" w:hanging="180"/>
              <w:rPr>
                <w:color w:val="0070C0"/>
              </w:rPr>
            </w:pPr>
            <w:r w:rsidRPr="00C44F90">
              <w:rPr>
                <w:color w:val="0070C0"/>
              </w:rPr>
              <w:t xml:space="preserve">Use of soil additives/amendments </w:t>
            </w:r>
          </w:p>
        </w:tc>
        <w:tc>
          <w:tcPr>
            <w:tcW w:w="2401" w:type="dxa"/>
            <w:tcBorders>
              <w:top w:val="single" w:sz="4" w:space="0" w:color="auto"/>
              <w:left w:val="single" w:sz="4" w:space="0" w:color="auto"/>
              <w:bottom w:val="single" w:sz="4" w:space="0" w:color="auto"/>
              <w:right w:val="single" w:sz="4" w:space="0" w:color="auto"/>
            </w:tcBorders>
          </w:tcPr>
          <w:p w14:paraId="27BA56B8" w14:textId="77777777" w:rsidR="002F7005" w:rsidRPr="00C44F90" w:rsidRDefault="002F7005" w:rsidP="00080F72">
            <w:pPr>
              <w:pStyle w:val="Table"/>
              <w:rPr>
                <w:color w:val="0070C0"/>
              </w:rPr>
            </w:pPr>
            <w:r w:rsidRPr="00C44F90">
              <w:rPr>
                <w:color w:val="0070C0"/>
              </w:rPr>
              <w:t>Nutrients</w:t>
            </w:r>
          </w:p>
        </w:tc>
      </w:tr>
      <w:tr w:rsidR="002F7005" w:rsidRPr="00C44F90" w14:paraId="27BA56BE" w14:textId="77777777" w:rsidTr="00C17FA5">
        <w:trPr>
          <w:cantSplit/>
          <w:trHeight w:val="655"/>
          <w:jc w:val="center"/>
        </w:trPr>
        <w:tc>
          <w:tcPr>
            <w:tcW w:w="3031" w:type="dxa"/>
            <w:tcBorders>
              <w:top w:val="single" w:sz="4" w:space="0" w:color="auto"/>
              <w:left w:val="single" w:sz="4" w:space="0" w:color="auto"/>
              <w:bottom w:val="single" w:sz="4" w:space="0" w:color="auto"/>
              <w:right w:val="single" w:sz="4" w:space="0" w:color="auto"/>
            </w:tcBorders>
          </w:tcPr>
          <w:p w14:paraId="27BA56BA" w14:textId="77777777" w:rsidR="002F7005" w:rsidRPr="00C44F90" w:rsidRDefault="002F7005" w:rsidP="00080F72">
            <w:pPr>
              <w:pStyle w:val="Table"/>
              <w:rPr>
                <w:color w:val="0070C0"/>
              </w:rPr>
            </w:pPr>
            <w:r w:rsidRPr="00C44F90">
              <w:rPr>
                <w:color w:val="0070C0"/>
              </w:rPr>
              <w:t>Solid waste</w:t>
            </w:r>
          </w:p>
        </w:tc>
        <w:tc>
          <w:tcPr>
            <w:tcW w:w="4172" w:type="dxa"/>
            <w:tcBorders>
              <w:top w:val="single" w:sz="4" w:space="0" w:color="auto"/>
              <w:left w:val="single" w:sz="4" w:space="0" w:color="auto"/>
              <w:bottom w:val="single" w:sz="4" w:space="0" w:color="auto"/>
              <w:right w:val="single" w:sz="4" w:space="0" w:color="auto"/>
            </w:tcBorders>
          </w:tcPr>
          <w:p w14:paraId="27BA56BB" w14:textId="77777777" w:rsidR="002F7005" w:rsidRPr="00C44F90" w:rsidRDefault="002F7005" w:rsidP="00D358CD">
            <w:pPr>
              <w:pStyle w:val="Table"/>
              <w:numPr>
                <w:ilvl w:val="0"/>
                <w:numId w:val="33"/>
              </w:numPr>
              <w:ind w:left="207" w:hanging="180"/>
              <w:rPr>
                <w:color w:val="0070C0"/>
              </w:rPr>
            </w:pPr>
            <w:r w:rsidRPr="00C44F90">
              <w:rPr>
                <w:color w:val="0070C0"/>
              </w:rPr>
              <w:t>Litter, trash and debris</w:t>
            </w:r>
          </w:p>
          <w:p w14:paraId="27BA56BC" w14:textId="77777777" w:rsidR="002F7005" w:rsidRPr="00C44F90" w:rsidRDefault="002F7005" w:rsidP="00D358CD">
            <w:pPr>
              <w:pStyle w:val="Table"/>
              <w:numPr>
                <w:ilvl w:val="0"/>
                <w:numId w:val="33"/>
              </w:numPr>
              <w:ind w:left="207" w:hanging="180"/>
              <w:rPr>
                <w:color w:val="0070C0"/>
              </w:rPr>
            </w:pPr>
            <w:r w:rsidRPr="00C44F90">
              <w:rPr>
                <w:color w:val="0070C0"/>
              </w:rPr>
              <w:t>Vegetation</w:t>
            </w:r>
          </w:p>
        </w:tc>
        <w:tc>
          <w:tcPr>
            <w:tcW w:w="2401" w:type="dxa"/>
            <w:tcBorders>
              <w:top w:val="single" w:sz="4" w:space="0" w:color="auto"/>
              <w:left w:val="single" w:sz="4" w:space="0" w:color="auto"/>
              <w:bottom w:val="single" w:sz="4" w:space="0" w:color="auto"/>
              <w:right w:val="single" w:sz="4" w:space="0" w:color="auto"/>
            </w:tcBorders>
          </w:tcPr>
          <w:p w14:paraId="27BA56BD" w14:textId="77777777" w:rsidR="002F7005" w:rsidRPr="00C44F90" w:rsidRDefault="002F7005" w:rsidP="00080F72">
            <w:pPr>
              <w:pStyle w:val="Table"/>
              <w:rPr>
                <w:color w:val="0070C0"/>
              </w:rPr>
            </w:pPr>
            <w:r w:rsidRPr="00C44F90">
              <w:rPr>
                <w:color w:val="0070C0"/>
              </w:rPr>
              <w:t>Gross Pollutants</w:t>
            </w:r>
          </w:p>
        </w:tc>
      </w:tr>
      <w:tr w:rsidR="002F7005" w:rsidRPr="00C44F90" w14:paraId="27BA56C3" w14:textId="77777777" w:rsidTr="00C17FA5">
        <w:trPr>
          <w:cantSplit/>
          <w:trHeight w:val="444"/>
          <w:jc w:val="center"/>
        </w:trPr>
        <w:tc>
          <w:tcPr>
            <w:tcW w:w="3031" w:type="dxa"/>
            <w:tcBorders>
              <w:top w:val="single" w:sz="4" w:space="0" w:color="auto"/>
              <w:left w:val="single" w:sz="4" w:space="0" w:color="auto"/>
              <w:bottom w:val="single" w:sz="4" w:space="0" w:color="auto"/>
              <w:right w:val="single" w:sz="4" w:space="0" w:color="auto"/>
            </w:tcBorders>
          </w:tcPr>
          <w:p w14:paraId="27BA56BF" w14:textId="77777777" w:rsidR="002F7005" w:rsidRPr="00C44F90" w:rsidRDefault="002F7005" w:rsidP="00080F72">
            <w:pPr>
              <w:pStyle w:val="Table"/>
              <w:rPr>
                <w:color w:val="0070C0"/>
              </w:rPr>
            </w:pPr>
            <w:r w:rsidRPr="00C44F90">
              <w:rPr>
                <w:color w:val="0070C0"/>
              </w:rPr>
              <w:t>Utility line testing and flushing</w:t>
            </w:r>
          </w:p>
        </w:tc>
        <w:tc>
          <w:tcPr>
            <w:tcW w:w="4172" w:type="dxa"/>
            <w:tcBorders>
              <w:top w:val="single" w:sz="4" w:space="0" w:color="auto"/>
              <w:left w:val="single" w:sz="4" w:space="0" w:color="auto"/>
              <w:bottom w:val="single" w:sz="4" w:space="0" w:color="auto"/>
              <w:right w:val="single" w:sz="4" w:space="0" w:color="auto"/>
            </w:tcBorders>
          </w:tcPr>
          <w:p w14:paraId="27BA56C0" w14:textId="77777777" w:rsidR="002F7005" w:rsidRPr="00C44F90" w:rsidRDefault="002F7005" w:rsidP="00D358CD">
            <w:pPr>
              <w:pStyle w:val="Table"/>
              <w:numPr>
                <w:ilvl w:val="0"/>
                <w:numId w:val="33"/>
              </w:numPr>
              <w:ind w:left="207" w:hanging="180"/>
              <w:rPr>
                <w:color w:val="0070C0"/>
              </w:rPr>
            </w:pPr>
            <w:r w:rsidRPr="00C44F90">
              <w:rPr>
                <w:color w:val="0070C0"/>
              </w:rPr>
              <w:t>Hydrostatic test water</w:t>
            </w:r>
          </w:p>
          <w:p w14:paraId="27BA56C1" w14:textId="77777777" w:rsidR="002F7005" w:rsidRPr="00C44F90" w:rsidRDefault="002F7005" w:rsidP="00D358CD">
            <w:pPr>
              <w:pStyle w:val="Table"/>
              <w:numPr>
                <w:ilvl w:val="0"/>
                <w:numId w:val="33"/>
              </w:numPr>
              <w:ind w:left="207" w:hanging="180"/>
              <w:rPr>
                <w:color w:val="0070C0"/>
              </w:rPr>
            </w:pPr>
            <w:r w:rsidRPr="00C44F90">
              <w:rPr>
                <w:color w:val="0070C0"/>
              </w:rPr>
              <w:t>Pipe flushing</w:t>
            </w:r>
          </w:p>
        </w:tc>
        <w:tc>
          <w:tcPr>
            <w:tcW w:w="2401" w:type="dxa"/>
            <w:tcBorders>
              <w:top w:val="single" w:sz="4" w:space="0" w:color="auto"/>
              <w:left w:val="single" w:sz="4" w:space="0" w:color="auto"/>
              <w:bottom w:val="single" w:sz="4" w:space="0" w:color="auto"/>
              <w:right w:val="single" w:sz="4" w:space="0" w:color="auto"/>
            </w:tcBorders>
          </w:tcPr>
          <w:p w14:paraId="27BA56C2" w14:textId="77777777" w:rsidR="002F7005" w:rsidRPr="00C44F90" w:rsidRDefault="002F7005" w:rsidP="00080F72">
            <w:pPr>
              <w:pStyle w:val="Table"/>
              <w:rPr>
                <w:color w:val="0070C0"/>
              </w:rPr>
            </w:pPr>
            <w:r w:rsidRPr="00C44F90">
              <w:rPr>
                <w:color w:val="0070C0"/>
              </w:rPr>
              <w:t>Synthetic Organics</w:t>
            </w:r>
          </w:p>
        </w:tc>
      </w:tr>
      <w:tr w:rsidR="002F7005" w:rsidRPr="00C44F90" w14:paraId="27BA56CA" w14:textId="77777777" w:rsidTr="00C17FA5">
        <w:trPr>
          <w:cantSplit/>
          <w:trHeight w:val="518"/>
          <w:jc w:val="center"/>
        </w:trPr>
        <w:tc>
          <w:tcPr>
            <w:tcW w:w="3031" w:type="dxa"/>
            <w:tcBorders>
              <w:top w:val="single" w:sz="4" w:space="0" w:color="auto"/>
              <w:left w:val="single" w:sz="4" w:space="0" w:color="auto"/>
              <w:bottom w:val="single" w:sz="4" w:space="0" w:color="auto"/>
              <w:right w:val="single" w:sz="4" w:space="0" w:color="auto"/>
            </w:tcBorders>
          </w:tcPr>
          <w:p w14:paraId="27BA56C4" w14:textId="77777777" w:rsidR="002F7005" w:rsidRPr="00C44F90" w:rsidRDefault="002F7005" w:rsidP="00080F72">
            <w:pPr>
              <w:pStyle w:val="Table"/>
              <w:rPr>
                <w:color w:val="0070C0"/>
              </w:rPr>
            </w:pPr>
            <w:r w:rsidRPr="00C44F90">
              <w:rPr>
                <w:color w:val="0070C0"/>
              </w:rPr>
              <w:t>Vehicle and equipment use</w:t>
            </w:r>
          </w:p>
        </w:tc>
        <w:tc>
          <w:tcPr>
            <w:tcW w:w="4172" w:type="dxa"/>
            <w:tcBorders>
              <w:top w:val="single" w:sz="4" w:space="0" w:color="auto"/>
              <w:left w:val="single" w:sz="4" w:space="0" w:color="auto"/>
              <w:bottom w:val="single" w:sz="4" w:space="0" w:color="auto"/>
              <w:right w:val="single" w:sz="4" w:space="0" w:color="auto"/>
            </w:tcBorders>
          </w:tcPr>
          <w:p w14:paraId="27BA56C5" w14:textId="77777777" w:rsidR="002F7005" w:rsidRPr="00C44F90" w:rsidRDefault="002F7005" w:rsidP="00D358CD">
            <w:pPr>
              <w:pStyle w:val="Table"/>
              <w:numPr>
                <w:ilvl w:val="0"/>
                <w:numId w:val="33"/>
              </w:numPr>
              <w:ind w:left="207" w:hanging="180"/>
              <w:rPr>
                <w:color w:val="0070C0"/>
              </w:rPr>
            </w:pPr>
            <w:r w:rsidRPr="00C44F90">
              <w:rPr>
                <w:color w:val="0070C0"/>
              </w:rPr>
              <w:t>Equipment operation</w:t>
            </w:r>
          </w:p>
          <w:p w14:paraId="27BA56C6" w14:textId="77777777" w:rsidR="002F7005" w:rsidRPr="00C44F90" w:rsidRDefault="002F7005" w:rsidP="00D358CD">
            <w:pPr>
              <w:pStyle w:val="Table"/>
              <w:numPr>
                <w:ilvl w:val="0"/>
                <w:numId w:val="33"/>
              </w:numPr>
              <w:ind w:left="207" w:hanging="180"/>
              <w:rPr>
                <w:color w:val="0070C0"/>
              </w:rPr>
            </w:pPr>
            <w:r w:rsidRPr="00C44F90">
              <w:rPr>
                <w:color w:val="0070C0"/>
              </w:rPr>
              <w:t>Equipment maintenance</w:t>
            </w:r>
          </w:p>
          <w:p w14:paraId="27BA56C7" w14:textId="77777777" w:rsidR="002F7005" w:rsidRPr="00C44F90" w:rsidRDefault="002F7005" w:rsidP="00D358CD">
            <w:pPr>
              <w:pStyle w:val="Table"/>
              <w:numPr>
                <w:ilvl w:val="0"/>
                <w:numId w:val="33"/>
              </w:numPr>
              <w:ind w:left="207" w:hanging="180"/>
              <w:rPr>
                <w:color w:val="0070C0"/>
              </w:rPr>
            </w:pPr>
            <w:r w:rsidRPr="00C44F90">
              <w:rPr>
                <w:color w:val="0070C0"/>
              </w:rPr>
              <w:t>Equipment</w:t>
            </w:r>
            <w:r w:rsidR="00D90F59">
              <w:rPr>
                <w:color w:val="0070C0"/>
              </w:rPr>
              <w:t xml:space="preserve"> </w:t>
            </w:r>
            <w:r w:rsidRPr="00C44F90">
              <w:rPr>
                <w:color w:val="0070C0"/>
              </w:rPr>
              <w:t>washing</w:t>
            </w:r>
          </w:p>
          <w:p w14:paraId="27BA56C8" w14:textId="77777777" w:rsidR="002F7005" w:rsidRPr="00C44F90" w:rsidRDefault="002F7005" w:rsidP="00D358CD">
            <w:pPr>
              <w:pStyle w:val="Table"/>
              <w:numPr>
                <w:ilvl w:val="0"/>
                <w:numId w:val="33"/>
              </w:numPr>
              <w:ind w:left="207" w:hanging="180"/>
              <w:rPr>
                <w:color w:val="0070C0"/>
              </w:rPr>
            </w:pPr>
            <w:r w:rsidRPr="00C44F90">
              <w:rPr>
                <w:color w:val="0070C0"/>
              </w:rPr>
              <w:t xml:space="preserve">Equipment fueling </w:t>
            </w:r>
          </w:p>
        </w:tc>
        <w:tc>
          <w:tcPr>
            <w:tcW w:w="2401" w:type="dxa"/>
            <w:tcBorders>
              <w:top w:val="single" w:sz="4" w:space="0" w:color="auto"/>
              <w:left w:val="single" w:sz="4" w:space="0" w:color="auto"/>
              <w:bottom w:val="single" w:sz="4" w:space="0" w:color="auto"/>
              <w:right w:val="single" w:sz="4" w:space="0" w:color="auto"/>
            </w:tcBorders>
          </w:tcPr>
          <w:p w14:paraId="27BA56C9" w14:textId="77777777" w:rsidR="002F7005" w:rsidRPr="00C44F90" w:rsidRDefault="002F7005" w:rsidP="00080F72">
            <w:pPr>
              <w:pStyle w:val="Table"/>
              <w:rPr>
                <w:color w:val="0070C0"/>
              </w:rPr>
            </w:pPr>
            <w:r w:rsidRPr="00C44F90">
              <w:rPr>
                <w:color w:val="0070C0"/>
              </w:rPr>
              <w:t>Oil and Grease</w:t>
            </w:r>
          </w:p>
        </w:tc>
      </w:tr>
      <w:tr w:rsidR="00FA51C0" w:rsidRPr="00C44F90" w14:paraId="27BA56CC" w14:textId="77777777" w:rsidTr="001439A1">
        <w:trPr>
          <w:cantSplit/>
          <w:trHeight w:val="518"/>
          <w:jc w:val="center"/>
        </w:trPr>
        <w:tc>
          <w:tcPr>
            <w:tcW w:w="9604" w:type="dxa"/>
            <w:gridSpan w:val="3"/>
            <w:tcBorders>
              <w:top w:val="single" w:sz="4" w:space="0" w:color="auto"/>
              <w:left w:val="single" w:sz="4" w:space="0" w:color="auto"/>
              <w:bottom w:val="single" w:sz="4" w:space="0" w:color="auto"/>
              <w:right w:val="single" w:sz="4" w:space="0" w:color="auto"/>
            </w:tcBorders>
          </w:tcPr>
          <w:p w14:paraId="27BA56CB" w14:textId="77777777" w:rsidR="00FA51C0" w:rsidRPr="00C44F90" w:rsidRDefault="00FA51C0" w:rsidP="00FA51C0">
            <w:pPr>
              <w:pStyle w:val="Table"/>
              <w:spacing w:before="60" w:after="60"/>
              <w:rPr>
                <w:color w:val="0070C0"/>
              </w:rPr>
            </w:pPr>
            <w:r w:rsidRPr="00C44F90">
              <w:rPr>
                <w:color w:val="0070C0"/>
                <w:vertAlign w:val="superscript"/>
              </w:rPr>
              <w:t>1</w:t>
            </w:r>
            <w:r w:rsidRPr="00C44F90">
              <w:rPr>
                <w:color w:val="0070C0"/>
              </w:rPr>
              <w:t xml:space="preserve"> Synthetic Organics are defined in Table 1.2 of the </w:t>
            </w:r>
            <w:r w:rsidR="000159C1" w:rsidRPr="00C44F90">
              <w:rPr>
                <w:color w:val="0070C0"/>
              </w:rPr>
              <w:t xml:space="preserve">CASQA </w:t>
            </w:r>
            <w:r w:rsidR="000159C1" w:rsidRPr="00C44F90">
              <w:rPr>
                <w:i/>
                <w:color w:val="0070C0"/>
              </w:rPr>
              <w:t>Stormwater BMP Handbook Portal: Construction</w:t>
            </w:r>
            <w:r w:rsidRPr="00C44F90">
              <w:rPr>
                <w:color w:val="0070C0"/>
              </w:rPr>
              <w:t xml:space="preserve"> as adhesives, cleaners, sealants, solvents, etc.</w:t>
            </w:r>
            <w:r w:rsidR="00D90F59">
              <w:rPr>
                <w:color w:val="0070C0"/>
              </w:rPr>
              <w:t xml:space="preserve"> </w:t>
            </w:r>
            <w:r w:rsidRPr="00C44F90">
              <w:rPr>
                <w:color w:val="0070C0"/>
              </w:rPr>
              <w:t>These are generally categorized as VOCs or SVOCs.</w:t>
            </w:r>
          </w:p>
        </w:tc>
      </w:tr>
    </w:tbl>
    <w:p w14:paraId="27BA56CD" w14:textId="77777777" w:rsidR="002F7005" w:rsidRPr="00C44F90" w:rsidRDefault="002F7005" w:rsidP="002F7005">
      <w:pPr>
        <w:keepNext/>
        <w:tabs>
          <w:tab w:val="left" w:pos="0"/>
          <w:tab w:val="left" w:pos="1440"/>
          <w:tab w:val="left" w:pos="3600"/>
          <w:tab w:val="left" w:pos="6480"/>
        </w:tabs>
        <w:outlineLvl w:val="3"/>
        <w:rPr>
          <w:color w:val="0070C0"/>
          <w:szCs w:val="24"/>
        </w:rPr>
      </w:pPr>
    </w:p>
    <w:p w14:paraId="27BA56CE" w14:textId="77777777" w:rsidR="002F7005" w:rsidRPr="00C44F90" w:rsidRDefault="002F7005" w:rsidP="002F7005">
      <w:pPr>
        <w:spacing w:after="0"/>
        <w:rPr>
          <w:rFonts w:ascii="Arial" w:hAnsi="Arial" w:cs="Arial"/>
          <w:b/>
          <w:i/>
          <w:szCs w:val="32"/>
        </w:rPr>
      </w:pPr>
      <w:bookmarkStart w:id="499" w:name="_Toc278810497"/>
      <w:bookmarkStart w:id="500" w:name="_Toc278810943"/>
      <w:bookmarkStart w:id="501" w:name="_Toc278811070"/>
      <w:bookmarkStart w:id="502" w:name="_Toc278990269"/>
      <w:bookmarkStart w:id="503" w:name="_Toc278990700"/>
      <w:r w:rsidRPr="00C44F9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804"/>
        <w:gridCol w:w="2804"/>
        <w:gridCol w:w="2805"/>
      </w:tblGrid>
      <w:tr w:rsidR="00C17FA5" w:rsidRPr="00C44F90" w14:paraId="27BA56D0" w14:textId="77777777" w:rsidTr="00C17FA5">
        <w:trPr>
          <w:trHeight w:val="413"/>
          <w:tblHeader/>
        </w:trPr>
        <w:tc>
          <w:tcPr>
            <w:tcW w:w="9576" w:type="dxa"/>
            <w:gridSpan w:val="4"/>
            <w:tcBorders>
              <w:top w:val="nil"/>
              <w:left w:val="nil"/>
              <w:right w:val="nil"/>
            </w:tcBorders>
          </w:tcPr>
          <w:bookmarkEnd w:id="499"/>
          <w:bookmarkEnd w:id="500"/>
          <w:bookmarkEnd w:id="501"/>
          <w:bookmarkEnd w:id="502"/>
          <w:bookmarkEnd w:id="503"/>
          <w:p w14:paraId="27BA56CF" w14:textId="77777777" w:rsidR="00C17FA5" w:rsidRPr="00C44F90" w:rsidRDefault="00C17FA5" w:rsidP="00FF04FC">
            <w:pPr>
              <w:pStyle w:val="Caption"/>
            </w:pPr>
            <w:r w:rsidRPr="00C44F90">
              <w:lastRenderedPageBreak/>
              <w:t xml:space="preserve">Table </w:t>
            </w:r>
            <w:r w:rsidR="00DF6B92">
              <w:t>H</w:t>
            </w:r>
            <w:r w:rsidRPr="00C44F90">
              <w:t>.1</w:t>
            </w:r>
            <w:r w:rsidRPr="00C44F90">
              <w:tab/>
              <w:t>Construction Activities and Associated Pollutants</w:t>
            </w:r>
          </w:p>
        </w:tc>
      </w:tr>
      <w:tr w:rsidR="002F7005" w:rsidRPr="00C44F90" w14:paraId="27BA56D5" w14:textId="77777777" w:rsidTr="00C17FA5">
        <w:trPr>
          <w:trHeight w:val="413"/>
          <w:tblHeader/>
        </w:trPr>
        <w:tc>
          <w:tcPr>
            <w:tcW w:w="1163" w:type="dxa"/>
          </w:tcPr>
          <w:p w14:paraId="27BA56D1" w14:textId="77777777" w:rsidR="002F7005" w:rsidRPr="00C44F90" w:rsidRDefault="002F7005" w:rsidP="00080F72">
            <w:pPr>
              <w:pStyle w:val="Table"/>
              <w:rPr>
                <w:b/>
              </w:rPr>
            </w:pPr>
            <w:r w:rsidRPr="00C44F90">
              <w:rPr>
                <w:b/>
              </w:rPr>
              <w:t>Phase</w:t>
            </w:r>
          </w:p>
        </w:tc>
        <w:tc>
          <w:tcPr>
            <w:tcW w:w="2804" w:type="dxa"/>
            <w:vAlign w:val="center"/>
          </w:tcPr>
          <w:p w14:paraId="27BA56D2" w14:textId="77777777" w:rsidR="002F7005" w:rsidRPr="00C44F90" w:rsidRDefault="002F7005" w:rsidP="00080F72">
            <w:pPr>
              <w:pStyle w:val="Table"/>
              <w:jc w:val="center"/>
              <w:rPr>
                <w:b/>
              </w:rPr>
            </w:pPr>
            <w:r w:rsidRPr="00C44F90">
              <w:rPr>
                <w:b/>
              </w:rPr>
              <w:t>Activity</w:t>
            </w:r>
          </w:p>
        </w:tc>
        <w:tc>
          <w:tcPr>
            <w:tcW w:w="2804" w:type="dxa"/>
            <w:vAlign w:val="center"/>
          </w:tcPr>
          <w:p w14:paraId="27BA56D3" w14:textId="77777777" w:rsidR="002F7005" w:rsidRPr="00C44F90" w:rsidRDefault="002F7005" w:rsidP="00080F72">
            <w:pPr>
              <w:pStyle w:val="Table"/>
              <w:jc w:val="center"/>
              <w:rPr>
                <w:b/>
              </w:rPr>
            </w:pPr>
            <w:r w:rsidRPr="00C44F90">
              <w:rPr>
                <w:b/>
              </w:rPr>
              <w:t>Associated Materials or Pollutants</w:t>
            </w:r>
          </w:p>
        </w:tc>
        <w:tc>
          <w:tcPr>
            <w:tcW w:w="2805" w:type="dxa"/>
            <w:vAlign w:val="center"/>
          </w:tcPr>
          <w:p w14:paraId="27BA56D4" w14:textId="77777777" w:rsidR="002F7005" w:rsidRPr="00C44F90" w:rsidRDefault="002F7005" w:rsidP="00080F72">
            <w:pPr>
              <w:pStyle w:val="Table"/>
              <w:jc w:val="center"/>
              <w:rPr>
                <w:b/>
              </w:rPr>
            </w:pPr>
            <w:r w:rsidRPr="00C44F90">
              <w:rPr>
                <w:b/>
              </w:rPr>
              <w:t>Pollutant Category</w:t>
            </w:r>
            <w:r w:rsidRPr="00C44F90">
              <w:rPr>
                <w:b/>
                <w:vertAlign w:val="superscript"/>
              </w:rPr>
              <w:t>(1)</w:t>
            </w:r>
          </w:p>
        </w:tc>
      </w:tr>
      <w:tr w:rsidR="002F7005" w:rsidRPr="00C44F90" w14:paraId="27BA56DA" w14:textId="77777777" w:rsidTr="00080F72">
        <w:trPr>
          <w:trHeight w:val="360"/>
        </w:trPr>
        <w:tc>
          <w:tcPr>
            <w:tcW w:w="1163" w:type="dxa"/>
            <w:vMerge w:val="restart"/>
            <w:textDirection w:val="btLr"/>
            <w:vAlign w:val="center"/>
          </w:tcPr>
          <w:p w14:paraId="27BA56D6" w14:textId="77777777" w:rsidR="002F7005" w:rsidRPr="00C44F90" w:rsidRDefault="002F7005" w:rsidP="00080F72">
            <w:pPr>
              <w:pStyle w:val="Table"/>
              <w:ind w:left="113" w:right="113"/>
            </w:pPr>
            <w:r w:rsidRPr="00C44F90">
              <w:t>Grading and Land Development</w:t>
            </w:r>
          </w:p>
        </w:tc>
        <w:tc>
          <w:tcPr>
            <w:tcW w:w="2804" w:type="dxa"/>
            <w:vAlign w:val="center"/>
          </w:tcPr>
          <w:p w14:paraId="27BA56D7" w14:textId="77777777" w:rsidR="002F7005" w:rsidRPr="00C44F90" w:rsidRDefault="002F7005" w:rsidP="00080F72">
            <w:pPr>
              <w:pStyle w:val="Table"/>
              <w:jc w:val="center"/>
            </w:pPr>
          </w:p>
        </w:tc>
        <w:tc>
          <w:tcPr>
            <w:tcW w:w="2804" w:type="dxa"/>
            <w:vAlign w:val="center"/>
          </w:tcPr>
          <w:p w14:paraId="27BA56D8" w14:textId="77777777" w:rsidR="002F7005" w:rsidRPr="00C44F90" w:rsidRDefault="002F7005" w:rsidP="00080F72">
            <w:pPr>
              <w:pStyle w:val="Table"/>
              <w:jc w:val="center"/>
            </w:pPr>
          </w:p>
        </w:tc>
        <w:tc>
          <w:tcPr>
            <w:tcW w:w="2805" w:type="dxa"/>
            <w:vAlign w:val="center"/>
          </w:tcPr>
          <w:p w14:paraId="27BA56D9" w14:textId="77777777" w:rsidR="002F7005" w:rsidRPr="00C44F90" w:rsidRDefault="002F7005" w:rsidP="00080F72">
            <w:pPr>
              <w:pStyle w:val="Table"/>
              <w:jc w:val="center"/>
            </w:pPr>
          </w:p>
        </w:tc>
      </w:tr>
      <w:tr w:rsidR="002F7005" w:rsidRPr="00C44F90" w14:paraId="27BA56DF" w14:textId="77777777" w:rsidTr="00080F72">
        <w:trPr>
          <w:trHeight w:val="360"/>
        </w:trPr>
        <w:tc>
          <w:tcPr>
            <w:tcW w:w="1163" w:type="dxa"/>
            <w:vMerge/>
            <w:textDirection w:val="btLr"/>
            <w:vAlign w:val="center"/>
          </w:tcPr>
          <w:p w14:paraId="27BA56DB" w14:textId="77777777" w:rsidR="002F7005" w:rsidRPr="00C44F90" w:rsidRDefault="002F7005" w:rsidP="00080F72">
            <w:pPr>
              <w:pStyle w:val="Table"/>
              <w:ind w:left="113" w:right="113"/>
            </w:pPr>
          </w:p>
        </w:tc>
        <w:tc>
          <w:tcPr>
            <w:tcW w:w="2804" w:type="dxa"/>
            <w:vAlign w:val="center"/>
          </w:tcPr>
          <w:p w14:paraId="27BA56DC" w14:textId="77777777" w:rsidR="002F7005" w:rsidRPr="00C44F90" w:rsidRDefault="002F7005" w:rsidP="00080F72">
            <w:pPr>
              <w:pStyle w:val="Table"/>
              <w:jc w:val="center"/>
            </w:pPr>
          </w:p>
        </w:tc>
        <w:tc>
          <w:tcPr>
            <w:tcW w:w="2804" w:type="dxa"/>
            <w:vAlign w:val="center"/>
          </w:tcPr>
          <w:p w14:paraId="27BA56DD" w14:textId="77777777" w:rsidR="002F7005" w:rsidRPr="00C44F90" w:rsidRDefault="002F7005" w:rsidP="00080F72">
            <w:pPr>
              <w:pStyle w:val="Table"/>
              <w:jc w:val="center"/>
            </w:pPr>
          </w:p>
        </w:tc>
        <w:tc>
          <w:tcPr>
            <w:tcW w:w="2805" w:type="dxa"/>
            <w:vAlign w:val="center"/>
          </w:tcPr>
          <w:p w14:paraId="27BA56DE" w14:textId="77777777" w:rsidR="002F7005" w:rsidRPr="00C44F90" w:rsidRDefault="002F7005" w:rsidP="00080F72">
            <w:pPr>
              <w:pStyle w:val="Table"/>
              <w:jc w:val="center"/>
            </w:pPr>
          </w:p>
        </w:tc>
      </w:tr>
      <w:tr w:rsidR="002F7005" w:rsidRPr="00C44F90" w14:paraId="27BA56E4" w14:textId="77777777" w:rsidTr="00080F72">
        <w:trPr>
          <w:trHeight w:val="360"/>
        </w:trPr>
        <w:tc>
          <w:tcPr>
            <w:tcW w:w="1163" w:type="dxa"/>
            <w:vMerge/>
            <w:textDirection w:val="btLr"/>
            <w:vAlign w:val="center"/>
          </w:tcPr>
          <w:p w14:paraId="27BA56E0" w14:textId="77777777" w:rsidR="002F7005" w:rsidRPr="00C44F90" w:rsidRDefault="002F7005" w:rsidP="00080F72">
            <w:pPr>
              <w:pStyle w:val="Table"/>
              <w:ind w:left="113" w:right="113"/>
            </w:pPr>
          </w:p>
        </w:tc>
        <w:tc>
          <w:tcPr>
            <w:tcW w:w="2804" w:type="dxa"/>
            <w:vAlign w:val="center"/>
          </w:tcPr>
          <w:p w14:paraId="27BA56E1" w14:textId="77777777" w:rsidR="002F7005" w:rsidRPr="00C44F90" w:rsidRDefault="002F7005" w:rsidP="00080F72">
            <w:pPr>
              <w:pStyle w:val="Table"/>
              <w:jc w:val="center"/>
            </w:pPr>
          </w:p>
        </w:tc>
        <w:tc>
          <w:tcPr>
            <w:tcW w:w="2804" w:type="dxa"/>
            <w:vAlign w:val="center"/>
          </w:tcPr>
          <w:p w14:paraId="27BA56E2" w14:textId="77777777" w:rsidR="002F7005" w:rsidRPr="00C44F90" w:rsidRDefault="002F7005" w:rsidP="00080F72">
            <w:pPr>
              <w:pStyle w:val="Table"/>
              <w:jc w:val="center"/>
            </w:pPr>
          </w:p>
        </w:tc>
        <w:tc>
          <w:tcPr>
            <w:tcW w:w="2805" w:type="dxa"/>
            <w:vAlign w:val="center"/>
          </w:tcPr>
          <w:p w14:paraId="27BA56E3" w14:textId="77777777" w:rsidR="002F7005" w:rsidRPr="00C44F90" w:rsidRDefault="002F7005" w:rsidP="00080F72">
            <w:pPr>
              <w:pStyle w:val="Table"/>
              <w:jc w:val="center"/>
            </w:pPr>
          </w:p>
        </w:tc>
      </w:tr>
      <w:tr w:rsidR="002F7005" w:rsidRPr="00C44F90" w14:paraId="27BA56E9" w14:textId="77777777" w:rsidTr="00080F72">
        <w:trPr>
          <w:trHeight w:val="360"/>
        </w:trPr>
        <w:tc>
          <w:tcPr>
            <w:tcW w:w="1163" w:type="dxa"/>
            <w:vMerge/>
            <w:textDirection w:val="btLr"/>
            <w:vAlign w:val="center"/>
          </w:tcPr>
          <w:p w14:paraId="27BA56E5" w14:textId="77777777" w:rsidR="002F7005" w:rsidRPr="00C44F90" w:rsidRDefault="002F7005" w:rsidP="00080F72">
            <w:pPr>
              <w:pStyle w:val="Table"/>
              <w:ind w:left="113" w:right="113"/>
            </w:pPr>
          </w:p>
        </w:tc>
        <w:tc>
          <w:tcPr>
            <w:tcW w:w="2804" w:type="dxa"/>
            <w:vAlign w:val="center"/>
          </w:tcPr>
          <w:p w14:paraId="27BA56E6" w14:textId="77777777" w:rsidR="002F7005" w:rsidRPr="00C44F90" w:rsidRDefault="002F7005" w:rsidP="00080F72">
            <w:pPr>
              <w:pStyle w:val="Table"/>
              <w:jc w:val="center"/>
            </w:pPr>
          </w:p>
        </w:tc>
        <w:tc>
          <w:tcPr>
            <w:tcW w:w="2804" w:type="dxa"/>
            <w:vAlign w:val="center"/>
          </w:tcPr>
          <w:p w14:paraId="27BA56E7" w14:textId="77777777" w:rsidR="002F7005" w:rsidRPr="00C44F90" w:rsidRDefault="002F7005" w:rsidP="00080F72">
            <w:pPr>
              <w:pStyle w:val="Table"/>
              <w:jc w:val="center"/>
            </w:pPr>
          </w:p>
        </w:tc>
        <w:tc>
          <w:tcPr>
            <w:tcW w:w="2805" w:type="dxa"/>
            <w:vAlign w:val="center"/>
          </w:tcPr>
          <w:p w14:paraId="27BA56E8" w14:textId="77777777" w:rsidR="002F7005" w:rsidRPr="00C44F90" w:rsidRDefault="002F7005" w:rsidP="00080F72">
            <w:pPr>
              <w:pStyle w:val="Table"/>
              <w:jc w:val="center"/>
            </w:pPr>
          </w:p>
        </w:tc>
      </w:tr>
      <w:tr w:rsidR="002F7005" w:rsidRPr="00C44F90" w14:paraId="27BA56EE" w14:textId="77777777" w:rsidTr="00080F72">
        <w:trPr>
          <w:trHeight w:val="360"/>
        </w:trPr>
        <w:tc>
          <w:tcPr>
            <w:tcW w:w="1163" w:type="dxa"/>
            <w:vMerge/>
            <w:textDirection w:val="btLr"/>
            <w:vAlign w:val="center"/>
          </w:tcPr>
          <w:p w14:paraId="27BA56EA" w14:textId="77777777" w:rsidR="002F7005" w:rsidRPr="00C44F90" w:rsidRDefault="002F7005" w:rsidP="00080F72">
            <w:pPr>
              <w:pStyle w:val="Table"/>
              <w:ind w:left="113" w:right="113"/>
            </w:pPr>
          </w:p>
        </w:tc>
        <w:tc>
          <w:tcPr>
            <w:tcW w:w="2804" w:type="dxa"/>
            <w:vAlign w:val="center"/>
          </w:tcPr>
          <w:p w14:paraId="27BA56EB" w14:textId="77777777" w:rsidR="002F7005" w:rsidRPr="00C44F90" w:rsidRDefault="002F7005" w:rsidP="00080F72">
            <w:pPr>
              <w:pStyle w:val="Table"/>
              <w:jc w:val="center"/>
            </w:pPr>
          </w:p>
        </w:tc>
        <w:tc>
          <w:tcPr>
            <w:tcW w:w="2804" w:type="dxa"/>
            <w:vAlign w:val="center"/>
          </w:tcPr>
          <w:p w14:paraId="27BA56EC" w14:textId="77777777" w:rsidR="002F7005" w:rsidRPr="00C44F90" w:rsidRDefault="002F7005" w:rsidP="00080F72">
            <w:pPr>
              <w:pStyle w:val="Table"/>
              <w:jc w:val="center"/>
            </w:pPr>
          </w:p>
        </w:tc>
        <w:tc>
          <w:tcPr>
            <w:tcW w:w="2805" w:type="dxa"/>
            <w:vAlign w:val="center"/>
          </w:tcPr>
          <w:p w14:paraId="27BA56ED" w14:textId="77777777" w:rsidR="002F7005" w:rsidRPr="00C44F90" w:rsidRDefault="002F7005" w:rsidP="00080F72">
            <w:pPr>
              <w:pStyle w:val="Table"/>
              <w:jc w:val="center"/>
            </w:pPr>
          </w:p>
        </w:tc>
      </w:tr>
      <w:tr w:rsidR="002F7005" w:rsidRPr="00C44F90" w14:paraId="27BA56F3" w14:textId="77777777" w:rsidTr="00080F72">
        <w:trPr>
          <w:trHeight w:val="360"/>
        </w:trPr>
        <w:tc>
          <w:tcPr>
            <w:tcW w:w="1163" w:type="dxa"/>
            <w:vMerge/>
            <w:textDirection w:val="btLr"/>
            <w:vAlign w:val="center"/>
          </w:tcPr>
          <w:p w14:paraId="27BA56EF" w14:textId="77777777" w:rsidR="002F7005" w:rsidRPr="00C44F90" w:rsidRDefault="002F7005" w:rsidP="00080F72">
            <w:pPr>
              <w:pStyle w:val="Table"/>
              <w:ind w:left="113" w:right="113"/>
            </w:pPr>
          </w:p>
        </w:tc>
        <w:tc>
          <w:tcPr>
            <w:tcW w:w="2804" w:type="dxa"/>
            <w:vAlign w:val="center"/>
          </w:tcPr>
          <w:p w14:paraId="27BA56F0" w14:textId="77777777" w:rsidR="002F7005" w:rsidRPr="00C44F90" w:rsidRDefault="002F7005" w:rsidP="00080F72">
            <w:pPr>
              <w:pStyle w:val="Table"/>
              <w:jc w:val="center"/>
            </w:pPr>
          </w:p>
        </w:tc>
        <w:tc>
          <w:tcPr>
            <w:tcW w:w="2804" w:type="dxa"/>
            <w:vAlign w:val="center"/>
          </w:tcPr>
          <w:p w14:paraId="27BA56F1" w14:textId="77777777" w:rsidR="002F7005" w:rsidRPr="00C44F90" w:rsidRDefault="002F7005" w:rsidP="00080F72">
            <w:pPr>
              <w:pStyle w:val="Table"/>
              <w:jc w:val="center"/>
            </w:pPr>
          </w:p>
        </w:tc>
        <w:tc>
          <w:tcPr>
            <w:tcW w:w="2805" w:type="dxa"/>
            <w:vAlign w:val="center"/>
          </w:tcPr>
          <w:p w14:paraId="27BA56F2" w14:textId="77777777" w:rsidR="002F7005" w:rsidRPr="00C44F90" w:rsidRDefault="002F7005" w:rsidP="00080F72">
            <w:pPr>
              <w:pStyle w:val="Table"/>
              <w:jc w:val="center"/>
            </w:pPr>
          </w:p>
        </w:tc>
      </w:tr>
      <w:tr w:rsidR="002F7005" w:rsidRPr="00C44F90" w14:paraId="27BA56F8" w14:textId="77777777" w:rsidTr="00080F72">
        <w:trPr>
          <w:trHeight w:val="360"/>
        </w:trPr>
        <w:tc>
          <w:tcPr>
            <w:tcW w:w="1163" w:type="dxa"/>
            <w:vMerge w:val="restart"/>
            <w:textDirection w:val="btLr"/>
            <w:vAlign w:val="center"/>
          </w:tcPr>
          <w:p w14:paraId="27BA56F4" w14:textId="77777777" w:rsidR="002F7005" w:rsidRPr="00C44F90" w:rsidRDefault="002F7005" w:rsidP="00080F72">
            <w:pPr>
              <w:pStyle w:val="Table"/>
              <w:ind w:left="113" w:right="113"/>
            </w:pPr>
            <w:r w:rsidRPr="00C44F90">
              <w:t>Streets and Utilities Phase</w:t>
            </w:r>
          </w:p>
        </w:tc>
        <w:tc>
          <w:tcPr>
            <w:tcW w:w="2804" w:type="dxa"/>
            <w:vAlign w:val="center"/>
          </w:tcPr>
          <w:p w14:paraId="27BA56F5" w14:textId="77777777" w:rsidR="002F7005" w:rsidRPr="00C44F90" w:rsidRDefault="002F7005" w:rsidP="00080F72">
            <w:pPr>
              <w:pStyle w:val="Table"/>
              <w:jc w:val="center"/>
            </w:pPr>
          </w:p>
        </w:tc>
        <w:tc>
          <w:tcPr>
            <w:tcW w:w="2804" w:type="dxa"/>
            <w:vAlign w:val="center"/>
          </w:tcPr>
          <w:p w14:paraId="27BA56F6" w14:textId="77777777" w:rsidR="002F7005" w:rsidRPr="00C44F90" w:rsidRDefault="002F7005" w:rsidP="00080F72">
            <w:pPr>
              <w:pStyle w:val="Table"/>
              <w:jc w:val="center"/>
            </w:pPr>
          </w:p>
        </w:tc>
        <w:tc>
          <w:tcPr>
            <w:tcW w:w="2805" w:type="dxa"/>
            <w:vAlign w:val="center"/>
          </w:tcPr>
          <w:p w14:paraId="27BA56F7" w14:textId="77777777" w:rsidR="002F7005" w:rsidRPr="00C44F90" w:rsidRDefault="002F7005" w:rsidP="00080F72">
            <w:pPr>
              <w:pStyle w:val="Table"/>
              <w:jc w:val="center"/>
            </w:pPr>
          </w:p>
        </w:tc>
      </w:tr>
      <w:tr w:rsidR="002F7005" w:rsidRPr="00C44F90" w14:paraId="27BA56FD" w14:textId="77777777" w:rsidTr="00080F72">
        <w:trPr>
          <w:trHeight w:val="360"/>
        </w:trPr>
        <w:tc>
          <w:tcPr>
            <w:tcW w:w="1163" w:type="dxa"/>
            <w:vMerge/>
            <w:textDirection w:val="btLr"/>
            <w:vAlign w:val="center"/>
          </w:tcPr>
          <w:p w14:paraId="27BA56F9" w14:textId="77777777" w:rsidR="002F7005" w:rsidRPr="00C44F90" w:rsidRDefault="002F7005" w:rsidP="00080F72">
            <w:pPr>
              <w:pStyle w:val="Table"/>
              <w:ind w:left="113" w:right="113"/>
            </w:pPr>
          </w:p>
        </w:tc>
        <w:tc>
          <w:tcPr>
            <w:tcW w:w="2804" w:type="dxa"/>
            <w:vAlign w:val="center"/>
          </w:tcPr>
          <w:p w14:paraId="27BA56FA" w14:textId="77777777" w:rsidR="002F7005" w:rsidRPr="00C44F90" w:rsidRDefault="002F7005" w:rsidP="00080F72">
            <w:pPr>
              <w:pStyle w:val="Table"/>
              <w:jc w:val="center"/>
            </w:pPr>
          </w:p>
        </w:tc>
        <w:tc>
          <w:tcPr>
            <w:tcW w:w="2804" w:type="dxa"/>
            <w:vAlign w:val="center"/>
          </w:tcPr>
          <w:p w14:paraId="27BA56FB" w14:textId="77777777" w:rsidR="002F7005" w:rsidRPr="00C44F90" w:rsidRDefault="002F7005" w:rsidP="00080F72">
            <w:pPr>
              <w:pStyle w:val="Table"/>
              <w:jc w:val="center"/>
            </w:pPr>
          </w:p>
        </w:tc>
        <w:tc>
          <w:tcPr>
            <w:tcW w:w="2805" w:type="dxa"/>
            <w:vAlign w:val="center"/>
          </w:tcPr>
          <w:p w14:paraId="27BA56FC" w14:textId="77777777" w:rsidR="002F7005" w:rsidRPr="00C44F90" w:rsidRDefault="002F7005" w:rsidP="00080F72">
            <w:pPr>
              <w:pStyle w:val="Table"/>
              <w:jc w:val="center"/>
            </w:pPr>
          </w:p>
        </w:tc>
      </w:tr>
      <w:tr w:rsidR="002F7005" w:rsidRPr="00C44F90" w14:paraId="27BA5702" w14:textId="77777777" w:rsidTr="00080F72">
        <w:trPr>
          <w:trHeight w:val="360"/>
        </w:trPr>
        <w:tc>
          <w:tcPr>
            <w:tcW w:w="1163" w:type="dxa"/>
            <w:vMerge/>
            <w:textDirection w:val="btLr"/>
            <w:vAlign w:val="center"/>
          </w:tcPr>
          <w:p w14:paraId="27BA56FE" w14:textId="77777777" w:rsidR="002F7005" w:rsidRPr="00C44F90" w:rsidRDefault="002F7005" w:rsidP="00080F72">
            <w:pPr>
              <w:pStyle w:val="Table"/>
              <w:ind w:left="113" w:right="113"/>
            </w:pPr>
          </w:p>
        </w:tc>
        <w:tc>
          <w:tcPr>
            <w:tcW w:w="2804" w:type="dxa"/>
            <w:vAlign w:val="center"/>
          </w:tcPr>
          <w:p w14:paraId="27BA56FF" w14:textId="77777777" w:rsidR="002F7005" w:rsidRPr="00C44F90" w:rsidRDefault="002F7005" w:rsidP="00080F72">
            <w:pPr>
              <w:pStyle w:val="Table"/>
              <w:jc w:val="center"/>
            </w:pPr>
          </w:p>
        </w:tc>
        <w:tc>
          <w:tcPr>
            <w:tcW w:w="2804" w:type="dxa"/>
            <w:vAlign w:val="center"/>
          </w:tcPr>
          <w:p w14:paraId="27BA5700" w14:textId="77777777" w:rsidR="002F7005" w:rsidRPr="00C44F90" w:rsidRDefault="002F7005" w:rsidP="00080F72">
            <w:pPr>
              <w:pStyle w:val="Table"/>
              <w:jc w:val="center"/>
            </w:pPr>
          </w:p>
        </w:tc>
        <w:tc>
          <w:tcPr>
            <w:tcW w:w="2805" w:type="dxa"/>
            <w:vAlign w:val="center"/>
          </w:tcPr>
          <w:p w14:paraId="27BA5701" w14:textId="77777777" w:rsidR="002F7005" w:rsidRPr="00C44F90" w:rsidRDefault="002F7005" w:rsidP="00080F72">
            <w:pPr>
              <w:pStyle w:val="Table"/>
              <w:jc w:val="center"/>
            </w:pPr>
          </w:p>
        </w:tc>
      </w:tr>
      <w:tr w:rsidR="002F7005" w:rsidRPr="00C44F90" w14:paraId="27BA5707" w14:textId="77777777" w:rsidTr="00080F72">
        <w:trPr>
          <w:trHeight w:val="360"/>
        </w:trPr>
        <w:tc>
          <w:tcPr>
            <w:tcW w:w="1163" w:type="dxa"/>
            <w:vMerge/>
            <w:textDirection w:val="btLr"/>
            <w:vAlign w:val="center"/>
          </w:tcPr>
          <w:p w14:paraId="27BA5703" w14:textId="77777777" w:rsidR="002F7005" w:rsidRPr="00C44F90" w:rsidRDefault="002F7005" w:rsidP="00080F72">
            <w:pPr>
              <w:pStyle w:val="Table"/>
              <w:ind w:left="113" w:right="113"/>
            </w:pPr>
          </w:p>
        </w:tc>
        <w:tc>
          <w:tcPr>
            <w:tcW w:w="2804" w:type="dxa"/>
            <w:vAlign w:val="center"/>
          </w:tcPr>
          <w:p w14:paraId="27BA5704" w14:textId="77777777" w:rsidR="002F7005" w:rsidRPr="00C44F90" w:rsidRDefault="002F7005" w:rsidP="00080F72">
            <w:pPr>
              <w:pStyle w:val="Table"/>
              <w:jc w:val="center"/>
            </w:pPr>
          </w:p>
        </w:tc>
        <w:tc>
          <w:tcPr>
            <w:tcW w:w="2804" w:type="dxa"/>
            <w:vAlign w:val="center"/>
          </w:tcPr>
          <w:p w14:paraId="27BA5705" w14:textId="77777777" w:rsidR="002F7005" w:rsidRPr="00C44F90" w:rsidRDefault="002F7005" w:rsidP="00080F72">
            <w:pPr>
              <w:pStyle w:val="Table"/>
              <w:jc w:val="center"/>
            </w:pPr>
          </w:p>
        </w:tc>
        <w:tc>
          <w:tcPr>
            <w:tcW w:w="2805" w:type="dxa"/>
            <w:vAlign w:val="center"/>
          </w:tcPr>
          <w:p w14:paraId="27BA5706" w14:textId="77777777" w:rsidR="002F7005" w:rsidRPr="00C44F90" w:rsidRDefault="002F7005" w:rsidP="00080F72">
            <w:pPr>
              <w:pStyle w:val="Table"/>
              <w:jc w:val="center"/>
            </w:pPr>
          </w:p>
        </w:tc>
      </w:tr>
      <w:tr w:rsidR="002F7005" w:rsidRPr="00C44F90" w14:paraId="27BA570C" w14:textId="77777777" w:rsidTr="00080F72">
        <w:trPr>
          <w:trHeight w:val="360"/>
        </w:trPr>
        <w:tc>
          <w:tcPr>
            <w:tcW w:w="1163" w:type="dxa"/>
            <w:vMerge/>
            <w:textDirection w:val="btLr"/>
            <w:vAlign w:val="center"/>
          </w:tcPr>
          <w:p w14:paraId="27BA5708" w14:textId="77777777" w:rsidR="002F7005" w:rsidRPr="00C44F90" w:rsidRDefault="002F7005" w:rsidP="00080F72">
            <w:pPr>
              <w:pStyle w:val="Table"/>
              <w:ind w:left="113" w:right="113"/>
            </w:pPr>
          </w:p>
        </w:tc>
        <w:tc>
          <w:tcPr>
            <w:tcW w:w="2804" w:type="dxa"/>
            <w:vAlign w:val="center"/>
          </w:tcPr>
          <w:p w14:paraId="27BA5709" w14:textId="77777777" w:rsidR="002F7005" w:rsidRPr="00C44F90" w:rsidRDefault="002F7005" w:rsidP="00080F72">
            <w:pPr>
              <w:pStyle w:val="Table"/>
              <w:jc w:val="center"/>
            </w:pPr>
          </w:p>
        </w:tc>
        <w:tc>
          <w:tcPr>
            <w:tcW w:w="2804" w:type="dxa"/>
            <w:vAlign w:val="center"/>
          </w:tcPr>
          <w:p w14:paraId="27BA570A" w14:textId="77777777" w:rsidR="002F7005" w:rsidRPr="00C44F90" w:rsidRDefault="002F7005" w:rsidP="00080F72">
            <w:pPr>
              <w:pStyle w:val="Table"/>
              <w:jc w:val="center"/>
            </w:pPr>
          </w:p>
        </w:tc>
        <w:tc>
          <w:tcPr>
            <w:tcW w:w="2805" w:type="dxa"/>
            <w:vAlign w:val="center"/>
          </w:tcPr>
          <w:p w14:paraId="27BA570B" w14:textId="77777777" w:rsidR="002F7005" w:rsidRPr="00C44F90" w:rsidRDefault="002F7005" w:rsidP="00080F72">
            <w:pPr>
              <w:pStyle w:val="Table"/>
              <w:jc w:val="center"/>
            </w:pPr>
          </w:p>
        </w:tc>
      </w:tr>
      <w:tr w:rsidR="002F7005" w:rsidRPr="00C44F90" w14:paraId="27BA5711" w14:textId="77777777" w:rsidTr="00080F72">
        <w:trPr>
          <w:trHeight w:val="360"/>
        </w:trPr>
        <w:tc>
          <w:tcPr>
            <w:tcW w:w="1163" w:type="dxa"/>
            <w:vMerge w:val="restart"/>
            <w:textDirection w:val="btLr"/>
            <w:vAlign w:val="center"/>
          </w:tcPr>
          <w:p w14:paraId="27BA570D" w14:textId="77777777" w:rsidR="002F7005" w:rsidRPr="00C44F90" w:rsidRDefault="002F7005" w:rsidP="00080F72">
            <w:pPr>
              <w:pStyle w:val="Table"/>
              <w:ind w:left="113" w:right="113"/>
            </w:pPr>
            <w:r w:rsidRPr="00C44F90">
              <w:t>Vertical Construction Phase</w:t>
            </w:r>
          </w:p>
        </w:tc>
        <w:tc>
          <w:tcPr>
            <w:tcW w:w="2804" w:type="dxa"/>
            <w:vAlign w:val="center"/>
          </w:tcPr>
          <w:p w14:paraId="27BA570E" w14:textId="77777777" w:rsidR="002F7005" w:rsidRPr="00C44F90" w:rsidRDefault="002F7005" w:rsidP="00080F72">
            <w:pPr>
              <w:pStyle w:val="Table"/>
              <w:jc w:val="center"/>
            </w:pPr>
          </w:p>
        </w:tc>
        <w:tc>
          <w:tcPr>
            <w:tcW w:w="2804" w:type="dxa"/>
            <w:vAlign w:val="center"/>
          </w:tcPr>
          <w:p w14:paraId="27BA570F" w14:textId="77777777" w:rsidR="002F7005" w:rsidRPr="00C44F90" w:rsidRDefault="002F7005" w:rsidP="00080F72">
            <w:pPr>
              <w:pStyle w:val="Table"/>
              <w:jc w:val="center"/>
            </w:pPr>
          </w:p>
        </w:tc>
        <w:tc>
          <w:tcPr>
            <w:tcW w:w="2805" w:type="dxa"/>
            <w:vAlign w:val="center"/>
          </w:tcPr>
          <w:p w14:paraId="27BA5710" w14:textId="77777777" w:rsidR="002F7005" w:rsidRPr="00C44F90" w:rsidRDefault="002F7005" w:rsidP="00080F72">
            <w:pPr>
              <w:pStyle w:val="Table"/>
              <w:jc w:val="center"/>
            </w:pPr>
          </w:p>
        </w:tc>
      </w:tr>
      <w:tr w:rsidR="002F7005" w:rsidRPr="00C44F90" w14:paraId="27BA5716" w14:textId="77777777" w:rsidTr="00080F72">
        <w:trPr>
          <w:trHeight w:val="360"/>
        </w:trPr>
        <w:tc>
          <w:tcPr>
            <w:tcW w:w="1163" w:type="dxa"/>
            <w:vMerge/>
            <w:textDirection w:val="btLr"/>
            <w:vAlign w:val="center"/>
          </w:tcPr>
          <w:p w14:paraId="27BA5712" w14:textId="77777777" w:rsidR="002F7005" w:rsidRPr="00C44F90" w:rsidRDefault="002F7005" w:rsidP="00080F72">
            <w:pPr>
              <w:pStyle w:val="Table"/>
              <w:ind w:left="113" w:right="113"/>
            </w:pPr>
          </w:p>
        </w:tc>
        <w:tc>
          <w:tcPr>
            <w:tcW w:w="2804" w:type="dxa"/>
            <w:vAlign w:val="center"/>
          </w:tcPr>
          <w:p w14:paraId="27BA5713" w14:textId="77777777" w:rsidR="002F7005" w:rsidRPr="00C44F90" w:rsidRDefault="002F7005" w:rsidP="00080F72">
            <w:pPr>
              <w:pStyle w:val="Table"/>
              <w:jc w:val="center"/>
            </w:pPr>
          </w:p>
        </w:tc>
        <w:tc>
          <w:tcPr>
            <w:tcW w:w="2804" w:type="dxa"/>
            <w:vAlign w:val="center"/>
          </w:tcPr>
          <w:p w14:paraId="27BA5714" w14:textId="77777777" w:rsidR="002F7005" w:rsidRPr="00C44F90" w:rsidRDefault="002F7005" w:rsidP="00080F72">
            <w:pPr>
              <w:pStyle w:val="Table"/>
              <w:jc w:val="center"/>
            </w:pPr>
          </w:p>
        </w:tc>
        <w:tc>
          <w:tcPr>
            <w:tcW w:w="2805" w:type="dxa"/>
            <w:vAlign w:val="center"/>
          </w:tcPr>
          <w:p w14:paraId="27BA5715" w14:textId="77777777" w:rsidR="002F7005" w:rsidRPr="00C44F90" w:rsidRDefault="002F7005" w:rsidP="00080F72">
            <w:pPr>
              <w:pStyle w:val="Table"/>
              <w:jc w:val="center"/>
            </w:pPr>
          </w:p>
        </w:tc>
      </w:tr>
      <w:tr w:rsidR="002F7005" w:rsidRPr="00C44F90" w14:paraId="27BA571B" w14:textId="77777777" w:rsidTr="00080F72">
        <w:trPr>
          <w:trHeight w:val="360"/>
        </w:trPr>
        <w:tc>
          <w:tcPr>
            <w:tcW w:w="1163" w:type="dxa"/>
            <w:vMerge/>
            <w:textDirection w:val="btLr"/>
            <w:vAlign w:val="center"/>
          </w:tcPr>
          <w:p w14:paraId="27BA5717" w14:textId="77777777" w:rsidR="002F7005" w:rsidRPr="00C44F90" w:rsidRDefault="002F7005" w:rsidP="00080F72">
            <w:pPr>
              <w:pStyle w:val="Table"/>
              <w:ind w:left="113" w:right="113"/>
            </w:pPr>
          </w:p>
        </w:tc>
        <w:tc>
          <w:tcPr>
            <w:tcW w:w="2804" w:type="dxa"/>
            <w:vAlign w:val="center"/>
          </w:tcPr>
          <w:p w14:paraId="27BA5718" w14:textId="77777777" w:rsidR="002F7005" w:rsidRPr="00C44F90" w:rsidRDefault="002F7005" w:rsidP="00080F72">
            <w:pPr>
              <w:pStyle w:val="Table"/>
              <w:jc w:val="center"/>
            </w:pPr>
          </w:p>
        </w:tc>
        <w:tc>
          <w:tcPr>
            <w:tcW w:w="2804" w:type="dxa"/>
            <w:vAlign w:val="center"/>
          </w:tcPr>
          <w:p w14:paraId="27BA5719" w14:textId="77777777" w:rsidR="002F7005" w:rsidRPr="00C44F90" w:rsidRDefault="002F7005" w:rsidP="00080F72">
            <w:pPr>
              <w:pStyle w:val="Table"/>
              <w:jc w:val="center"/>
            </w:pPr>
          </w:p>
        </w:tc>
        <w:tc>
          <w:tcPr>
            <w:tcW w:w="2805" w:type="dxa"/>
            <w:vAlign w:val="center"/>
          </w:tcPr>
          <w:p w14:paraId="27BA571A" w14:textId="77777777" w:rsidR="002F7005" w:rsidRPr="00C44F90" w:rsidRDefault="002F7005" w:rsidP="00080F72">
            <w:pPr>
              <w:pStyle w:val="Table"/>
              <w:jc w:val="center"/>
            </w:pPr>
          </w:p>
        </w:tc>
      </w:tr>
      <w:tr w:rsidR="002F7005" w:rsidRPr="00C44F90" w14:paraId="27BA5720" w14:textId="77777777" w:rsidTr="00080F72">
        <w:trPr>
          <w:trHeight w:val="360"/>
        </w:trPr>
        <w:tc>
          <w:tcPr>
            <w:tcW w:w="1163" w:type="dxa"/>
            <w:vMerge/>
            <w:textDirection w:val="btLr"/>
            <w:vAlign w:val="center"/>
          </w:tcPr>
          <w:p w14:paraId="27BA571C" w14:textId="77777777" w:rsidR="002F7005" w:rsidRPr="00C44F90" w:rsidRDefault="002F7005" w:rsidP="00080F72">
            <w:pPr>
              <w:pStyle w:val="Table"/>
              <w:ind w:left="113" w:right="113"/>
            </w:pPr>
          </w:p>
        </w:tc>
        <w:tc>
          <w:tcPr>
            <w:tcW w:w="2804" w:type="dxa"/>
            <w:vAlign w:val="center"/>
          </w:tcPr>
          <w:p w14:paraId="27BA571D" w14:textId="77777777" w:rsidR="002F7005" w:rsidRPr="00C44F90" w:rsidRDefault="002F7005" w:rsidP="00080F72">
            <w:pPr>
              <w:pStyle w:val="Table"/>
              <w:jc w:val="center"/>
            </w:pPr>
          </w:p>
        </w:tc>
        <w:tc>
          <w:tcPr>
            <w:tcW w:w="2804" w:type="dxa"/>
            <w:vAlign w:val="center"/>
          </w:tcPr>
          <w:p w14:paraId="27BA571E" w14:textId="77777777" w:rsidR="002F7005" w:rsidRPr="00C44F90" w:rsidRDefault="002F7005" w:rsidP="00080F72">
            <w:pPr>
              <w:pStyle w:val="Table"/>
              <w:jc w:val="center"/>
            </w:pPr>
          </w:p>
        </w:tc>
        <w:tc>
          <w:tcPr>
            <w:tcW w:w="2805" w:type="dxa"/>
            <w:vAlign w:val="center"/>
          </w:tcPr>
          <w:p w14:paraId="27BA571F" w14:textId="77777777" w:rsidR="002F7005" w:rsidRPr="00C44F90" w:rsidRDefault="002F7005" w:rsidP="00080F72">
            <w:pPr>
              <w:pStyle w:val="Table"/>
              <w:jc w:val="center"/>
            </w:pPr>
          </w:p>
        </w:tc>
      </w:tr>
      <w:tr w:rsidR="002F7005" w:rsidRPr="00C44F90" w14:paraId="27BA5725" w14:textId="77777777" w:rsidTr="00080F72">
        <w:trPr>
          <w:trHeight w:val="360"/>
        </w:trPr>
        <w:tc>
          <w:tcPr>
            <w:tcW w:w="1163" w:type="dxa"/>
            <w:vMerge/>
            <w:textDirection w:val="btLr"/>
            <w:vAlign w:val="center"/>
          </w:tcPr>
          <w:p w14:paraId="27BA5721" w14:textId="77777777" w:rsidR="002F7005" w:rsidRPr="00C44F90" w:rsidRDefault="002F7005" w:rsidP="00080F72">
            <w:pPr>
              <w:pStyle w:val="Table"/>
              <w:ind w:left="113" w:right="113"/>
            </w:pPr>
          </w:p>
        </w:tc>
        <w:tc>
          <w:tcPr>
            <w:tcW w:w="2804" w:type="dxa"/>
            <w:vAlign w:val="center"/>
          </w:tcPr>
          <w:p w14:paraId="27BA5722" w14:textId="77777777" w:rsidR="002F7005" w:rsidRPr="00C44F90" w:rsidRDefault="002F7005" w:rsidP="00080F72">
            <w:pPr>
              <w:pStyle w:val="Table"/>
              <w:jc w:val="center"/>
            </w:pPr>
          </w:p>
        </w:tc>
        <w:tc>
          <w:tcPr>
            <w:tcW w:w="2804" w:type="dxa"/>
            <w:vAlign w:val="center"/>
          </w:tcPr>
          <w:p w14:paraId="27BA5723" w14:textId="77777777" w:rsidR="002F7005" w:rsidRPr="00C44F90" w:rsidRDefault="002F7005" w:rsidP="00080F72">
            <w:pPr>
              <w:pStyle w:val="Table"/>
              <w:jc w:val="center"/>
            </w:pPr>
          </w:p>
        </w:tc>
        <w:tc>
          <w:tcPr>
            <w:tcW w:w="2805" w:type="dxa"/>
            <w:vAlign w:val="center"/>
          </w:tcPr>
          <w:p w14:paraId="27BA5724" w14:textId="77777777" w:rsidR="002F7005" w:rsidRPr="00C44F90" w:rsidRDefault="002F7005" w:rsidP="00080F72">
            <w:pPr>
              <w:pStyle w:val="Table"/>
              <w:jc w:val="center"/>
            </w:pPr>
          </w:p>
        </w:tc>
      </w:tr>
      <w:tr w:rsidR="002F7005" w:rsidRPr="00C44F90" w14:paraId="27BA572A" w14:textId="77777777" w:rsidTr="00080F72">
        <w:trPr>
          <w:trHeight w:val="360"/>
        </w:trPr>
        <w:tc>
          <w:tcPr>
            <w:tcW w:w="1163" w:type="dxa"/>
            <w:vMerge w:val="restart"/>
            <w:textDirection w:val="btLr"/>
            <w:vAlign w:val="center"/>
          </w:tcPr>
          <w:p w14:paraId="27BA5726" w14:textId="77777777" w:rsidR="002F7005" w:rsidRPr="00C44F90" w:rsidRDefault="002F7005" w:rsidP="00080F72">
            <w:pPr>
              <w:pStyle w:val="Table"/>
              <w:ind w:left="113" w:right="113"/>
            </w:pPr>
            <w:r w:rsidRPr="00C44F90">
              <w:t>Landscaping and Site Stabilization Phase</w:t>
            </w:r>
          </w:p>
        </w:tc>
        <w:tc>
          <w:tcPr>
            <w:tcW w:w="2804" w:type="dxa"/>
            <w:vAlign w:val="center"/>
          </w:tcPr>
          <w:p w14:paraId="27BA5727" w14:textId="77777777" w:rsidR="002F7005" w:rsidRPr="00C44F90" w:rsidRDefault="002F7005" w:rsidP="00080F72">
            <w:pPr>
              <w:pStyle w:val="Table"/>
              <w:jc w:val="center"/>
            </w:pPr>
          </w:p>
        </w:tc>
        <w:tc>
          <w:tcPr>
            <w:tcW w:w="2804" w:type="dxa"/>
            <w:vAlign w:val="center"/>
          </w:tcPr>
          <w:p w14:paraId="27BA5728" w14:textId="77777777" w:rsidR="002F7005" w:rsidRPr="00C44F90" w:rsidRDefault="002F7005" w:rsidP="00080F72">
            <w:pPr>
              <w:pStyle w:val="Table"/>
              <w:jc w:val="center"/>
            </w:pPr>
          </w:p>
        </w:tc>
        <w:tc>
          <w:tcPr>
            <w:tcW w:w="2805" w:type="dxa"/>
            <w:vAlign w:val="center"/>
          </w:tcPr>
          <w:p w14:paraId="27BA5729" w14:textId="77777777" w:rsidR="002F7005" w:rsidRPr="00C44F90" w:rsidRDefault="002F7005" w:rsidP="00080F72">
            <w:pPr>
              <w:pStyle w:val="Table"/>
              <w:jc w:val="center"/>
            </w:pPr>
          </w:p>
        </w:tc>
      </w:tr>
      <w:tr w:rsidR="002F7005" w:rsidRPr="00C44F90" w14:paraId="27BA572F" w14:textId="77777777" w:rsidTr="00080F72">
        <w:trPr>
          <w:trHeight w:val="360"/>
        </w:trPr>
        <w:tc>
          <w:tcPr>
            <w:tcW w:w="1163" w:type="dxa"/>
            <w:vMerge/>
          </w:tcPr>
          <w:p w14:paraId="27BA572B" w14:textId="77777777" w:rsidR="002F7005" w:rsidRPr="00C44F90" w:rsidRDefault="002F7005" w:rsidP="00080F72">
            <w:pPr>
              <w:pStyle w:val="Table"/>
            </w:pPr>
          </w:p>
        </w:tc>
        <w:tc>
          <w:tcPr>
            <w:tcW w:w="2804" w:type="dxa"/>
            <w:vAlign w:val="center"/>
          </w:tcPr>
          <w:p w14:paraId="27BA572C" w14:textId="77777777" w:rsidR="002F7005" w:rsidRPr="00C44F90" w:rsidRDefault="002F7005" w:rsidP="00080F72">
            <w:pPr>
              <w:pStyle w:val="Table"/>
              <w:jc w:val="center"/>
            </w:pPr>
          </w:p>
        </w:tc>
        <w:tc>
          <w:tcPr>
            <w:tcW w:w="2804" w:type="dxa"/>
            <w:vAlign w:val="center"/>
          </w:tcPr>
          <w:p w14:paraId="27BA572D" w14:textId="77777777" w:rsidR="002F7005" w:rsidRPr="00C44F90" w:rsidRDefault="002F7005" w:rsidP="00080F72">
            <w:pPr>
              <w:pStyle w:val="Table"/>
              <w:jc w:val="center"/>
            </w:pPr>
          </w:p>
        </w:tc>
        <w:tc>
          <w:tcPr>
            <w:tcW w:w="2805" w:type="dxa"/>
            <w:vAlign w:val="center"/>
          </w:tcPr>
          <w:p w14:paraId="27BA572E" w14:textId="77777777" w:rsidR="002F7005" w:rsidRPr="00C44F90" w:rsidRDefault="002F7005" w:rsidP="00080F72">
            <w:pPr>
              <w:pStyle w:val="Table"/>
              <w:jc w:val="center"/>
            </w:pPr>
          </w:p>
        </w:tc>
      </w:tr>
      <w:tr w:rsidR="002F7005" w:rsidRPr="00C44F90" w14:paraId="27BA5734" w14:textId="77777777" w:rsidTr="00080F72">
        <w:trPr>
          <w:trHeight w:val="360"/>
        </w:trPr>
        <w:tc>
          <w:tcPr>
            <w:tcW w:w="1163" w:type="dxa"/>
            <w:vMerge/>
          </w:tcPr>
          <w:p w14:paraId="27BA5730" w14:textId="77777777" w:rsidR="002F7005" w:rsidRPr="00C44F90" w:rsidRDefault="002F7005" w:rsidP="00080F72">
            <w:pPr>
              <w:pStyle w:val="Table"/>
            </w:pPr>
          </w:p>
        </w:tc>
        <w:tc>
          <w:tcPr>
            <w:tcW w:w="2804" w:type="dxa"/>
            <w:vAlign w:val="center"/>
          </w:tcPr>
          <w:p w14:paraId="27BA5731" w14:textId="77777777" w:rsidR="002F7005" w:rsidRPr="00C44F90" w:rsidRDefault="002F7005" w:rsidP="00080F72">
            <w:pPr>
              <w:pStyle w:val="Table"/>
              <w:jc w:val="center"/>
            </w:pPr>
          </w:p>
        </w:tc>
        <w:tc>
          <w:tcPr>
            <w:tcW w:w="2804" w:type="dxa"/>
            <w:vAlign w:val="center"/>
          </w:tcPr>
          <w:p w14:paraId="27BA5732" w14:textId="77777777" w:rsidR="002F7005" w:rsidRPr="00C44F90" w:rsidRDefault="002F7005" w:rsidP="00080F72">
            <w:pPr>
              <w:pStyle w:val="Table"/>
              <w:jc w:val="center"/>
            </w:pPr>
          </w:p>
        </w:tc>
        <w:tc>
          <w:tcPr>
            <w:tcW w:w="2805" w:type="dxa"/>
            <w:vAlign w:val="center"/>
          </w:tcPr>
          <w:p w14:paraId="27BA5733" w14:textId="77777777" w:rsidR="002F7005" w:rsidRPr="00C44F90" w:rsidRDefault="002F7005" w:rsidP="00080F72">
            <w:pPr>
              <w:pStyle w:val="Table"/>
              <w:jc w:val="center"/>
            </w:pPr>
          </w:p>
        </w:tc>
      </w:tr>
      <w:tr w:rsidR="002F7005" w:rsidRPr="00C44F90" w14:paraId="27BA5739" w14:textId="77777777" w:rsidTr="00080F72">
        <w:trPr>
          <w:trHeight w:val="360"/>
        </w:trPr>
        <w:tc>
          <w:tcPr>
            <w:tcW w:w="1163" w:type="dxa"/>
            <w:vMerge/>
          </w:tcPr>
          <w:p w14:paraId="27BA5735" w14:textId="77777777" w:rsidR="002F7005" w:rsidRPr="00C44F90" w:rsidRDefault="002F7005" w:rsidP="00080F72">
            <w:pPr>
              <w:pStyle w:val="Table"/>
            </w:pPr>
          </w:p>
        </w:tc>
        <w:tc>
          <w:tcPr>
            <w:tcW w:w="2804" w:type="dxa"/>
            <w:vAlign w:val="center"/>
          </w:tcPr>
          <w:p w14:paraId="27BA5736" w14:textId="77777777" w:rsidR="002F7005" w:rsidRPr="00C44F90" w:rsidRDefault="002F7005" w:rsidP="00080F72">
            <w:pPr>
              <w:pStyle w:val="Table"/>
              <w:jc w:val="center"/>
            </w:pPr>
          </w:p>
        </w:tc>
        <w:tc>
          <w:tcPr>
            <w:tcW w:w="2804" w:type="dxa"/>
            <w:vAlign w:val="center"/>
          </w:tcPr>
          <w:p w14:paraId="27BA5737" w14:textId="77777777" w:rsidR="002F7005" w:rsidRPr="00C44F90" w:rsidRDefault="002F7005" w:rsidP="00080F72">
            <w:pPr>
              <w:pStyle w:val="Table"/>
              <w:jc w:val="center"/>
            </w:pPr>
          </w:p>
        </w:tc>
        <w:tc>
          <w:tcPr>
            <w:tcW w:w="2805" w:type="dxa"/>
            <w:vAlign w:val="center"/>
          </w:tcPr>
          <w:p w14:paraId="27BA5738" w14:textId="77777777" w:rsidR="002F7005" w:rsidRPr="00C44F90" w:rsidRDefault="002F7005" w:rsidP="00080F72">
            <w:pPr>
              <w:pStyle w:val="Table"/>
              <w:jc w:val="center"/>
            </w:pPr>
          </w:p>
        </w:tc>
      </w:tr>
      <w:tr w:rsidR="002F7005" w:rsidRPr="00C44F90" w14:paraId="27BA573E" w14:textId="77777777" w:rsidTr="00080F72">
        <w:trPr>
          <w:trHeight w:val="360"/>
        </w:trPr>
        <w:tc>
          <w:tcPr>
            <w:tcW w:w="1163" w:type="dxa"/>
            <w:vMerge/>
          </w:tcPr>
          <w:p w14:paraId="27BA573A" w14:textId="77777777" w:rsidR="002F7005" w:rsidRPr="00C44F90" w:rsidRDefault="002F7005" w:rsidP="00080F72">
            <w:pPr>
              <w:pStyle w:val="Table"/>
            </w:pPr>
          </w:p>
        </w:tc>
        <w:tc>
          <w:tcPr>
            <w:tcW w:w="2804" w:type="dxa"/>
            <w:vAlign w:val="center"/>
          </w:tcPr>
          <w:p w14:paraId="27BA573B" w14:textId="77777777" w:rsidR="002F7005" w:rsidRPr="00C44F90" w:rsidRDefault="002F7005" w:rsidP="00080F72">
            <w:pPr>
              <w:pStyle w:val="Table"/>
              <w:jc w:val="center"/>
            </w:pPr>
          </w:p>
        </w:tc>
        <w:tc>
          <w:tcPr>
            <w:tcW w:w="2804" w:type="dxa"/>
            <w:vAlign w:val="center"/>
          </w:tcPr>
          <w:p w14:paraId="27BA573C" w14:textId="77777777" w:rsidR="002F7005" w:rsidRPr="00C44F90" w:rsidRDefault="002F7005" w:rsidP="00080F72">
            <w:pPr>
              <w:pStyle w:val="Table"/>
              <w:jc w:val="center"/>
            </w:pPr>
          </w:p>
        </w:tc>
        <w:tc>
          <w:tcPr>
            <w:tcW w:w="2805" w:type="dxa"/>
            <w:vAlign w:val="center"/>
          </w:tcPr>
          <w:p w14:paraId="27BA573D" w14:textId="77777777" w:rsidR="002F7005" w:rsidRPr="00C44F90" w:rsidRDefault="002F7005" w:rsidP="00080F72">
            <w:pPr>
              <w:pStyle w:val="Table"/>
              <w:jc w:val="center"/>
            </w:pPr>
          </w:p>
        </w:tc>
      </w:tr>
      <w:tr w:rsidR="002F7005" w:rsidRPr="00C44F90" w14:paraId="27BA5743" w14:textId="77777777" w:rsidTr="00080F72">
        <w:trPr>
          <w:trHeight w:val="360"/>
        </w:trPr>
        <w:tc>
          <w:tcPr>
            <w:tcW w:w="1163" w:type="dxa"/>
            <w:vMerge/>
          </w:tcPr>
          <w:p w14:paraId="27BA573F" w14:textId="77777777" w:rsidR="002F7005" w:rsidRPr="00C44F90" w:rsidRDefault="002F7005" w:rsidP="00080F72">
            <w:pPr>
              <w:pStyle w:val="Table"/>
            </w:pPr>
          </w:p>
        </w:tc>
        <w:tc>
          <w:tcPr>
            <w:tcW w:w="2804" w:type="dxa"/>
            <w:vAlign w:val="center"/>
          </w:tcPr>
          <w:p w14:paraId="27BA5740" w14:textId="77777777" w:rsidR="002F7005" w:rsidRPr="00C44F90" w:rsidRDefault="002F7005" w:rsidP="00080F72">
            <w:pPr>
              <w:pStyle w:val="Table"/>
              <w:jc w:val="center"/>
            </w:pPr>
          </w:p>
        </w:tc>
        <w:tc>
          <w:tcPr>
            <w:tcW w:w="2804" w:type="dxa"/>
            <w:vAlign w:val="center"/>
          </w:tcPr>
          <w:p w14:paraId="27BA5741" w14:textId="77777777" w:rsidR="002F7005" w:rsidRPr="00C44F90" w:rsidRDefault="002F7005" w:rsidP="00080F72">
            <w:pPr>
              <w:pStyle w:val="Table"/>
              <w:jc w:val="center"/>
            </w:pPr>
          </w:p>
        </w:tc>
        <w:tc>
          <w:tcPr>
            <w:tcW w:w="2805" w:type="dxa"/>
            <w:vAlign w:val="center"/>
          </w:tcPr>
          <w:p w14:paraId="27BA5742" w14:textId="77777777" w:rsidR="002F7005" w:rsidRPr="00C44F90" w:rsidRDefault="002F7005" w:rsidP="00080F72">
            <w:pPr>
              <w:pStyle w:val="Table"/>
              <w:jc w:val="center"/>
            </w:pPr>
          </w:p>
        </w:tc>
      </w:tr>
    </w:tbl>
    <w:p w14:paraId="27BA5744" w14:textId="77777777" w:rsidR="002F7005" w:rsidRPr="00C44F90" w:rsidRDefault="002F7005" w:rsidP="00FF0332">
      <w:pPr>
        <w:pStyle w:val="Body"/>
        <w:rPr>
          <w:b/>
        </w:rPr>
      </w:pPr>
      <w:r w:rsidRPr="00C44F90">
        <w:rPr>
          <w:vertAlign w:val="superscript"/>
        </w:rPr>
        <w:t>(1)</w:t>
      </w:r>
      <w:r w:rsidRPr="00C44F90">
        <w:t xml:space="preserve"> Categories per CASQA BMP Handbook (i.e., Sediment, Nutrients, Bacteria and Viruses, Oil and Grease, Metals, Synthetic Organics, Pesticides, Gross Pollutants, and Vector Production)</w:t>
      </w:r>
    </w:p>
    <w:p w14:paraId="27BA5745" w14:textId="77777777" w:rsidR="002F7005" w:rsidRPr="00C44F90" w:rsidRDefault="002F7005" w:rsidP="00FF0332">
      <w:pPr>
        <w:pStyle w:val="Body"/>
      </w:pPr>
    </w:p>
    <w:p w14:paraId="27BA5746" w14:textId="77777777" w:rsidR="002F7005" w:rsidRPr="00C44F90" w:rsidRDefault="002F7005" w:rsidP="00A25033">
      <w:pPr>
        <w:pStyle w:val="Body"/>
      </w:pPr>
      <w:r w:rsidRPr="00C44F90">
        <w:br w:type="page"/>
      </w:r>
    </w:p>
    <w:p w14:paraId="27BA5747" w14:textId="77777777" w:rsidR="002F7005" w:rsidRPr="00C44F90" w:rsidRDefault="002F7005" w:rsidP="002F7005">
      <w:pPr>
        <w:pStyle w:val="Heading1"/>
        <w:tabs>
          <w:tab w:val="left" w:pos="2160"/>
        </w:tabs>
        <w:ind w:left="2160" w:hanging="2160"/>
        <w:rPr>
          <w:i/>
        </w:rPr>
      </w:pPr>
      <w:bookmarkStart w:id="504" w:name="_Toc278990302"/>
      <w:bookmarkStart w:id="505" w:name="_Toc278990733"/>
      <w:bookmarkStart w:id="506" w:name="_Toc297121803"/>
      <w:r w:rsidRPr="00C44F90">
        <w:rPr>
          <w:i/>
        </w:rPr>
        <w:lastRenderedPageBreak/>
        <w:t xml:space="preserve">Appendix </w:t>
      </w:r>
      <w:bookmarkEnd w:id="504"/>
      <w:bookmarkEnd w:id="505"/>
      <w:r w:rsidR="00292602">
        <w:rPr>
          <w:i/>
        </w:rPr>
        <w:t>I</w:t>
      </w:r>
      <w:r w:rsidRPr="00C44F90">
        <w:rPr>
          <w:i/>
        </w:rPr>
        <w:t>:</w:t>
      </w:r>
      <w:r w:rsidRPr="00C44F90">
        <w:rPr>
          <w:i/>
        </w:rPr>
        <w:tab/>
        <w:t>CASQA Stormwater BMP Handbook Portal</w:t>
      </w:r>
      <w:r w:rsidR="000159C1" w:rsidRPr="00C44F90">
        <w:rPr>
          <w:i/>
        </w:rPr>
        <w:t xml:space="preserve">: </w:t>
      </w:r>
      <w:r w:rsidRPr="00C44F90">
        <w:rPr>
          <w:i/>
        </w:rPr>
        <w:t>Construction Fact Sheets</w:t>
      </w:r>
      <w:bookmarkEnd w:id="506"/>
    </w:p>
    <w:p w14:paraId="27BA5748" w14:textId="77777777" w:rsidR="002F7005" w:rsidRPr="00C44F90" w:rsidRDefault="002F7005" w:rsidP="002F7005">
      <w:pPr>
        <w:keepNext/>
        <w:tabs>
          <w:tab w:val="left" w:pos="1080"/>
          <w:tab w:val="left" w:pos="1440"/>
          <w:tab w:val="left" w:pos="3600"/>
          <w:tab w:val="left" w:pos="6480"/>
        </w:tabs>
        <w:spacing w:after="60" w:line="320" w:lineRule="exact"/>
        <w:ind w:left="1080" w:hanging="1080"/>
        <w:outlineLvl w:val="3"/>
        <w:rPr>
          <w:smallCaps/>
          <w:sz w:val="56"/>
          <w:szCs w:val="56"/>
        </w:rPr>
      </w:pPr>
      <w:r w:rsidRPr="00C44F90">
        <w:rPr>
          <w:smallCaps/>
          <w:sz w:val="56"/>
          <w:szCs w:val="56"/>
        </w:rPr>
        <w:br w:type="page"/>
      </w:r>
    </w:p>
    <w:p w14:paraId="27BA5749" w14:textId="77777777" w:rsidR="00665803" w:rsidRDefault="00665803">
      <w:pPr>
        <w:spacing w:after="0"/>
        <w:jc w:val="left"/>
        <w:rPr>
          <w:rFonts w:ascii="Georgia" w:eastAsia="Calibri" w:hAnsi="Georgia"/>
          <w:b/>
          <w:caps/>
          <w:color w:val="FFFFFF"/>
          <w:sz w:val="28"/>
          <w:szCs w:val="28"/>
        </w:rPr>
        <w:sectPr w:rsidR="00665803" w:rsidSect="00407329">
          <w:pgSz w:w="12240" w:h="15840"/>
          <w:pgMar w:top="720" w:right="720" w:bottom="720" w:left="720" w:header="720" w:footer="720" w:gutter="0"/>
          <w:pgNumType w:chapStyle="1"/>
          <w:cols w:space="720"/>
          <w:docGrid w:linePitch="360"/>
        </w:sectPr>
      </w:pPr>
    </w:p>
    <w:tbl>
      <w:tblPr>
        <w:tblW w:w="13230" w:type="dxa"/>
        <w:tblInd w:w="115" w:type="dxa"/>
        <w:tblBorders>
          <w:top w:val="single" w:sz="4" w:space="0" w:color="000000"/>
          <w:bottom w:val="single" w:sz="4" w:space="0" w:color="000000"/>
        </w:tblBorders>
        <w:tblLayout w:type="fixed"/>
        <w:tblCellMar>
          <w:top w:w="29" w:type="dxa"/>
          <w:left w:w="115" w:type="dxa"/>
          <w:bottom w:w="29" w:type="dxa"/>
          <w:right w:w="115" w:type="dxa"/>
        </w:tblCellMar>
        <w:tblLook w:val="04A0" w:firstRow="1" w:lastRow="0" w:firstColumn="1" w:lastColumn="0" w:noHBand="0" w:noVBand="1"/>
      </w:tblPr>
      <w:tblGrid>
        <w:gridCol w:w="7740"/>
        <w:gridCol w:w="74"/>
        <w:gridCol w:w="1276"/>
        <w:gridCol w:w="73"/>
        <w:gridCol w:w="1187"/>
        <w:gridCol w:w="76"/>
        <w:gridCol w:w="1364"/>
        <w:gridCol w:w="76"/>
        <w:gridCol w:w="8"/>
        <w:gridCol w:w="1346"/>
        <w:gridCol w:w="10"/>
      </w:tblGrid>
      <w:tr w:rsidR="00665803" w:rsidRPr="00665803" w14:paraId="27BA574F" w14:textId="77777777" w:rsidTr="000D1BC5">
        <w:trPr>
          <w:gridAfter w:val="1"/>
          <w:wAfter w:w="10" w:type="dxa"/>
          <w:trHeight w:val="578"/>
          <w:tblHeader/>
        </w:trPr>
        <w:tc>
          <w:tcPr>
            <w:tcW w:w="77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7BA574A" w14:textId="77777777" w:rsidR="00665803" w:rsidRPr="00665803" w:rsidRDefault="00665803" w:rsidP="00665803">
            <w:pPr>
              <w:spacing w:before="60" w:after="60"/>
              <w:jc w:val="left"/>
              <w:rPr>
                <w:rFonts w:ascii="Arial" w:eastAsia="Calibri" w:hAnsi="Arial" w:cs="Arial"/>
                <w:b/>
                <w:color w:val="0070C0"/>
                <w:sz w:val="20"/>
              </w:rPr>
            </w:pPr>
            <w:r w:rsidRPr="00665803">
              <w:rPr>
                <w:rFonts w:ascii="Arial" w:eastAsia="Calibri" w:hAnsi="Arial" w:cs="Arial"/>
                <w:b/>
                <w:color w:val="0070C0"/>
                <w:sz w:val="20"/>
              </w:rPr>
              <w:lastRenderedPageBreak/>
              <w:t>General Permit BMP Requirements</w:t>
            </w:r>
          </w:p>
        </w:tc>
        <w:tc>
          <w:tcPr>
            <w:tcW w:w="135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7BA574B" w14:textId="77777777" w:rsidR="00665803" w:rsidRPr="00665803" w:rsidRDefault="00665803" w:rsidP="00665803">
            <w:pPr>
              <w:spacing w:before="60" w:after="60"/>
              <w:jc w:val="center"/>
              <w:rPr>
                <w:rFonts w:ascii="Arial" w:eastAsia="Calibri" w:hAnsi="Arial" w:cs="Arial"/>
                <w:b/>
                <w:color w:val="0070C0"/>
                <w:sz w:val="20"/>
              </w:rPr>
            </w:pPr>
            <w:r w:rsidRPr="00665803">
              <w:rPr>
                <w:rFonts w:ascii="Arial" w:eastAsia="Calibri" w:hAnsi="Arial" w:cs="Arial"/>
                <w:b/>
                <w:color w:val="0070C0"/>
                <w:sz w:val="20"/>
              </w:rPr>
              <w:t>SWPPP Section</w:t>
            </w:r>
          </w:p>
        </w:tc>
        <w:tc>
          <w:tcPr>
            <w:tcW w:w="126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7BA574C" w14:textId="77777777" w:rsidR="00665803" w:rsidRPr="00665803" w:rsidRDefault="00665803" w:rsidP="00665803">
            <w:pPr>
              <w:spacing w:before="60" w:after="60"/>
              <w:jc w:val="center"/>
              <w:rPr>
                <w:rFonts w:ascii="Arial" w:eastAsia="Calibri" w:hAnsi="Arial" w:cs="Arial"/>
                <w:b/>
                <w:color w:val="0070C0"/>
                <w:sz w:val="20"/>
              </w:rPr>
            </w:pPr>
            <w:r w:rsidRPr="00665803">
              <w:rPr>
                <w:rFonts w:ascii="Arial" w:eastAsia="Calibri" w:hAnsi="Arial" w:cs="Arial"/>
                <w:b/>
                <w:color w:val="0070C0"/>
                <w:sz w:val="20"/>
              </w:rPr>
              <w:t>CGP</w:t>
            </w:r>
            <w:r w:rsidRPr="00665803">
              <w:rPr>
                <w:rFonts w:ascii="Arial" w:eastAsia="Calibri" w:hAnsi="Arial" w:cs="Arial"/>
                <w:b/>
                <w:color w:val="0070C0"/>
                <w:sz w:val="20"/>
              </w:rPr>
              <w:br/>
              <w:t>Pg #</w:t>
            </w:r>
          </w:p>
        </w:tc>
        <w:tc>
          <w:tcPr>
            <w:tcW w:w="144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7BA574D" w14:textId="77777777" w:rsidR="00665803" w:rsidRPr="00665803" w:rsidRDefault="00665803" w:rsidP="00665803">
            <w:pPr>
              <w:spacing w:before="60" w:after="60"/>
              <w:jc w:val="center"/>
              <w:rPr>
                <w:rFonts w:ascii="Arial" w:eastAsia="Calibri" w:hAnsi="Arial" w:cs="Arial"/>
                <w:b/>
                <w:color w:val="0070C0"/>
                <w:sz w:val="20"/>
              </w:rPr>
            </w:pPr>
            <w:r w:rsidRPr="00665803">
              <w:rPr>
                <w:rFonts w:ascii="Arial" w:eastAsia="Calibri" w:hAnsi="Arial" w:cs="Arial"/>
                <w:b/>
                <w:color w:val="0070C0"/>
                <w:sz w:val="20"/>
              </w:rPr>
              <w:t>Associated</w:t>
            </w:r>
            <w:r w:rsidRPr="00665803">
              <w:rPr>
                <w:rFonts w:ascii="Arial" w:eastAsia="Calibri" w:hAnsi="Arial" w:cs="Arial"/>
                <w:b/>
                <w:color w:val="0070C0"/>
                <w:sz w:val="20"/>
              </w:rPr>
              <w:br/>
              <w:t>CASQA BMPs</w:t>
            </w:r>
          </w:p>
        </w:tc>
        <w:tc>
          <w:tcPr>
            <w:tcW w:w="1430"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7BA574E" w14:textId="77777777" w:rsidR="00665803" w:rsidRPr="00665803" w:rsidRDefault="00665803" w:rsidP="00665803">
            <w:pPr>
              <w:spacing w:before="60" w:after="60"/>
              <w:jc w:val="center"/>
              <w:rPr>
                <w:rFonts w:ascii="Arial" w:eastAsia="Calibri" w:hAnsi="Arial" w:cs="Arial"/>
                <w:b/>
                <w:color w:val="0070C0"/>
                <w:sz w:val="20"/>
              </w:rPr>
            </w:pPr>
            <w:r w:rsidRPr="00665803">
              <w:rPr>
                <w:rFonts w:ascii="Arial" w:eastAsia="Calibri" w:hAnsi="Arial" w:cs="Arial"/>
                <w:b/>
                <w:color w:val="0070C0"/>
                <w:sz w:val="20"/>
              </w:rPr>
              <w:t>Selected BMPs (or N/A)</w:t>
            </w:r>
          </w:p>
        </w:tc>
      </w:tr>
      <w:tr w:rsidR="00665803" w:rsidRPr="00665803" w14:paraId="27BA5751" w14:textId="77777777" w:rsidTr="000D1BC5">
        <w:trPr>
          <w:gridAfter w:val="1"/>
          <w:wAfter w:w="10" w:type="dxa"/>
          <w:trHeight w:val="143"/>
        </w:trPr>
        <w:tc>
          <w:tcPr>
            <w:tcW w:w="13220"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27BA5750" w14:textId="77777777" w:rsidR="00665803" w:rsidRPr="00665803" w:rsidRDefault="00665803" w:rsidP="00665803">
            <w:pPr>
              <w:spacing w:before="60" w:after="60"/>
              <w:jc w:val="left"/>
              <w:rPr>
                <w:rFonts w:ascii="Arial" w:eastAsia="Calibri" w:hAnsi="Arial" w:cs="Arial"/>
                <w:color w:val="0070C0"/>
                <w:szCs w:val="24"/>
              </w:rPr>
            </w:pPr>
            <w:r w:rsidRPr="00665803">
              <w:rPr>
                <w:rFonts w:ascii="Arial" w:eastAsia="Calibri" w:hAnsi="Arial" w:cs="Arial"/>
                <w:b/>
                <w:color w:val="0070C0"/>
                <w:szCs w:val="24"/>
              </w:rPr>
              <w:t>BMP Requirements for Erosion and Sediment Control (Attachment C or D</w:t>
            </w:r>
            <w:r w:rsidR="00C37B67">
              <w:rPr>
                <w:rFonts w:ascii="Arial" w:eastAsia="Calibri" w:hAnsi="Arial" w:cs="Arial"/>
                <w:b/>
                <w:color w:val="0070C0"/>
                <w:szCs w:val="24"/>
              </w:rPr>
              <w:t xml:space="preserve"> parts D and E</w:t>
            </w:r>
            <w:r w:rsidRPr="00665803">
              <w:rPr>
                <w:rFonts w:ascii="Arial" w:eastAsia="Calibri" w:hAnsi="Arial" w:cs="Arial"/>
                <w:b/>
                <w:color w:val="0070C0"/>
                <w:szCs w:val="24"/>
              </w:rPr>
              <w:t>)</w:t>
            </w:r>
          </w:p>
        </w:tc>
      </w:tr>
      <w:tr w:rsidR="00665803" w:rsidRPr="00665803" w14:paraId="27BA5757" w14:textId="77777777" w:rsidTr="000D1BC5">
        <w:trPr>
          <w:gridAfter w:val="1"/>
          <w:wAfter w:w="10" w:type="dxa"/>
          <w:trHeight w:val="143"/>
        </w:trPr>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7BA5752" w14:textId="77777777" w:rsidR="00665803" w:rsidRPr="00665803" w:rsidRDefault="00665803" w:rsidP="00665803">
            <w:pPr>
              <w:spacing w:before="60" w:after="60"/>
              <w:jc w:val="left"/>
              <w:rPr>
                <w:rFonts w:ascii="Arial" w:eastAsia="Calibri" w:hAnsi="Arial" w:cs="Arial"/>
                <w:color w:val="0070C0"/>
                <w:sz w:val="20"/>
              </w:rPr>
            </w:pPr>
            <w:r w:rsidRPr="00665803">
              <w:rPr>
                <w:rFonts w:ascii="Arial" w:eastAsia="Calibri" w:hAnsi="Arial" w:cs="Arial"/>
                <w:color w:val="0070C0"/>
                <w:sz w:val="20"/>
              </w:rPr>
              <w:t>Implement effective wind erosion control.</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53"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3.2.1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54"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Pg 5 of Att. C or D</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55"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WE-1</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BA5756" w14:textId="77777777" w:rsidR="00665803" w:rsidRPr="00665803" w:rsidRDefault="00665803" w:rsidP="00665803">
            <w:pPr>
              <w:spacing w:before="60" w:after="60"/>
              <w:jc w:val="center"/>
              <w:rPr>
                <w:rFonts w:ascii="Arial" w:eastAsia="Calibri" w:hAnsi="Arial" w:cs="Arial"/>
                <w:color w:val="0070C0"/>
                <w:sz w:val="20"/>
              </w:rPr>
            </w:pPr>
          </w:p>
        </w:tc>
      </w:tr>
      <w:tr w:rsidR="00665803" w:rsidRPr="00665803" w14:paraId="27BA575D" w14:textId="77777777" w:rsidTr="000D1BC5">
        <w:trPr>
          <w:gridAfter w:val="1"/>
          <w:wAfter w:w="10" w:type="dxa"/>
          <w:trHeight w:val="143"/>
        </w:trPr>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7BA5758" w14:textId="77777777" w:rsidR="00665803" w:rsidRPr="00665803" w:rsidRDefault="00665803" w:rsidP="00665803">
            <w:pPr>
              <w:spacing w:before="60" w:after="60"/>
              <w:jc w:val="left"/>
              <w:rPr>
                <w:rFonts w:ascii="Arial" w:eastAsia="Calibri" w:hAnsi="Arial" w:cs="Arial"/>
                <w:color w:val="0070C0"/>
                <w:sz w:val="20"/>
              </w:rPr>
            </w:pPr>
            <w:r w:rsidRPr="00665803">
              <w:rPr>
                <w:rFonts w:ascii="Arial" w:eastAsia="Calibri" w:hAnsi="Arial" w:cs="Arial"/>
                <w:color w:val="0070C0"/>
                <w:sz w:val="20"/>
              </w:rPr>
              <w:t>Provide effective soil cover for inactive areas and finished slopes, open space, utility backfill, and completed lots.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59"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3.2.1</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5A"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Pg 5 of Att. C or D</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5B"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EC-5, EC-16</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BA575C" w14:textId="77777777" w:rsidR="00665803" w:rsidRPr="00665803" w:rsidRDefault="00665803" w:rsidP="00665803">
            <w:pPr>
              <w:spacing w:before="60" w:after="60"/>
              <w:jc w:val="center"/>
              <w:rPr>
                <w:rFonts w:ascii="Arial" w:eastAsia="Calibri" w:hAnsi="Arial" w:cs="Arial"/>
                <w:color w:val="0070C0"/>
                <w:sz w:val="20"/>
              </w:rPr>
            </w:pPr>
          </w:p>
        </w:tc>
      </w:tr>
      <w:tr w:rsidR="00665803" w:rsidRPr="00665803" w14:paraId="27BA5763" w14:textId="77777777" w:rsidTr="000D1BC5">
        <w:trPr>
          <w:gridAfter w:val="1"/>
          <w:wAfter w:w="10" w:type="dxa"/>
          <w:trHeight w:val="143"/>
        </w:trPr>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7BA575E" w14:textId="77777777" w:rsidR="00665803" w:rsidRPr="00665803" w:rsidRDefault="00665803" w:rsidP="00665803">
            <w:pPr>
              <w:spacing w:before="60" w:after="60"/>
              <w:jc w:val="left"/>
              <w:rPr>
                <w:rFonts w:ascii="Arial" w:eastAsia="Calibri" w:hAnsi="Arial" w:cs="Arial"/>
                <w:color w:val="0070C0"/>
                <w:sz w:val="20"/>
              </w:rPr>
            </w:pPr>
            <w:r w:rsidRPr="00665803">
              <w:rPr>
                <w:rFonts w:ascii="Arial" w:eastAsia="Calibri" w:hAnsi="Arial" w:cs="Arial"/>
                <w:color w:val="0070C0"/>
                <w:sz w:val="20"/>
              </w:rPr>
              <w:t>Limit the use of plastic materials when more sustainable, environmentally friendly alternatives exist. Where plastic materials are deemed necessary, the QSD shall consider the use of plastic materials resistant to solar degradation.</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5F" w14:textId="77777777" w:rsidR="00665803" w:rsidRPr="00665803" w:rsidRDefault="00665803" w:rsidP="00665803">
            <w:pPr>
              <w:spacing w:before="60" w:after="60"/>
              <w:jc w:val="center"/>
              <w:rPr>
                <w:rFonts w:ascii="Arial" w:eastAsia="Calibri" w:hAnsi="Arial" w:cs="Arial"/>
                <w:color w:val="0070C0"/>
                <w:sz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60"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Pg 5 of Att. C or D</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61"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WM-3</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BA5762" w14:textId="77777777" w:rsidR="00665803" w:rsidRPr="00665803" w:rsidRDefault="00665803" w:rsidP="00665803">
            <w:pPr>
              <w:spacing w:before="60" w:after="60"/>
              <w:jc w:val="center"/>
              <w:rPr>
                <w:rFonts w:ascii="Arial" w:eastAsia="Calibri" w:hAnsi="Arial" w:cs="Arial"/>
                <w:color w:val="0070C0"/>
                <w:sz w:val="20"/>
              </w:rPr>
            </w:pPr>
          </w:p>
        </w:tc>
      </w:tr>
      <w:tr w:rsidR="00665803" w:rsidRPr="00665803" w14:paraId="27BA576C" w14:textId="77777777" w:rsidTr="000D1BC5">
        <w:trPr>
          <w:gridAfter w:val="1"/>
          <w:wAfter w:w="10" w:type="dxa"/>
          <w:trHeight w:val="143"/>
        </w:trPr>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7BA5764" w14:textId="77777777" w:rsidR="00665803" w:rsidRPr="00665803" w:rsidRDefault="00665803" w:rsidP="00665803">
            <w:pPr>
              <w:spacing w:before="60" w:after="60"/>
              <w:jc w:val="left"/>
              <w:rPr>
                <w:rFonts w:ascii="Arial" w:eastAsia="Calibri" w:hAnsi="Arial" w:cs="Arial"/>
                <w:color w:val="0070C0"/>
                <w:sz w:val="20"/>
              </w:rPr>
            </w:pPr>
            <w:r w:rsidRPr="00665803">
              <w:rPr>
                <w:rFonts w:ascii="Arial" w:eastAsia="Calibri" w:hAnsi="Arial" w:cs="Arial"/>
                <w:color w:val="0070C0"/>
                <w:sz w:val="20"/>
              </w:rPr>
              <w:t>Establish and maintain effective perimeter controls and stabilize construction entrances and exits to sufficiently control erosion and sediment discharges from the site.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65"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3.2.2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66"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Pg 5 of Att. C or D</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67"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SE-1 ,SE-5</w:t>
            </w:r>
          </w:p>
          <w:p w14:paraId="27BA5768"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SE-7, TC-1</w:t>
            </w:r>
          </w:p>
          <w:p w14:paraId="27BA5769"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TC-2, TC-3</w:t>
            </w:r>
          </w:p>
          <w:p w14:paraId="27BA576A"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WM-3</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BA576B" w14:textId="77777777" w:rsidR="00665803" w:rsidRPr="00665803" w:rsidRDefault="00665803" w:rsidP="00665803">
            <w:pPr>
              <w:spacing w:before="60" w:after="60"/>
              <w:jc w:val="center"/>
              <w:rPr>
                <w:rFonts w:ascii="Arial" w:eastAsia="Calibri" w:hAnsi="Arial" w:cs="Arial"/>
                <w:color w:val="0070C0"/>
                <w:sz w:val="20"/>
              </w:rPr>
            </w:pPr>
          </w:p>
        </w:tc>
      </w:tr>
      <w:tr w:rsidR="00665803" w:rsidRPr="00665803" w14:paraId="27BA5772" w14:textId="77777777" w:rsidTr="000D1BC5">
        <w:trPr>
          <w:gridAfter w:val="1"/>
          <w:wAfter w:w="10" w:type="dxa"/>
          <w:trHeight w:val="143"/>
        </w:trPr>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7BA576D" w14:textId="77777777" w:rsidR="00665803" w:rsidRPr="00665803" w:rsidRDefault="00665803" w:rsidP="00665803">
            <w:pPr>
              <w:spacing w:before="60" w:after="60"/>
              <w:jc w:val="left"/>
              <w:rPr>
                <w:rFonts w:ascii="Arial" w:eastAsia="Calibri" w:hAnsi="Arial" w:cs="Arial"/>
                <w:color w:val="0070C0"/>
                <w:sz w:val="20"/>
              </w:rPr>
            </w:pPr>
            <w:r w:rsidRPr="00665803">
              <w:rPr>
                <w:rFonts w:ascii="Arial" w:eastAsia="Calibri" w:hAnsi="Arial" w:cs="Arial"/>
                <w:color w:val="0070C0"/>
                <w:sz w:val="20"/>
              </w:rPr>
              <w:t xml:space="preserve">On sites where sediment basins are to be used, at a minimum, design sediment basins according to the method provided in </w:t>
            </w:r>
            <w:r w:rsidRPr="00665803">
              <w:rPr>
                <w:rFonts w:ascii="Arial" w:eastAsia="Calibri" w:hAnsi="Arial" w:cs="Arial"/>
                <w:i/>
                <w:color w:val="0070C0"/>
                <w:sz w:val="20"/>
              </w:rPr>
              <w:t>Stormwater BMP Handbook Portal: Construction</w:t>
            </w:r>
            <w:r w:rsidRPr="00665803">
              <w:rPr>
                <w:rFonts w:ascii="Arial" w:eastAsia="Calibri" w:hAnsi="Arial" w:cs="Arial"/>
                <w:color w:val="0070C0"/>
                <w:sz w:val="20"/>
              </w:rPr>
              <w: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6E"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3.2.2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6F"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Pg 5 of Att. C or D</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70"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SE-02</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BA5771" w14:textId="77777777" w:rsidR="00665803" w:rsidRPr="00665803" w:rsidRDefault="00665803" w:rsidP="00665803">
            <w:pPr>
              <w:spacing w:before="60" w:after="60"/>
              <w:jc w:val="center"/>
              <w:rPr>
                <w:rFonts w:ascii="Arial" w:eastAsia="Calibri" w:hAnsi="Arial" w:cs="Arial"/>
                <w:color w:val="0070C0"/>
                <w:sz w:val="20"/>
              </w:rPr>
            </w:pPr>
          </w:p>
        </w:tc>
      </w:tr>
      <w:tr w:rsidR="00665803" w:rsidRPr="00665803" w14:paraId="27BA577C" w14:textId="77777777" w:rsidTr="000D1BC5">
        <w:trPr>
          <w:gridAfter w:val="1"/>
          <w:wAfter w:w="10" w:type="dxa"/>
          <w:trHeight w:val="143"/>
        </w:trPr>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7BA5773" w14:textId="77777777" w:rsidR="00665803" w:rsidRPr="00665803" w:rsidRDefault="00665803" w:rsidP="00C37B67">
            <w:pPr>
              <w:spacing w:before="60" w:after="60"/>
              <w:jc w:val="left"/>
              <w:rPr>
                <w:rFonts w:ascii="Arial" w:eastAsia="Calibri" w:hAnsi="Arial" w:cs="Arial"/>
                <w:color w:val="0070C0"/>
                <w:sz w:val="20"/>
              </w:rPr>
            </w:pPr>
            <w:r w:rsidRPr="00665803">
              <w:rPr>
                <w:rFonts w:ascii="Arial" w:eastAsia="Calibri" w:hAnsi="Arial" w:cs="Arial"/>
                <w:color w:val="0070C0"/>
                <w:sz w:val="20"/>
              </w:rPr>
              <w:t>Implement appropriate erosion control BMPs (runoff control and soil stabilization) in conjunction with sediment control BMPs for areas under active construction.</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74"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3.2.2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75"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Pg 5 of Att. C or D</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76"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EC-1, EC-2</w:t>
            </w:r>
          </w:p>
          <w:p w14:paraId="27BA5777"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EC-5, EC-9</w:t>
            </w:r>
          </w:p>
          <w:p w14:paraId="27BA5778"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EC-10, EC-16</w:t>
            </w:r>
          </w:p>
          <w:p w14:paraId="27BA5779"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SE-1, SE-4</w:t>
            </w:r>
          </w:p>
          <w:p w14:paraId="27BA577A"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SE-5,</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BA577B" w14:textId="77777777" w:rsidR="00665803" w:rsidRPr="00665803" w:rsidRDefault="00665803" w:rsidP="00665803">
            <w:pPr>
              <w:spacing w:before="60" w:after="60"/>
              <w:jc w:val="center"/>
              <w:rPr>
                <w:rFonts w:ascii="Arial" w:eastAsia="Calibri" w:hAnsi="Arial" w:cs="Arial"/>
                <w:color w:val="0070C0"/>
                <w:sz w:val="20"/>
              </w:rPr>
            </w:pPr>
          </w:p>
        </w:tc>
      </w:tr>
      <w:tr w:rsidR="00665803" w:rsidRPr="00665803" w14:paraId="27BA5784" w14:textId="77777777" w:rsidTr="000D1BC5">
        <w:trPr>
          <w:gridAfter w:val="1"/>
          <w:wAfter w:w="10" w:type="dxa"/>
          <w:trHeight w:val="143"/>
        </w:trPr>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7BA577D" w14:textId="77777777" w:rsidR="00665803" w:rsidRPr="00665803" w:rsidRDefault="00665803" w:rsidP="00665803">
            <w:pPr>
              <w:spacing w:before="60" w:after="60"/>
              <w:jc w:val="left"/>
              <w:rPr>
                <w:rFonts w:ascii="Arial" w:eastAsia="Calibri" w:hAnsi="Arial" w:cs="Arial"/>
                <w:color w:val="0070C0"/>
                <w:sz w:val="20"/>
              </w:rPr>
            </w:pPr>
            <w:r w:rsidRPr="00665803">
              <w:rPr>
                <w:rFonts w:ascii="Arial" w:eastAsia="Calibri" w:hAnsi="Arial" w:cs="Arial"/>
                <w:color w:val="0070C0"/>
                <w:sz w:val="20"/>
              </w:rPr>
              <w:t>Apply linear sediment controls along the toe of the slope; face of the slope; and at the grade breaks of exposed slopes to comply with sheet flow lengths in accordance with General Permit.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7E"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3.2.2</w:t>
            </w:r>
          </w:p>
          <w:p w14:paraId="27BA577F"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RL 2 only</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80"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Pg 5 of Att. C or D</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81"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SE-1 ,SE-5</w:t>
            </w:r>
          </w:p>
          <w:p w14:paraId="27BA5782"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SE-7</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BA5783" w14:textId="77777777" w:rsidR="00665803" w:rsidRPr="00665803" w:rsidRDefault="00665803" w:rsidP="00665803">
            <w:pPr>
              <w:spacing w:before="60" w:after="60"/>
              <w:jc w:val="center"/>
              <w:rPr>
                <w:rFonts w:ascii="Arial" w:eastAsia="Calibri" w:hAnsi="Arial" w:cs="Arial"/>
                <w:color w:val="0070C0"/>
                <w:sz w:val="20"/>
              </w:rPr>
            </w:pPr>
          </w:p>
        </w:tc>
      </w:tr>
      <w:tr w:rsidR="00665803" w:rsidRPr="00665803" w14:paraId="27BA578D" w14:textId="77777777" w:rsidTr="000D1BC5">
        <w:trPr>
          <w:gridAfter w:val="1"/>
          <w:wAfter w:w="10" w:type="dxa"/>
          <w:trHeight w:val="143"/>
        </w:trPr>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7BA5785" w14:textId="77777777" w:rsidR="00665803" w:rsidRPr="00665803" w:rsidRDefault="00665803" w:rsidP="00665803">
            <w:pPr>
              <w:spacing w:before="60" w:after="60"/>
              <w:jc w:val="left"/>
              <w:rPr>
                <w:rFonts w:ascii="Arial" w:eastAsia="Calibri" w:hAnsi="Arial" w:cs="Arial"/>
                <w:color w:val="0070C0"/>
                <w:sz w:val="20"/>
              </w:rPr>
            </w:pPr>
            <w:r w:rsidRPr="00665803">
              <w:rPr>
                <w:rFonts w:ascii="Arial" w:eastAsia="Calibri" w:hAnsi="Arial" w:cs="Arial"/>
                <w:color w:val="0070C0"/>
                <w:sz w:val="20"/>
              </w:rPr>
              <w:t>Ensure that construction activity traffic to and from the project is limited to entrances and exits that employ effective controls to prevent offsite tracking of sediment.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86" w14:textId="77777777" w:rsidR="00665803" w:rsidRPr="00665803" w:rsidRDefault="00665803" w:rsidP="00665803">
            <w:pPr>
              <w:spacing w:before="60" w:after="60"/>
              <w:jc w:val="center"/>
              <w:rPr>
                <w:rFonts w:ascii="Arial" w:eastAsia="Calibri" w:hAnsi="Arial" w:cs="Arial"/>
                <w:color w:val="0070C0"/>
                <w:sz w:val="20"/>
              </w:rPr>
            </w:pPr>
          </w:p>
          <w:p w14:paraId="27BA5787"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3.2.2</w:t>
            </w:r>
          </w:p>
          <w:p w14:paraId="27BA5788"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RL 2 only</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89"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Pg 6 of Att. C or D</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8A"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TC-1 , TC-2</w:t>
            </w:r>
          </w:p>
          <w:p w14:paraId="27BA578B"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TC-3, SE-7</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BA578C" w14:textId="77777777" w:rsidR="00665803" w:rsidRPr="00665803" w:rsidRDefault="00665803" w:rsidP="00665803">
            <w:pPr>
              <w:spacing w:before="60" w:after="60"/>
              <w:jc w:val="center"/>
              <w:rPr>
                <w:rFonts w:ascii="Arial" w:eastAsia="Calibri" w:hAnsi="Arial" w:cs="Arial"/>
                <w:color w:val="0070C0"/>
                <w:sz w:val="20"/>
              </w:rPr>
            </w:pPr>
          </w:p>
        </w:tc>
      </w:tr>
      <w:tr w:rsidR="00665803" w:rsidRPr="00665803" w14:paraId="27BA5794" w14:textId="77777777" w:rsidTr="000D1BC5">
        <w:trPr>
          <w:gridAfter w:val="1"/>
          <w:wAfter w:w="10" w:type="dxa"/>
          <w:trHeight w:val="1272"/>
        </w:trPr>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7BA578E" w14:textId="77777777" w:rsidR="00665803" w:rsidRPr="00665803" w:rsidRDefault="00665803" w:rsidP="00665803">
            <w:pPr>
              <w:spacing w:before="60" w:after="60"/>
              <w:jc w:val="left"/>
              <w:rPr>
                <w:rFonts w:ascii="Arial" w:eastAsia="Calibri" w:hAnsi="Arial" w:cs="Arial"/>
                <w:color w:val="0070C0"/>
                <w:sz w:val="20"/>
              </w:rPr>
            </w:pPr>
            <w:r w:rsidRPr="00665803">
              <w:rPr>
                <w:rFonts w:ascii="Arial" w:eastAsia="Calibri" w:hAnsi="Arial" w:cs="Arial"/>
                <w:color w:val="0070C0"/>
                <w:sz w:val="20"/>
              </w:rPr>
              <w:lastRenderedPageBreak/>
              <w:t>Ensure that storm drain inlets and perimeter controls, runoff control BMPs, and pollutant controls at entrances and exits (e.g. tire wash-off locations) are maintained and protected from activities that reduce their effectiveness.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8F"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3.2.2</w:t>
            </w:r>
          </w:p>
          <w:p w14:paraId="27BA5790"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RL 2 only</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91"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Pg 6 of Att. C or D</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92"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All BMPs</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BA5793" w14:textId="77777777" w:rsidR="00665803" w:rsidRPr="00665803" w:rsidRDefault="00665803" w:rsidP="00665803">
            <w:pPr>
              <w:spacing w:before="60" w:after="60"/>
              <w:jc w:val="center"/>
              <w:rPr>
                <w:rFonts w:ascii="Arial" w:eastAsia="Calibri" w:hAnsi="Arial" w:cs="Arial"/>
                <w:color w:val="0070C0"/>
                <w:sz w:val="20"/>
              </w:rPr>
            </w:pPr>
          </w:p>
        </w:tc>
      </w:tr>
      <w:tr w:rsidR="00665803" w:rsidRPr="00665803" w14:paraId="27BA579C" w14:textId="77777777" w:rsidTr="000D1BC5">
        <w:trPr>
          <w:gridAfter w:val="1"/>
          <w:wAfter w:w="10" w:type="dxa"/>
          <w:trHeight w:val="1264"/>
        </w:trPr>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7BA5795" w14:textId="77777777" w:rsidR="00665803" w:rsidRPr="00665803" w:rsidRDefault="00665803" w:rsidP="00665803">
            <w:pPr>
              <w:spacing w:before="60" w:after="60"/>
              <w:jc w:val="left"/>
              <w:rPr>
                <w:rFonts w:ascii="Arial" w:eastAsia="Calibri" w:hAnsi="Arial" w:cs="Arial"/>
                <w:color w:val="0070C0"/>
                <w:sz w:val="20"/>
              </w:rPr>
            </w:pPr>
            <w:r w:rsidRPr="00665803">
              <w:rPr>
                <w:rFonts w:ascii="Arial" w:eastAsia="Calibri" w:hAnsi="Arial" w:cs="Arial"/>
                <w:color w:val="0070C0"/>
                <w:sz w:val="20"/>
              </w:rPr>
              <w:t>Inspect on a daily basis immediate access roads. At a minimum daily (when necessary) and prior to a rain event. The LRP shall remove sediment or other construction activity-related materials that are deposited on the roads (by vacuuming or sweeping).</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96"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3.2.2</w:t>
            </w:r>
          </w:p>
          <w:p w14:paraId="27BA5797"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RL 2 only</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98"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Pg 6 Att. D</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99"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TC-1, TC-2</w:t>
            </w:r>
          </w:p>
          <w:p w14:paraId="27BA579A"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TC-3 ,SE-7</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BA579B" w14:textId="77777777" w:rsidR="00665803" w:rsidRPr="00665803" w:rsidRDefault="00665803" w:rsidP="00665803">
            <w:pPr>
              <w:spacing w:before="60" w:after="60"/>
              <w:jc w:val="center"/>
              <w:rPr>
                <w:rFonts w:ascii="Arial" w:hAnsi="Arial" w:cs="Arial"/>
                <w:color w:val="0070C0"/>
                <w:sz w:val="20"/>
              </w:rPr>
            </w:pPr>
          </w:p>
        </w:tc>
      </w:tr>
      <w:tr w:rsidR="00665803" w:rsidRPr="00665803" w14:paraId="27BA57A3" w14:textId="77777777" w:rsidTr="000D1BC5">
        <w:trPr>
          <w:gridAfter w:val="1"/>
          <w:wAfter w:w="10" w:type="dxa"/>
          <w:cantSplit/>
          <w:trHeight w:val="1031"/>
        </w:trPr>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7BA579D" w14:textId="77777777" w:rsidR="00665803" w:rsidRPr="00665803" w:rsidRDefault="00665803" w:rsidP="00665803">
            <w:pPr>
              <w:spacing w:before="60" w:after="60"/>
              <w:jc w:val="left"/>
              <w:rPr>
                <w:rFonts w:ascii="Arial" w:eastAsia="Calibri" w:hAnsi="Arial" w:cs="Arial"/>
                <w:color w:val="0070C0"/>
                <w:sz w:val="20"/>
              </w:rPr>
            </w:pPr>
            <w:r w:rsidRPr="00665803">
              <w:rPr>
                <w:rFonts w:ascii="Arial" w:eastAsia="Calibri" w:hAnsi="Arial" w:cs="Arial"/>
                <w:color w:val="0070C0"/>
                <w:sz w:val="20"/>
              </w:rPr>
              <w:t>The Regional Water</w:t>
            </w:r>
            <w:r w:rsidR="001224AD">
              <w:rPr>
                <w:rFonts w:ascii="Arial" w:eastAsia="Calibri" w:hAnsi="Arial" w:cs="Arial"/>
                <w:color w:val="0070C0"/>
                <w:sz w:val="20"/>
              </w:rPr>
              <w:t xml:space="preserve"> Quality Control</w:t>
            </w:r>
            <w:r w:rsidRPr="00665803">
              <w:rPr>
                <w:rFonts w:ascii="Arial" w:eastAsia="Calibri" w:hAnsi="Arial" w:cs="Arial"/>
                <w:color w:val="0070C0"/>
                <w:sz w:val="20"/>
              </w:rPr>
              <w:t xml:space="preserve"> Board may require implementation of additional site-specific sediment control requirements if the implementation of the other requirements in this section is not adequately protecting the receiving waters. </w:t>
            </w:r>
            <w:r w:rsidRPr="00665803">
              <w:rPr>
                <w:rFonts w:ascii="Arial" w:eastAsia="Calibri" w:hAnsi="Arial" w:cs="Arial"/>
                <w:vanish/>
                <w:color w:val="0070C0"/>
                <w:sz w:val="20"/>
                <w:highlight w:val="lightGray"/>
              </w:rPr>
              <w:t>If there are additional requirements from the Regional Water Board, insert them into a new row(s) in this table].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9E"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3.2.2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9F"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Pg 5 Att. C</w:t>
            </w:r>
          </w:p>
          <w:p w14:paraId="27BA57A0"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Pg 6 Att. D</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A1"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N/A</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BA57A2" w14:textId="77777777" w:rsidR="00665803" w:rsidRPr="00665803" w:rsidRDefault="00665803" w:rsidP="00665803">
            <w:pPr>
              <w:spacing w:before="60" w:after="60"/>
              <w:jc w:val="center"/>
              <w:rPr>
                <w:rFonts w:ascii="Arial" w:hAnsi="Arial" w:cs="Arial"/>
                <w:color w:val="0070C0"/>
                <w:sz w:val="20"/>
              </w:rPr>
            </w:pPr>
          </w:p>
        </w:tc>
      </w:tr>
      <w:tr w:rsidR="00665803" w:rsidRPr="00665803" w14:paraId="27BA57A5" w14:textId="77777777" w:rsidTr="000D1BC5">
        <w:tblPrEx>
          <w:tblLook w:val="0000" w:firstRow="0" w:lastRow="0" w:firstColumn="0" w:lastColumn="0" w:noHBand="0" w:noVBand="0"/>
        </w:tblPrEx>
        <w:trPr>
          <w:gridAfter w:val="1"/>
          <w:wAfter w:w="10" w:type="dxa"/>
          <w:trHeight w:val="399"/>
        </w:trPr>
        <w:tc>
          <w:tcPr>
            <w:tcW w:w="1322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BA57A4" w14:textId="77777777" w:rsidR="00665803" w:rsidRPr="00C37B67" w:rsidRDefault="00665803" w:rsidP="00C37B67">
            <w:pPr>
              <w:keepNext/>
              <w:spacing w:before="60" w:after="60"/>
              <w:jc w:val="left"/>
              <w:rPr>
                <w:rFonts w:ascii="Arial" w:eastAsia="Calibri" w:hAnsi="Arial" w:cs="Arial"/>
                <w:color w:val="0070C0"/>
                <w:szCs w:val="24"/>
              </w:rPr>
            </w:pPr>
            <w:r w:rsidRPr="00C37B67">
              <w:rPr>
                <w:rFonts w:ascii="Arial" w:eastAsia="Calibri" w:hAnsi="Arial" w:cs="Arial"/>
                <w:b/>
                <w:color w:val="0070C0"/>
                <w:szCs w:val="24"/>
              </w:rPr>
              <w:t>BMP Requirements for Run-on and Runoff Controls (Attachment C, D, parts F)</w:t>
            </w:r>
          </w:p>
        </w:tc>
      </w:tr>
      <w:tr w:rsidR="00665803" w:rsidRPr="00665803" w14:paraId="27BA57AC" w14:textId="77777777" w:rsidTr="000D1BC5">
        <w:tblPrEx>
          <w:tblCellMar>
            <w:top w:w="0" w:type="dxa"/>
            <w:left w:w="108" w:type="dxa"/>
            <w:bottom w:w="0" w:type="dxa"/>
            <w:right w:w="108" w:type="dxa"/>
          </w:tblCellMar>
          <w:tblLook w:val="0000" w:firstRow="0" w:lastRow="0" w:firstColumn="0" w:lastColumn="0" w:noHBand="0" w:noVBand="0"/>
        </w:tblPrEx>
        <w:trPr>
          <w:gridAfter w:val="1"/>
          <w:wAfter w:w="10" w:type="dxa"/>
          <w:trHeight w:val="541"/>
        </w:trPr>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7BA57A6" w14:textId="77777777" w:rsidR="00665803" w:rsidRPr="00665803" w:rsidRDefault="00665803" w:rsidP="00665803">
            <w:pPr>
              <w:spacing w:before="60" w:after="60"/>
              <w:jc w:val="left"/>
              <w:rPr>
                <w:rFonts w:ascii="Arial" w:eastAsia="Calibri" w:hAnsi="Arial" w:cs="Arial"/>
                <w:color w:val="0070C0"/>
                <w:sz w:val="20"/>
              </w:rPr>
            </w:pPr>
            <w:r w:rsidRPr="00665803">
              <w:rPr>
                <w:rFonts w:ascii="Arial" w:eastAsia="Calibri" w:hAnsi="Arial" w:cs="Arial"/>
                <w:color w:val="0070C0"/>
                <w:sz w:val="20"/>
              </w:rPr>
              <w:t>Effectively manage run-on, runoff within the site and runoff that discharge off the site.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A7"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3.2.3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A8"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Pg 5 Att. C</w:t>
            </w:r>
          </w:p>
          <w:p w14:paraId="27BA57A9"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Pg 6 Att. D</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AA" w14:textId="77777777" w:rsidR="00665803" w:rsidRPr="00665803" w:rsidRDefault="00665803" w:rsidP="00665803">
            <w:pPr>
              <w:spacing w:before="60" w:after="60"/>
              <w:jc w:val="center"/>
              <w:rPr>
                <w:rFonts w:ascii="Arial" w:eastAsia="Calibri" w:hAnsi="Arial" w:cs="Arial"/>
                <w:color w:val="0070C0"/>
                <w:sz w:val="20"/>
              </w:rPr>
            </w:pP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BA57AB" w14:textId="77777777" w:rsidR="00665803" w:rsidRPr="00665803" w:rsidRDefault="00665803" w:rsidP="00665803">
            <w:pPr>
              <w:spacing w:before="60" w:after="60"/>
              <w:jc w:val="center"/>
              <w:rPr>
                <w:rFonts w:ascii="Arial" w:eastAsia="Calibri" w:hAnsi="Arial" w:cs="Arial"/>
                <w:iCs/>
                <w:color w:val="0070C0"/>
                <w:sz w:val="20"/>
              </w:rPr>
            </w:pPr>
          </w:p>
        </w:tc>
      </w:tr>
      <w:tr w:rsidR="00665803" w:rsidRPr="00665803" w14:paraId="27BA57B3" w14:textId="77777777" w:rsidTr="000D1BC5">
        <w:tblPrEx>
          <w:tblCellMar>
            <w:top w:w="0" w:type="dxa"/>
            <w:left w:w="108" w:type="dxa"/>
            <w:bottom w:w="0" w:type="dxa"/>
            <w:right w:w="108" w:type="dxa"/>
          </w:tblCellMar>
          <w:tblLook w:val="0000" w:firstRow="0" w:lastRow="0" w:firstColumn="0" w:lastColumn="0" w:noHBand="0" w:noVBand="0"/>
        </w:tblPrEx>
        <w:trPr>
          <w:gridAfter w:val="1"/>
          <w:wAfter w:w="10" w:type="dxa"/>
          <w:trHeight w:val="541"/>
        </w:trPr>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7BA57AD" w14:textId="77777777" w:rsidR="00665803" w:rsidRPr="00665803" w:rsidRDefault="00665803" w:rsidP="00665803">
            <w:pPr>
              <w:spacing w:before="60" w:after="60"/>
              <w:jc w:val="left"/>
              <w:rPr>
                <w:rFonts w:ascii="Arial" w:eastAsia="Calibri" w:hAnsi="Arial" w:cs="Arial"/>
                <w:color w:val="0070C0"/>
                <w:sz w:val="20"/>
              </w:rPr>
            </w:pPr>
            <w:r w:rsidRPr="00665803">
              <w:rPr>
                <w:rFonts w:ascii="Arial" w:eastAsia="Calibri" w:hAnsi="Arial" w:cs="Arial"/>
                <w:color w:val="0070C0"/>
                <w:sz w:val="20"/>
              </w:rPr>
              <w:t>Run-on from off-site shall be directed away from disturbed areas or shall collectively be in compliance with the effluent limitation in the CGP.</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AE"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3.2.3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AF"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Pg 5 Att. C</w:t>
            </w:r>
          </w:p>
          <w:p w14:paraId="27BA57B0" w14:textId="77777777" w:rsidR="00665803" w:rsidRPr="00665803" w:rsidRDefault="00665803" w:rsidP="00665803">
            <w:pPr>
              <w:spacing w:before="60" w:after="60"/>
              <w:jc w:val="center"/>
              <w:rPr>
                <w:rFonts w:ascii="Arial" w:eastAsia="Calibri" w:hAnsi="Arial" w:cs="Arial"/>
                <w:color w:val="0070C0"/>
                <w:sz w:val="20"/>
              </w:rPr>
            </w:pPr>
            <w:r w:rsidRPr="00665803">
              <w:rPr>
                <w:rFonts w:ascii="Arial" w:eastAsia="Calibri" w:hAnsi="Arial" w:cs="Arial"/>
                <w:color w:val="0070C0"/>
                <w:sz w:val="20"/>
              </w:rPr>
              <w:t>Pg 6 Att. D</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B1" w14:textId="77777777" w:rsidR="00665803" w:rsidRPr="00665803" w:rsidRDefault="00665803" w:rsidP="00665803">
            <w:pPr>
              <w:spacing w:before="60" w:after="60"/>
              <w:jc w:val="center"/>
              <w:rPr>
                <w:rFonts w:ascii="Arial" w:eastAsia="Calibri" w:hAnsi="Arial" w:cs="Arial"/>
                <w:color w:val="0070C0"/>
                <w:sz w:val="20"/>
              </w:rPr>
            </w:pP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BA57B2" w14:textId="77777777" w:rsidR="00665803" w:rsidRPr="00665803" w:rsidRDefault="00665803" w:rsidP="00665803">
            <w:pPr>
              <w:spacing w:before="60" w:after="60"/>
              <w:jc w:val="center"/>
              <w:rPr>
                <w:rFonts w:ascii="Arial" w:eastAsia="Calibri" w:hAnsi="Arial" w:cs="Arial"/>
                <w:iCs/>
                <w:color w:val="0070C0"/>
                <w:sz w:val="20"/>
              </w:rPr>
            </w:pPr>
          </w:p>
        </w:tc>
      </w:tr>
      <w:tr w:rsidR="00C37B67" w:rsidRPr="00665803" w14:paraId="27BA57B5" w14:textId="77777777" w:rsidTr="000D1BC5">
        <w:tblPrEx>
          <w:tblCellMar>
            <w:top w:w="0" w:type="dxa"/>
            <w:left w:w="108" w:type="dxa"/>
            <w:bottom w:w="0" w:type="dxa"/>
            <w:right w:w="108" w:type="dxa"/>
          </w:tblCellMar>
        </w:tblPrEx>
        <w:trPr>
          <w:trHeight w:val="314"/>
        </w:trPr>
        <w:tc>
          <w:tcPr>
            <w:tcW w:w="13230" w:type="dxa"/>
            <w:gridSpan w:val="11"/>
            <w:tcBorders>
              <w:top w:val="single" w:sz="4" w:space="0" w:color="auto"/>
              <w:left w:val="single" w:sz="4" w:space="0" w:color="auto"/>
              <w:bottom w:val="single" w:sz="4" w:space="0" w:color="auto"/>
              <w:right w:val="single" w:sz="4" w:space="0" w:color="auto"/>
            </w:tcBorders>
            <w:shd w:val="clear" w:color="auto" w:fill="D9D9D9"/>
          </w:tcPr>
          <w:p w14:paraId="27BA57B4" w14:textId="77777777" w:rsidR="00C37B67" w:rsidRPr="00665803" w:rsidRDefault="00C37B67" w:rsidP="00C37B67">
            <w:pPr>
              <w:tabs>
                <w:tab w:val="left" w:pos="9750"/>
              </w:tabs>
              <w:spacing w:before="60" w:after="60"/>
              <w:rPr>
                <w:rFonts w:ascii="Arial" w:eastAsia="Calibri" w:hAnsi="Arial" w:cs="Arial"/>
                <w:color w:val="0070C0"/>
                <w:szCs w:val="24"/>
              </w:rPr>
            </w:pPr>
            <w:r w:rsidRPr="00665803">
              <w:rPr>
                <w:rFonts w:ascii="Arial" w:eastAsia="Calibri" w:hAnsi="Arial" w:cs="Arial"/>
                <w:b/>
                <w:color w:val="0070C0"/>
                <w:szCs w:val="24"/>
              </w:rPr>
              <w:t>BMP Requirements for Construction</w:t>
            </w:r>
            <w:r w:rsidR="000D1BC5">
              <w:rPr>
                <w:rFonts w:ascii="Arial" w:eastAsia="Calibri" w:hAnsi="Arial" w:cs="Arial"/>
                <w:b/>
                <w:color w:val="0070C0"/>
                <w:szCs w:val="24"/>
              </w:rPr>
              <w:t xml:space="preserve"> and Landscape</w:t>
            </w:r>
            <w:r w:rsidRPr="00665803">
              <w:rPr>
                <w:rFonts w:ascii="Arial" w:eastAsia="Calibri" w:hAnsi="Arial" w:cs="Arial"/>
                <w:b/>
                <w:color w:val="0070C0"/>
                <w:szCs w:val="24"/>
              </w:rPr>
              <w:t xml:space="preserve"> Material (Attachment C and</w:t>
            </w:r>
            <w:r>
              <w:rPr>
                <w:rFonts w:ascii="Arial" w:eastAsia="Calibri" w:hAnsi="Arial" w:cs="Arial"/>
                <w:b/>
                <w:color w:val="0070C0"/>
                <w:szCs w:val="24"/>
              </w:rPr>
              <w:t xml:space="preserve"> </w:t>
            </w:r>
            <w:r w:rsidRPr="00665803">
              <w:rPr>
                <w:rFonts w:ascii="Arial" w:eastAsia="Calibri" w:hAnsi="Arial" w:cs="Arial"/>
                <w:b/>
                <w:color w:val="0070C0"/>
                <w:szCs w:val="24"/>
              </w:rPr>
              <w:t>D part B.1</w:t>
            </w:r>
            <w:r w:rsidR="000D1BC5">
              <w:rPr>
                <w:rFonts w:ascii="Arial" w:eastAsia="Calibri" w:hAnsi="Arial" w:cs="Arial"/>
                <w:b/>
                <w:color w:val="0070C0"/>
                <w:szCs w:val="24"/>
              </w:rPr>
              <w:t xml:space="preserve"> and B4</w:t>
            </w:r>
            <w:r w:rsidRPr="00665803">
              <w:rPr>
                <w:rFonts w:ascii="Arial" w:eastAsia="Calibri" w:hAnsi="Arial" w:cs="Arial"/>
                <w:b/>
                <w:color w:val="0070C0"/>
                <w:szCs w:val="24"/>
              </w:rPr>
              <w:t>)</w:t>
            </w:r>
            <w:r>
              <w:rPr>
                <w:rFonts w:ascii="Arial" w:eastAsia="Calibri" w:hAnsi="Arial" w:cs="Arial"/>
                <w:b/>
                <w:color w:val="0070C0"/>
                <w:szCs w:val="24"/>
              </w:rPr>
              <w:tab/>
            </w:r>
          </w:p>
        </w:tc>
      </w:tr>
      <w:tr w:rsidR="00C37B67" w:rsidRPr="00665803" w14:paraId="27BA57BB" w14:textId="77777777" w:rsidTr="000D1BC5">
        <w:tblPrEx>
          <w:tblCellMar>
            <w:top w:w="0" w:type="dxa"/>
            <w:left w:w="108" w:type="dxa"/>
            <w:bottom w:w="0" w:type="dxa"/>
            <w:right w:w="108" w:type="dxa"/>
          </w:tblCellMar>
        </w:tblPrEx>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7BA57B6"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Conduct an inventory of the products used and/or expected to be used and the end products that are produced and/or expected to be produced.</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B7"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3.3.2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B8" w14:textId="77777777" w:rsidR="00C37B67" w:rsidRPr="00665803" w:rsidRDefault="00C37B67" w:rsidP="000D1BC5">
            <w:pPr>
              <w:spacing w:before="60" w:after="60"/>
              <w:rPr>
                <w:rFonts w:ascii="Arial" w:eastAsia="Calibri" w:hAnsi="Arial" w:cs="Arial"/>
                <w:color w:val="0070C0"/>
                <w:sz w:val="20"/>
              </w:rPr>
            </w:pPr>
            <w:r w:rsidRPr="00665803">
              <w:rPr>
                <w:rFonts w:ascii="Arial" w:eastAsia="Calibri" w:hAnsi="Arial" w:cs="Arial"/>
                <w:color w:val="0070C0"/>
                <w:sz w:val="20"/>
              </w:rPr>
              <w:t xml:space="preserve">Pg 1, Att. C, D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7BA57B9" w14:textId="77777777" w:rsidR="00C37B67" w:rsidRPr="00665803" w:rsidRDefault="00C37B67" w:rsidP="00C37B67">
            <w:pPr>
              <w:spacing w:before="60" w:after="60"/>
              <w:rPr>
                <w:rFonts w:ascii="Arial" w:eastAsia="Calibri" w:hAnsi="Arial" w:cs="Arial"/>
                <w:color w:val="0070C0"/>
                <w:sz w:val="2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BA57BA" w14:textId="77777777" w:rsidR="00C37B67" w:rsidRPr="00665803" w:rsidRDefault="00C37B67" w:rsidP="00C37B67">
            <w:pPr>
              <w:spacing w:before="60" w:after="60"/>
              <w:rPr>
                <w:rFonts w:ascii="Arial" w:eastAsia="Calibri" w:hAnsi="Arial" w:cs="Arial"/>
                <w:color w:val="0070C0"/>
                <w:sz w:val="20"/>
              </w:rPr>
            </w:pPr>
          </w:p>
        </w:tc>
      </w:tr>
      <w:tr w:rsidR="00C37B67" w:rsidRPr="00665803" w14:paraId="27BA57C1" w14:textId="77777777" w:rsidTr="000D1BC5">
        <w:tblPrEx>
          <w:tblCellMar>
            <w:top w:w="0" w:type="dxa"/>
            <w:left w:w="108" w:type="dxa"/>
            <w:bottom w:w="0" w:type="dxa"/>
            <w:right w:w="108" w:type="dxa"/>
          </w:tblCellMar>
        </w:tblPrEx>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7BA57BC"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Cover and berm loose stockpiled construction</w:t>
            </w:r>
            <w:r w:rsidR="000D1BC5">
              <w:rPr>
                <w:rFonts w:ascii="Arial" w:eastAsia="Calibri" w:hAnsi="Arial" w:cs="Arial"/>
                <w:color w:val="0070C0"/>
                <w:sz w:val="20"/>
              </w:rPr>
              <w:t xml:space="preserve"> (or landscape_</w:t>
            </w:r>
            <w:r w:rsidRPr="00665803">
              <w:rPr>
                <w:rFonts w:ascii="Arial" w:eastAsia="Calibri" w:hAnsi="Arial" w:cs="Arial"/>
                <w:color w:val="0070C0"/>
                <w:sz w:val="20"/>
              </w:rPr>
              <w:t xml:space="preserve"> materials that are not actively being used (i.e. soil, spoils, aggregate, fly-ash, stucco, hydrated lime, etc.).</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BD"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3.3.2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BE" w14:textId="77777777" w:rsidR="00C37B67" w:rsidRPr="00665803" w:rsidRDefault="00C37B67" w:rsidP="000D1BC5">
            <w:pPr>
              <w:spacing w:before="60" w:after="60"/>
              <w:rPr>
                <w:rFonts w:ascii="Arial" w:eastAsia="Calibri" w:hAnsi="Arial" w:cs="Arial"/>
                <w:color w:val="0070C0"/>
                <w:sz w:val="20"/>
              </w:rPr>
            </w:pPr>
            <w:r w:rsidRPr="00665803">
              <w:rPr>
                <w:rFonts w:ascii="Arial" w:eastAsia="Calibri" w:hAnsi="Arial" w:cs="Arial"/>
                <w:color w:val="0070C0"/>
                <w:sz w:val="20"/>
              </w:rPr>
              <w:t xml:space="preserve">Pg 1, Att. C, D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BF"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WM-3</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BA57C0" w14:textId="77777777" w:rsidR="00C37B67" w:rsidRPr="00665803" w:rsidRDefault="00C37B67" w:rsidP="00C37B67">
            <w:pPr>
              <w:spacing w:before="60" w:after="60"/>
              <w:rPr>
                <w:rFonts w:ascii="Arial" w:eastAsia="Calibri" w:hAnsi="Arial" w:cs="Arial"/>
                <w:color w:val="0070C0"/>
                <w:sz w:val="20"/>
              </w:rPr>
            </w:pPr>
          </w:p>
        </w:tc>
      </w:tr>
      <w:tr w:rsidR="00C37B67" w:rsidRPr="00665803" w14:paraId="27BA57C8" w14:textId="77777777" w:rsidTr="000D1BC5">
        <w:tblPrEx>
          <w:tblCellMar>
            <w:top w:w="0" w:type="dxa"/>
            <w:left w:w="108" w:type="dxa"/>
            <w:bottom w:w="0" w:type="dxa"/>
            <w:right w:w="108" w:type="dxa"/>
          </w:tblCellMar>
        </w:tblPrEx>
        <w:trPr>
          <w:trHeight w:val="1637"/>
        </w:trPr>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7BA57C2"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Store chemicals in watertight containers (with appropriate secondary containment to prevent spillage or leakage) or in a storage shed (completely enclosed).</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C3"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3.3.2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C4" w14:textId="77777777" w:rsidR="00C37B67" w:rsidRPr="00665803" w:rsidRDefault="00C37B67" w:rsidP="000D1BC5">
            <w:pPr>
              <w:spacing w:before="60" w:after="60"/>
              <w:rPr>
                <w:rFonts w:ascii="Arial" w:eastAsia="Calibri" w:hAnsi="Arial" w:cs="Arial"/>
                <w:color w:val="0070C0"/>
                <w:sz w:val="20"/>
              </w:rPr>
            </w:pPr>
            <w:r w:rsidRPr="00665803">
              <w:rPr>
                <w:rFonts w:ascii="Arial" w:eastAsia="Calibri" w:hAnsi="Arial" w:cs="Arial"/>
                <w:color w:val="0070C0"/>
                <w:sz w:val="20"/>
              </w:rPr>
              <w:t xml:space="preserve">Pg 2, Att. C, D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C5"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WM-1, WM-2</w:t>
            </w:r>
          </w:p>
          <w:p w14:paraId="27BA57C6"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WM-4, WM-6</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BA57C7" w14:textId="77777777" w:rsidR="00C37B67" w:rsidRPr="00665803" w:rsidRDefault="00C37B67" w:rsidP="00C37B67">
            <w:pPr>
              <w:spacing w:before="60" w:after="60"/>
              <w:rPr>
                <w:rFonts w:ascii="Arial" w:eastAsia="Calibri" w:hAnsi="Arial" w:cs="Arial"/>
                <w:color w:val="0070C0"/>
                <w:sz w:val="20"/>
              </w:rPr>
            </w:pPr>
          </w:p>
        </w:tc>
      </w:tr>
      <w:tr w:rsidR="00C37B67" w:rsidRPr="00665803" w14:paraId="27BA57D1" w14:textId="77777777" w:rsidTr="000D1BC5">
        <w:tblPrEx>
          <w:tblCellMar>
            <w:top w:w="0" w:type="dxa"/>
            <w:left w:w="108" w:type="dxa"/>
            <w:bottom w:w="0" w:type="dxa"/>
            <w:right w:w="108" w:type="dxa"/>
          </w:tblCellMar>
        </w:tblPrEx>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7BA57C9"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Minimize exposure of construction materials to precipitation.</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CA"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3.3.2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CB" w14:textId="77777777" w:rsidR="00C37B67" w:rsidRPr="00665803" w:rsidRDefault="00C37B67" w:rsidP="000D1BC5">
            <w:pPr>
              <w:spacing w:before="60" w:after="60"/>
              <w:rPr>
                <w:rFonts w:ascii="Arial" w:eastAsia="Calibri" w:hAnsi="Arial" w:cs="Arial"/>
                <w:color w:val="0070C0"/>
                <w:sz w:val="20"/>
              </w:rPr>
            </w:pPr>
            <w:r w:rsidRPr="00665803">
              <w:rPr>
                <w:rFonts w:ascii="Arial" w:eastAsia="Calibri" w:hAnsi="Arial" w:cs="Arial"/>
                <w:color w:val="0070C0"/>
                <w:sz w:val="20"/>
              </w:rPr>
              <w:t xml:space="preserve">Pg 2, Att. </w:t>
            </w:r>
            <w:r w:rsidRPr="00665803">
              <w:rPr>
                <w:rFonts w:ascii="Arial" w:eastAsia="Calibri" w:hAnsi="Arial" w:cs="Arial"/>
                <w:color w:val="0070C0"/>
                <w:sz w:val="20"/>
              </w:rPr>
              <w:lastRenderedPageBreak/>
              <w:t xml:space="preserve">C, D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CC"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lastRenderedPageBreak/>
              <w:t>WM-1, WM-2</w:t>
            </w:r>
          </w:p>
          <w:p w14:paraId="27BA57CD"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lastRenderedPageBreak/>
              <w:t>WM-4, WM-5</w:t>
            </w:r>
          </w:p>
          <w:p w14:paraId="27BA57CE"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WM-6, WM-7</w:t>
            </w:r>
          </w:p>
          <w:p w14:paraId="27BA57CF"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WM-10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BA57D0" w14:textId="77777777" w:rsidR="00C37B67" w:rsidRPr="00665803" w:rsidRDefault="00C37B67" w:rsidP="00C37B67">
            <w:pPr>
              <w:spacing w:before="60" w:after="60"/>
              <w:rPr>
                <w:rFonts w:ascii="Arial" w:eastAsia="Calibri" w:hAnsi="Arial" w:cs="Arial"/>
                <w:color w:val="0070C0"/>
                <w:sz w:val="20"/>
              </w:rPr>
            </w:pPr>
          </w:p>
        </w:tc>
      </w:tr>
      <w:tr w:rsidR="00C37B67" w:rsidRPr="00665803" w14:paraId="27BA57D9" w14:textId="77777777" w:rsidTr="000D1BC5">
        <w:tblPrEx>
          <w:tblCellMar>
            <w:top w:w="0" w:type="dxa"/>
            <w:left w:w="108" w:type="dxa"/>
            <w:bottom w:w="0" w:type="dxa"/>
            <w:right w:w="108" w:type="dxa"/>
          </w:tblCellMar>
        </w:tblPrEx>
        <w:trPr>
          <w:cantSplit/>
        </w:trPr>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7BA57D2"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Implement BMPs to prevent the off-site tracking of loose construction and landscape materials.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D3"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3.3.2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D4" w14:textId="77777777" w:rsidR="00C37B67" w:rsidRPr="00665803" w:rsidRDefault="00C37B67" w:rsidP="000D1BC5">
            <w:pPr>
              <w:spacing w:before="60" w:after="60"/>
              <w:rPr>
                <w:rFonts w:ascii="Arial" w:eastAsia="Calibri" w:hAnsi="Arial" w:cs="Arial"/>
                <w:color w:val="0070C0"/>
                <w:sz w:val="20"/>
              </w:rPr>
            </w:pPr>
            <w:r w:rsidRPr="00665803">
              <w:rPr>
                <w:rFonts w:ascii="Arial" w:eastAsia="Calibri" w:hAnsi="Arial" w:cs="Arial"/>
                <w:color w:val="0070C0"/>
                <w:sz w:val="20"/>
              </w:rPr>
              <w:t>Pg 2, Att. C, D</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D5"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TC-1</w:t>
            </w:r>
          </w:p>
          <w:p w14:paraId="27BA57D6"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TC-2</w:t>
            </w:r>
          </w:p>
          <w:p w14:paraId="27BA57D7"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TC-3</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BA57D8" w14:textId="77777777" w:rsidR="00C37B67" w:rsidRPr="00665803" w:rsidRDefault="00C37B67" w:rsidP="00C37B67">
            <w:pPr>
              <w:spacing w:before="60" w:after="60"/>
              <w:rPr>
                <w:rFonts w:ascii="Arial" w:eastAsia="Calibri" w:hAnsi="Arial" w:cs="Arial"/>
                <w:color w:val="0070C0"/>
                <w:sz w:val="20"/>
              </w:rPr>
            </w:pPr>
          </w:p>
        </w:tc>
      </w:tr>
      <w:tr w:rsidR="00C37B67" w:rsidRPr="00665803" w14:paraId="27BA57DB" w14:textId="77777777" w:rsidTr="000D1BC5">
        <w:tblPrEx>
          <w:tblCellMar>
            <w:top w:w="0" w:type="dxa"/>
            <w:left w:w="108" w:type="dxa"/>
            <w:bottom w:w="0" w:type="dxa"/>
            <w:right w:w="108" w:type="dxa"/>
          </w:tblCellMar>
        </w:tblPrEx>
        <w:trPr>
          <w:trHeight w:val="515"/>
        </w:trPr>
        <w:tc>
          <w:tcPr>
            <w:tcW w:w="13230" w:type="dxa"/>
            <w:gridSpan w:val="11"/>
            <w:tcBorders>
              <w:top w:val="single" w:sz="4" w:space="0" w:color="auto"/>
              <w:left w:val="single" w:sz="4" w:space="0" w:color="auto"/>
              <w:bottom w:val="single" w:sz="4" w:space="0" w:color="auto"/>
              <w:right w:val="single" w:sz="4" w:space="0" w:color="auto"/>
            </w:tcBorders>
            <w:shd w:val="clear" w:color="auto" w:fill="D9D9D9"/>
          </w:tcPr>
          <w:p w14:paraId="27BA57DA" w14:textId="77777777" w:rsidR="00C37B67" w:rsidRPr="00665803" w:rsidRDefault="00C37B67" w:rsidP="00C37B67">
            <w:pPr>
              <w:spacing w:before="60" w:after="60"/>
              <w:rPr>
                <w:rFonts w:ascii="Arial" w:eastAsia="Calibri" w:hAnsi="Arial" w:cs="Arial"/>
                <w:color w:val="0070C0"/>
                <w:szCs w:val="24"/>
              </w:rPr>
            </w:pPr>
            <w:r w:rsidRPr="00665803">
              <w:rPr>
                <w:rFonts w:ascii="Arial" w:eastAsia="Calibri" w:hAnsi="Arial" w:cs="Arial"/>
                <w:b/>
                <w:color w:val="0070C0"/>
                <w:szCs w:val="24"/>
              </w:rPr>
              <w:t>BMP Requirements for Waste Management (Attachment C and D part B.2)</w:t>
            </w:r>
          </w:p>
        </w:tc>
      </w:tr>
      <w:tr w:rsidR="00C552FE" w:rsidRPr="00665803" w14:paraId="27BA57E3" w14:textId="77777777" w:rsidTr="000D1BC5">
        <w:tblPrEx>
          <w:tblCellMar>
            <w:top w:w="0" w:type="dxa"/>
            <w:left w:w="108" w:type="dxa"/>
            <w:bottom w:w="0" w:type="dxa"/>
            <w:right w:w="108" w:type="dxa"/>
          </w:tblCellMar>
        </w:tblPrEx>
        <w:trPr>
          <w:trHeight w:val="1207"/>
        </w:trPr>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7BA57DC"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Prevent disposal of rinse or wash waters or materials on impervious or pervious site surfaces or into the storm drain system.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DD"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3.3.2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DE"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Pg 2, Att. C, D &amp; 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DF"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NS-1, NS-3</w:t>
            </w:r>
          </w:p>
          <w:p w14:paraId="27BA57E0"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NS-8, NS-12</w:t>
            </w:r>
          </w:p>
          <w:p w14:paraId="27BA57E1"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NS-13</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BA57E2" w14:textId="77777777" w:rsidR="00C37B67" w:rsidRPr="00665803" w:rsidRDefault="00C37B67" w:rsidP="00C37B67">
            <w:pPr>
              <w:spacing w:before="60" w:after="60"/>
              <w:rPr>
                <w:rFonts w:ascii="Arial" w:hAnsi="Arial" w:cs="Arial"/>
                <w:color w:val="0070C0"/>
                <w:sz w:val="20"/>
              </w:rPr>
            </w:pPr>
          </w:p>
        </w:tc>
      </w:tr>
      <w:tr w:rsidR="00C552FE" w:rsidRPr="00665803" w14:paraId="27BA57E9" w14:textId="77777777" w:rsidTr="000D1BC5">
        <w:tblPrEx>
          <w:tblCellMar>
            <w:top w:w="0" w:type="dxa"/>
            <w:left w:w="108" w:type="dxa"/>
            <w:bottom w:w="0" w:type="dxa"/>
            <w:right w:w="108" w:type="dxa"/>
          </w:tblCellMar>
        </w:tblPrEx>
        <w:trPr>
          <w:trHeight w:val="583"/>
        </w:trPr>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7BA57E4"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Ensure the containment of sanitation facilities (e.g., portable toilets) to prevent discharges of pollutants to the stormwater drainage system or receiving water.</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E5"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3.3.2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E6"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Pg 2, Att. C, D &amp; 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E7"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WM-9</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BA57E8" w14:textId="77777777" w:rsidR="00C37B67" w:rsidRPr="00665803" w:rsidRDefault="00C37B67" w:rsidP="00C37B67">
            <w:pPr>
              <w:spacing w:before="60" w:after="60"/>
              <w:rPr>
                <w:rFonts w:ascii="Arial" w:hAnsi="Arial" w:cs="Arial"/>
                <w:color w:val="0070C0"/>
                <w:sz w:val="20"/>
              </w:rPr>
            </w:pPr>
          </w:p>
        </w:tc>
      </w:tr>
      <w:tr w:rsidR="00C552FE" w:rsidRPr="00665803" w14:paraId="27BA57EF" w14:textId="77777777" w:rsidTr="000D1BC5">
        <w:tblPrEx>
          <w:tblCellMar>
            <w:top w:w="0" w:type="dxa"/>
            <w:left w:w="108" w:type="dxa"/>
            <w:bottom w:w="0" w:type="dxa"/>
            <w:right w:w="108" w:type="dxa"/>
          </w:tblCellMar>
        </w:tblPrEx>
        <w:trPr>
          <w:trHeight w:val="566"/>
        </w:trPr>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7BA57EA"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Clean or replace sanitation facilities and inspecting them regularly for leaks and spills.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EB"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3.3.2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EC"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Pg 2, Att. C, D &amp; 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ED"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WM-9</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BA57EE" w14:textId="77777777" w:rsidR="00C37B67" w:rsidRPr="00665803" w:rsidRDefault="00C37B67" w:rsidP="00C37B67">
            <w:pPr>
              <w:spacing w:before="60" w:after="60"/>
              <w:rPr>
                <w:rFonts w:ascii="Arial" w:hAnsi="Arial" w:cs="Arial"/>
                <w:color w:val="0070C0"/>
                <w:sz w:val="20"/>
              </w:rPr>
            </w:pPr>
          </w:p>
        </w:tc>
      </w:tr>
      <w:tr w:rsidR="00C552FE" w:rsidRPr="00665803" w14:paraId="27BA57F8" w14:textId="77777777" w:rsidTr="000D1BC5">
        <w:tblPrEx>
          <w:tblCellMar>
            <w:top w:w="0" w:type="dxa"/>
            <w:left w:w="108" w:type="dxa"/>
            <w:bottom w:w="0" w:type="dxa"/>
            <w:right w:w="108" w:type="dxa"/>
          </w:tblCellMar>
        </w:tblPrEx>
        <w:trPr>
          <w:cantSplit/>
          <w:trHeight w:val="1215"/>
        </w:trPr>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7BA57F0"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Cover waste disposal containers at the end of every business day and during a rain event.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F1" w14:textId="77777777" w:rsidR="00C37B67" w:rsidRPr="00665803" w:rsidRDefault="00C37B67" w:rsidP="00C552FE">
            <w:pPr>
              <w:spacing w:before="60" w:after="60"/>
              <w:rPr>
                <w:rFonts w:ascii="Arial" w:eastAsia="Calibri" w:hAnsi="Arial" w:cs="Arial"/>
                <w:color w:val="0070C0"/>
                <w:sz w:val="20"/>
              </w:rPr>
            </w:pPr>
            <w:r w:rsidRPr="00665803">
              <w:rPr>
                <w:rFonts w:ascii="Arial" w:eastAsia="Calibri" w:hAnsi="Arial" w:cs="Arial"/>
                <w:color w:val="0070C0"/>
                <w:sz w:val="20"/>
              </w:rPr>
              <w:t>3.3.2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F2"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Pg 2, Att. C, D &amp; 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F3"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WM-1 , M-2</w:t>
            </w:r>
          </w:p>
          <w:p w14:paraId="27BA57F4"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WM-4 , M-5</w:t>
            </w:r>
          </w:p>
          <w:p w14:paraId="27BA57F5"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WM-6, WM-7</w:t>
            </w:r>
          </w:p>
          <w:p w14:paraId="27BA57F6"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WM-10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BA57F7" w14:textId="77777777" w:rsidR="00C37B67" w:rsidRPr="00665803" w:rsidRDefault="00C37B67" w:rsidP="00C37B67">
            <w:pPr>
              <w:spacing w:before="60" w:after="60"/>
              <w:rPr>
                <w:rFonts w:ascii="Arial" w:hAnsi="Arial" w:cs="Arial"/>
                <w:color w:val="0070C0"/>
                <w:sz w:val="20"/>
              </w:rPr>
            </w:pPr>
          </w:p>
        </w:tc>
      </w:tr>
      <w:tr w:rsidR="00C552FE" w:rsidRPr="00665803" w14:paraId="27BA5802" w14:textId="77777777" w:rsidTr="000D1BC5">
        <w:tblPrEx>
          <w:tblCellMar>
            <w:top w:w="0" w:type="dxa"/>
            <w:left w:w="108" w:type="dxa"/>
            <w:bottom w:w="0" w:type="dxa"/>
            <w:right w:w="108" w:type="dxa"/>
          </w:tblCellMar>
        </w:tblPrEx>
        <w:trPr>
          <w:trHeight w:val="1481"/>
        </w:trPr>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7BA57F9"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Prevent discharges from waste disposal containers to the stormwater drainage system or receiving water.</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FA"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3.3.2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FB"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Pg 2, Att. C, D &amp; 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7FC"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WM-1, WM-2</w:t>
            </w:r>
          </w:p>
          <w:p w14:paraId="27BA57FD"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WM-4, WM-5</w:t>
            </w:r>
          </w:p>
          <w:p w14:paraId="27BA57FE"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WM-6, WM-7</w:t>
            </w:r>
          </w:p>
          <w:p w14:paraId="27BA57FF"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 xml:space="preserve">WM-9, </w:t>
            </w:r>
          </w:p>
          <w:p w14:paraId="27BA5800"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WM-10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BA5801" w14:textId="77777777" w:rsidR="00C37B67" w:rsidRPr="00665803" w:rsidRDefault="00C37B67" w:rsidP="00C37B67">
            <w:pPr>
              <w:spacing w:before="60" w:after="60"/>
              <w:rPr>
                <w:rFonts w:ascii="Arial" w:eastAsia="Calibri" w:hAnsi="Arial" w:cs="Arial"/>
                <w:color w:val="0070C0"/>
                <w:sz w:val="20"/>
              </w:rPr>
            </w:pPr>
          </w:p>
        </w:tc>
      </w:tr>
      <w:tr w:rsidR="00C552FE" w:rsidRPr="00665803" w14:paraId="27BA5808" w14:textId="77777777" w:rsidTr="000D1BC5">
        <w:tblPrEx>
          <w:tblCellMar>
            <w:top w:w="0" w:type="dxa"/>
            <w:left w:w="108" w:type="dxa"/>
            <w:bottom w:w="0" w:type="dxa"/>
            <w:right w:w="108" w:type="dxa"/>
          </w:tblCellMar>
        </w:tblPrEx>
        <w:trPr>
          <w:trHeight w:val="583"/>
        </w:trPr>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7BA5803"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Contain and securely protect stockpiled waste material from wind and rain at all times unless actively being used.</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04"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3.3.2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05"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Pg 2, Att. C, D &amp; 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06"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WM-3</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BA5807" w14:textId="77777777" w:rsidR="00C37B67" w:rsidRPr="00665803" w:rsidRDefault="00C37B67" w:rsidP="00C37B67">
            <w:pPr>
              <w:spacing w:before="60" w:after="60"/>
              <w:rPr>
                <w:rFonts w:ascii="Arial" w:eastAsia="Calibri" w:hAnsi="Arial" w:cs="Arial"/>
                <w:color w:val="0070C0"/>
                <w:sz w:val="20"/>
              </w:rPr>
            </w:pPr>
          </w:p>
        </w:tc>
      </w:tr>
      <w:tr w:rsidR="00C552FE" w:rsidRPr="00665803" w14:paraId="27BA580E" w14:textId="77777777" w:rsidTr="000D1BC5">
        <w:tblPrEx>
          <w:tblCellMar>
            <w:top w:w="0" w:type="dxa"/>
            <w:left w:w="108" w:type="dxa"/>
            <w:bottom w:w="0" w:type="dxa"/>
            <w:right w:w="108" w:type="dxa"/>
          </w:tblCellMar>
        </w:tblPrEx>
        <w:trPr>
          <w:trHeight w:val="566"/>
        </w:trPr>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7BA5809"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Implement procedures that effectively address hazardous and non-</w:t>
            </w:r>
            <w:r w:rsidRPr="00665803">
              <w:rPr>
                <w:rFonts w:ascii="Arial" w:eastAsia="Calibri" w:hAnsi="Arial" w:cs="Arial"/>
                <w:color w:val="0070C0"/>
                <w:sz w:val="20"/>
              </w:rPr>
              <w:softHyphen/>
              <w:t>hazardous spills.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0A"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3.3.2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0B"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Pg 2, Att. C, D &amp; 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0C" w14:textId="77777777" w:rsidR="00C37B67" w:rsidRPr="00665803" w:rsidRDefault="00C37B67" w:rsidP="00C37B67">
            <w:pPr>
              <w:spacing w:before="60" w:after="60"/>
              <w:rPr>
                <w:rFonts w:ascii="Arial" w:eastAsia="Calibri" w:hAnsi="Arial" w:cs="Arial"/>
                <w:b/>
                <w:color w:val="0070C0"/>
                <w:sz w:val="20"/>
              </w:rPr>
            </w:pPr>
            <w:r w:rsidRPr="00665803">
              <w:rPr>
                <w:rFonts w:ascii="Arial" w:eastAsia="Calibri" w:hAnsi="Arial" w:cs="Arial"/>
                <w:color w:val="0070C0"/>
                <w:sz w:val="20"/>
              </w:rPr>
              <w:t>WM-4</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BA580D" w14:textId="77777777" w:rsidR="00C37B67" w:rsidRPr="00665803" w:rsidRDefault="00C37B67" w:rsidP="00C37B67">
            <w:pPr>
              <w:spacing w:before="60" w:after="60"/>
              <w:rPr>
                <w:rFonts w:ascii="Arial" w:hAnsi="Arial" w:cs="Arial"/>
                <w:color w:val="0070C0"/>
                <w:sz w:val="20"/>
              </w:rPr>
            </w:pPr>
          </w:p>
        </w:tc>
      </w:tr>
      <w:tr w:rsidR="00C552FE" w:rsidRPr="00665803" w14:paraId="27BA5814" w14:textId="77777777" w:rsidTr="000D1BC5">
        <w:tblPrEx>
          <w:tblCellMar>
            <w:top w:w="0" w:type="dxa"/>
            <w:left w:w="108" w:type="dxa"/>
            <w:bottom w:w="0" w:type="dxa"/>
            <w:right w:w="108" w:type="dxa"/>
          </w:tblCellMar>
        </w:tblPrEx>
        <w:trPr>
          <w:trHeight w:val="749"/>
        </w:trPr>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7BA580F"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lastRenderedPageBreak/>
              <w:t>Develop a spill response and implementation element of the SWPPP prior to commencement of construction activities. The SWPPP shall require that: Equipment and materials for cleanup of spills shall be available onsite and that spills and leaks shall be cleaned up immediately and disposed of properly; and appropriate spill response personnel are assigned and trained.</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10"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3.3.3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11"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Pg 2, Att. C, D &amp; 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12" w14:textId="77777777" w:rsidR="00C37B67" w:rsidRPr="00665803" w:rsidRDefault="00C37B67" w:rsidP="00C37B67">
            <w:pPr>
              <w:spacing w:before="60" w:after="60"/>
              <w:rPr>
                <w:rFonts w:ascii="Arial" w:eastAsia="Calibri" w:hAnsi="Arial" w:cs="Arial"/>
                <w:b/>
                <w:color w:val="0070C0"/>
                <w:sz w:val="20"/>
              </w:rPr>
            </w:pPr>
            <w:r w:rsidRPr="00665803">
              <w:rPr>
                <w:rFonts w:ascii="Arial" w:eastAsia="Calibri" w:hAnsi="Arial" w:cs="Arial"/>
                <w:color w:val="0070C0"/>
                <w:sz w:val="20"/>
              </w:rPr>
              <w:t>WM-4</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BA5813" w14:textId="77777777" w:rsidR="00C37B67" w:rsidRPr="00665803" w:rsidRDefault="00C37B67" w:rsidP="00C37B67">
            <w:pPr>
              <w:spacing w:before="60" w:after="60"/>
              <w:rPr>
                <w:rFonts w:ascii="Arial" w:hAnsi="Arial" w:cs="Arial"/>
                <w:color w:val="0070C0"/>
                <w:sz w:val="20"/>
              </w:rPr>
            </w:pPr>
          </w:p>
        </w:tc>
      </w:tr>
      <w:tr w:rsidR="00C552FE" w:rsidRPr="00665803" w14:paraId="27BA581A" w14:textId="77777777" w:rsidTr="000D1BC5">
        <w:tblPrEx>
          <w:tblCellMar>
            <w:top w:w="0" w:type="dxa"/>
            <w:left w:w="108" w:type="dxa"/>
            <w:bottom w:w="0" w:type="dxa"/>
            <w:right w:w="108" w:type="dxa"/>
          </w:tblCellMar>
        </w:tblPrEx>
        <w:trPr>
          <w:trHeight w:val="799"/>
        </w:trPr>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7BA5815"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Ensure the containment of concrete washout areas and other washout areas that may contain additional pollutants so there is no discharge into the underlying soil and onto the surrounding areas.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16" w14:textId="77777777" w:rsidR="00C37B67" w:rsidRPr="00665803" w:rsidRDefault="00C37B67" w:rsidP="00C37B67">
            <w:pPr>
              <w:spacing w:before="60" w:after="60"/>
              <w:rPr>
                <w:rFonts w:ascii="Arial" w:eastAsia="Calibri" w:hAnsi="Arial" w:cs="Arial"/>
                <w:color w:val="0070C0"/>
                <w:sz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17" w14:textId="77777777" w:rsidR="00C37B67" w:rsidRPr="00665803" w:rsidRDefault="00C37B67" w:rsidP="00C37B67">
            <w:pPr>
              <w:spacing w:before="60" w:after="60"/>
              <w:rPr>
                <w:rFonts w:ascii="Arial" w:eastAsia="Calibri" w:hAnsi="Arial" w:cs="Arial"/>
                <w:color w:val="0070C0"/>
                <w:sz w:val="20"/>
              </w:rPr>
            </w:pPr>
            <w:r w:rsidRPr="00665803">
              <w:rPr>
                <w:rFonts w:ascii="Arial" w:eastAsia="Calibri" w:hAnsi="Arial" w:cs="Arial"/>
                <w:color w:val="0070C0"/>
                <w:sz w:val="20"/>
              </w:rPr>
              <w:t>Pg 3, Att. C, D &amp; 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18" w14:textId="77777777" w:rsidR="00C37B67" w:rsidRPr="00665803" w:rsidRDefault="00C37B67" w:rsidP="00C37B67">
            <w:pPr>
              <w:spacing w:before="60" w:after="60"/>
              <w:rPr>
                <w:rFonts w:ascii="Arial" w:eastAsia="Calibri" w:hAnsi="Arial" w:cs="Arial"/>
                <w:b/>
                <w:color w:val="0070C0"/>
                <w:sz w:val="20"/>
              </w:rPr>
            </w:pPr>
            <w:r w:rsidRPr="00665803">
              <w:rPr>
                <w:rFonts w:ascii="Arial" w:eastAsia="Calibri" w:hAnsi="Arial" w:cs="Arial"/>
                <w:color w:val="0070C0"/>
                <w:sz w:val="20"/>
              </w:rPr>
              <w:t>WM-8</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BA5819" w14:textId="77777777" w:rsidR="00C37B67" w:rsidRPr="00665803" w:rsidRDefault="00C37B67" w:rsidP="00C37B67">
            <w:pPr>
              <w:spacing w:before="60" w:after="60"/>
              <w:rPr>
                <w:rFonts w:ascii="Arial" w:eastAsia="Calibri" w:hAnsi="Arial" w:cs="Arial"/>
                <w:color w:val="0070C0"/>
                <w:sz w:val="20"/>
              </w:rPr>
            </w:pPr>
          </w:p>
        </w:tc>
      </w:tr>
      <w:tr w:rsidR="00665803" w:rsidRPr="00665803" w14:paraId="27BA581C" w14:textId="77777777" w:rsidTr="000D1BC5">
        <w:trPr>
          <w:trHeight w:val="528"/>
          <w:tblHeader/>
        </w:trPr>
        <w:tc>
          <w:tcPr>
            <w:tcW w:w="13230" w:type="dxa"/>
            <w:gridSpan w:val="11"/>
            <w:tcBorders>
              <w:top w:val="single" w:sz="4" w:space="0" w:color="auto"/>
              <w:left w:val="single" w:sz="4" w:space="0" w:color="auto"/>
              <w:bottom w:val="single" w:sz="4" w:space="0" w:color="auto"/>
              <w:right w:val="single" w:sz="4" w:space="0" w:color="auto"/>
            </w:tcBorders>
            <w:shd w:val="clear" w:color="auto" w:fill="D9D9D9"/>
          </w:tcPr>
          <w:p w14:paraId="27BA581B" w14:textId="77777777" w:rsidR="00665803" w:rsidRPr="00665803" w:rsidRDefault="00665803" w:rsidP="00230F3E">
            <w:pPr>
              <w:keepNext/>
              <w:spacing w:before="60" w:after="60"/>
              <w:jc w:val="left"/>
              <w:rPr>
                <w:rFonts w:ascii="Arial" w:eastAsia="Calibri" w:hAnsi="Arial" w:cs="Arial"/>
                <w:color w:val="0070C0"/>
                <w:szCs w:val="24"/>
              </w:rPr>
            </w:pPr>
            <w:r w:rsidRPr="00665803">
              <w:rPr>
                <w:rFonts w:ascii="Arial" w:eastAsia="Calibri" w:hAnsi="Arial" w:cs="Arial"/>
                <w:b/>
                <w:color w:val="0070C0"/>
                <w:szCs w:val="24"/>
              </w:rPr>
              <w:t>BMP Requirements for Vehicle Storage and Maintenance (Attachment C and D part B.3)</w:t>
            </w:r>
          </w:p>
        </w:tc>
      </w:tr>
      <w:tr w:rsidR="00230F3E" w:rsidRPr="00665803" w14:paraId="27BA5823" w14:textId="77777777" w:rsidTr="000D1BC5">
        <w:trPr>
          <w:cantSplit/>
        </w:trPr>
        <w:tc>
          <w:tcPr>
            <w:tcW w:w="7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1D" w14:textId="77777777" w:rsidR="00665803" w:rsidRPr="00665803" w:rsidRDefault="00665803" w:rsidP="00665803">
            <w:pPr>
              <w:spacing w:before="60" w:after="60"/>
              <w:rPr>
                <w:rFonts w:ascii="Arial" w:eastAsia="Calibri" w:hAnsi="Arial" w:cs="Arial"/>
                <w:color w:val="0070C0"/>
                <w:sz w:val="20"/>
              </w:rPr>
            </w:pPr>
            <w:r w:rsidRPr="00665803">
              <w:rPr>
                <w:rFonts w:ascii="Arial" w:eastAsia="Calibri" w:hAnsi="Arial" w:cs="Arial"/>
                <w:color w:val="0070C0"/>
                <w:sz w:val="20"/>
              </w:rPr>
              <w:t>Prevent oil, grease, or fuel from leaking into the ground, storm drains or surface waters.</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1E" w14:textId="77777777" w:rsidR="00665803" w:rsidRPr="00665803" w:rsidRDefault="00665803" w:rsidP="00665803">
            <w:pPr>
              <w:spacing w:before="60" w:after="60"/>
              <w:rPr>
                <w:rFonts w:ascii="Arial" w:eastAsia="Calibri" w:hAnsi="Arial" w:cs="Arial"/>
                <w:color w:val="0070C0"/>
                <w:sz w:val="20"/>
              </w:rPr>
            </w:pPr>
            <w:r w:rsidRPr="00665803">
              <w:rPr>
                <w:rFonts w:ascii="Arial" w:eastAsia="Calibri" w:hAnsi="Arial" w:cs="Arial"/>
                <w:color w:val="0070C0"/>
                <w:sz w:val="20"/>
              </w:rPr>
              <w:t>3.3.2</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1F" w14:textId="77777777" w:rsidR="00665803" w:rsidRPr="00665803" w:rsidRDefault="00665803" w:rsidP="00665803">
            <w:pPr>
              <w:spacing w:before="60" w:after="60"/>
              <w:rPr>
                <w:rFonts w:ascii="Arial" w:eastAsia="Calibri" w:hAnsi="Arial" w:cs="Arial"/>
                <w:color w:val="0070C0"/>
                <w:sz w:val="20"/>
              </w:rPr>
            </w:pPr>
            <w:r w:rsidRPr="00665803">
              <w:rPr>
                <w:rFonts w:ascii="Arial" w:eastAsia="Calibri" w:hAnsi="Arial" w:cs="Arial"/>
                <w:color w:val="0070C0"/>
                <w:sz w:val="20"/>
              </w:rPr>
              <w:t>Pg 3, Att. C, D &amp; E</w:t>
            </w:r>
          </w:p>
        </w:tc>
        <w:tc>
          <w:tcPr>
            <w:tcW w:w="14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BA5820" w14:textId="77777777" w:rsidR="00665803" w:rsidRPr="00665803" w:rsidRDefault="00665803" w:rsidP="00665803">
            <w:pPr>
              <w:spacing w:before="60" w:after="60"/>
              <w:rPr>
                <w:rFonts w:ascii="Arial" w:eastAsia="Calibri" w:hAnsi="Arial" w:cs="Arial"/>
                <w:color w:val="0070C0"/>
                <w:sz w:val="20"/>
              </w:rPr>
            </w:pPr>
            <w:r w:rsidRPr="00665803">
              <w:rPr>
                <w:rFonts w:ascii="Arial" w:eastAsia="Calibri" w:hAnsi="Arial" w:cs="Arial"/>
                <w:color w:val="0070C0"/>
                <w:sz w:val="20"/>
              </w:rPr>
              <w:t>NS-9</w:t>
            </w:r>
          </w:p>
          <w:p w14:paraId="27BA5821" w14:textId="77777777" w:rsidR="00665803" w:rsidRPr="00665803" w:rsidRDefault="00665803" w:rsidP="00665803">
            <w:pPr>
              <w:spacing w:before="60" w:after="60"/>
              <w:rPr>
                <w:rFonts w:ascii="Arial" w:eastAsia="Calibri" w:hAnsi="Arial" w:cs="Arial"/>
                <w:color w:val="0070C0"/>
                <w:sz w:val="20"/>
              </w:rPr>
            </w:pPr>
            <w:r w:rsidRPr="00665803">
              <w:rPr>
                <w:rFonts w:ascii="Arial" w:eastAsia="Calibri" w:hAnsi="Arial" w:cs="Arial"/>
                <w:color w:val="0070C0"/>
                <w:sz w:val="20"/>
              </w:rPr>
              <w:t>NS-10</w:t>
            </w: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22" w14:textId="77777777" w:rsidR="00665803" w:rsidRPr="00665803" w:rsidRDefault="00665803" w:rsidP="00665803">
            <w:pPr>
              <w:spacing w:before="60" w:after="60"/>
              <w:rPr>
                <w:rFonts w:ascii="Arial" w:eastAsia="Calibri" w:hAnsi="Arial" w:cs="Arial"/>
                <w:color w:val="0070C0"/>
                <w:sz w:val="20"/>
              </w:rPr>
            </w:pPr>
          </w:p>
        </w:tc>
      </w:tr>
      <w:tr w:rsidR="00230F3E" w:rsidRPr="00665803" w14:paraId="27BA582A" w14:textId="77777777" w:rsidTr="000D1BC5">
        <w:tc>
          <w:tcPr>
            <w:tcW w:w="7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24" w14:textId="77777777" w:rsidR="00665803" w:rsidRPr="00665803" w:rsidRDefault="00665803" w:rsidP="00665803">
            <w:pPr>
              <w:spacing w:before="60" w:after="60"/>
              <w:rPr>
                <w:rFonts w:ascii="Arial" w:eastAsia="Calibri" w:hAnsi="Arial" w:cs="Arial"/>
                <w:color w:val="0070C0"/>
                <w:sz w:val="20"/>
              </w:rPr>
            </w:pPr>
            <w:r w:rsidRPr="00665803">
              <w:rPr>
                <w:rFonts w:ascii="Arial" w:eastAsia="Calibri" w:hAnsi="Arial" w:cs="Arial"/>
                <w:color w:val="0070C0"/>
                <w:sz w:val="20"/>
              </w:rPr>
              <w:t>Place equipment or vehicles, which are to be fueled, maintained and stored in a designated area fitted with appropriate BMPs.</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25" w14:textId="77777777" w:rsidR="00665803" w:rsidRPr="00665803" w:rsidRDefault="00665803" w:rsidP="00665803">
            <w:pPr>
              <w:spacing w:before="60" w:after="60"/>
              <w:rPr>
                <w:rFonts w:ascii="Arial" w:eastAsia="Calibri" w:hAnsi="Arial" w:cs="Arial"/>
                <w:color w:val="0070C0"/>
                <w:sz w:val="20"/>
              </w:rPr>
            </w:pPr>
            <w:r w:rsidRPr="00665803">
              <w:rPr>
                <w:rFonts w:ascii="Arial" w:eastAsia="Calibri" w:hAnsi="Arial" w:cs="Arial"/>
                <w:color w:val="0070C0"/>
                <w:sz w:val="20"/>
              </w:rPr>
              <w:t>3.3.2</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26" w14:textId="77777777" w:rsidR="00665803" w:rsidRPr="00665803" w:rsidRDefault="00665803" w:rsidP="00665803">
            <w:pPr>
              <w:spacing w:before="60" w:after="60"/>
              <w:rPr>
                <w:rFonts w:ascii="Arial" w:eastAsia="Calibri" w:hAnsi="Arial" w:cs="Arial"/>
                <w:color w:val="0070C0"/>
                <w:sz w:val="20"/>
              </w:rPr>
            </w:pPr>
            <w:r w:rsidRPr="00665803">
              <w:rPr>
                <w:rFonts w:ascii="Arial" w:eastAsia="Calibri" w:hAnsi="Arial" w:cs="Arial"/>
                <w:color w:val="0070C0"/>
                <w:sz w:val="20"/>
              </w:rPr>
              <w:t>Pg 2, Att. C, D &amp; E</w:t>
            </w:r>
          </w:p>
        </w:tc>
        <w:tc>
          <w:tcPr>
            <w:tcW w:w="14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BA5827" w14:textId="77777777" w:rsidR="00665803" w:rsidRPr="00665803" w:rsidRDefault="00665803" w:rsidP="00665803">
            <w:pPr>
              <w:spacing w:before="60" w:after="60"/>
              <w:rPr>
                <w:rFonts w:ascii="Arial" w:eastAsia="Calibri" w:hAnsi="Arial" w:cs="Arial"/>
                <w:color w:val="0070C0"/>
                <w:sz w:val="20"/>
              </w:rPr>
            </w:pPr>
            <w:r w:rsidRPr="00665803">
              <w:rPr>
                <w:rFonts w:ascii="Arial" w:eastAsia="Calibri" w:hAnsi="Arial" w:cs="Arial"/>
                <w:color w:val="0070C0"/>
                <w:sz w:val="20"/>
              </w:rPr>
              <w:t>WM-2, WM-4</w:t>
            </w:r>
          </w:p>
          <w:p w14:paraId="27BA5828" w14:textId="77777777" w:rsidR="00665803" w:rsidRPr="00665803" w:rsidRDefault="00665803" w:rsidP="00665803">
            <w:pPr>
              <w:spacing w:before="60" w:after="60"/>
              <w:rPr>
                <w:rFonts w:ascii="Arial" w:eastAsia="Calibri" w:hAnsi="Arial" w:cs="Arial"/>
                <w:color w:val="0070C0"/>
                <w:sz w:val="20"/>
              </w:rPr>
            </w:pPr>
            <w:r w:rsidRPr="00665803">
              <w:rPr>
                <w:rFonts w:ascii="Arial" w:eastAsia="Calibri" w:hAnsi="Arial" w:cs="Arial"/>
                <w:color w:val="0070C0"/>
                <w:sz w:val="20"/>
              </w:rPr>
              <w:t>NS-9, NS-10</w:t>
            </w: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29" w14:textId="77777777" w:rsidR="00665803" w:rsidRPr="00665803" w:rsidRDefault="00665803" w:rsidP="00665803">
            <w:pPr>
              <w:spacing w:before="60" w:after="60"/>
              <w:rPr>
                <w:rFonts w:ascii="Arial" w:eastAsia="Calibri" w:hAnsi="Arial" w:cs="Arial"/>
                <w:color w:val="0070C0"/>
                <w:sz w:val="20"/>
              </w:rPr>
            </w:pPr>
          </w:p>
        </w:tc>
      </w:tr>
      <w:tr w:rsidR="00230F3E" w:rsidRPr="00665803" w14:paraId="27BA5830" w14:textId="77777777" w:rsidTr="000D1BC5">
        <w:tc>
          <w:tcPr>
            <w:tcW w:w="7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2B" w14:textId="77777777" w:rsidR="00665803" w:rsidRPr="00665803" w:rsidRDefault="00665803" w:rsidP="00665803">
            <w:pPr>
              <w:spacing w:before="60" w:after="60"/>
              <w:rPr>
                <w:rFonts w:ascii="Arial" w:eastAsia="Calibri" w:hAnsi="Arial" w:cs="Arial"/>
                <w:color w:val="0070C0"/>
                <w:sz w:val="20"/>
              </w:rPr>
            </w:pPr>
            <w:r w:rsidRPr="00665803">
              <w:rPr>
                <w:rFonts w:ascii="Arial" w:eastAsia="Calibri" w:hAnsi="Arial" w:cs="Arial"/>
                <w:color w:val="0070C0"/>
                <w:sz w:val="20"/>
              </w:rPr>
              <w:t>Clean leaks immediately and disposing of leaked materials properly.</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2C" w14:textId="77777777" w:rsidR="00665803" w:rsidRPr="00665803" w:rsidRDefault="00665803" w:rsidP="00665803">
            <w:pPr>
              <w:spacing w:before="60" w:after="60"/>
              <w:rPr>
                <w:rFonts w:ascii="Arial" w:eastAsia="Calibri" w:hAnsi="Arial" w:cs="Arial"/>
                <w:color w:val="0070C0"/>
                <w:sz w:val="20"/>
              </w:rPr>
            </w:pPr>
            <w:r w:rsidRPr="00665803">
              <w:rPr>
                <w:rFonts w:ascii="Arial" w:eastAsia="Calibri" w:hAnsi="Arial" w:cs="Arial"/>
                <w:color w:val="0070C0"/>
                <w:sz w:val="20"/>
              </w:rPr>
              <w:t>3.3.2</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2D" w14:textId="77777777" w:rsidR="00665803" w:rsidRPr="00665803" w:rsidRDefault="00665803" w:rsidP="00665803">
            <w:pPr>
              <w:spacing w:before="60" w:after="60"/>
              <w:rPr>
                <w:rFonts w:ascii="Arial" w:eastAsia="Calibri" w:hAnsi="Arial" w:cs="Arial"/>
                <w:color w:val="0070C0"/>
                <w:sz w:val="20"/>
              </w:rPr>
            </w:pPr>
            <w:r w:rsidRPr="00665803">
              <w:rPr>
                <w:rFonts w:ascii="Arial" w:eastAsia="Calibri" w:hAnsi="Arial" w:cs="Arial"/>
                <w:color w:val="0070C0"/>
                <w:sz w:val="20"/>
              </w:rPr>
              <w:t>Pg 2, Att. C, D &amp; E</w:t>
            </w:r>
          </w:p>
        </w:tc>
        <w:tc>
          <w:tcPr>
            <w:tcW w:w="14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BA582E" w14:textId="77777777" w:rsidR="00665803" w:rsidRPr="00665803" w:rsidRDefault="00665803" w:rsidP="00665803">
            <w:pPr>
              <w:spacing w:before="60" w:after="60"/>
              <w:rPr>
                <w:rFonts w:ascii="Arial" w:eastAsia="Calibri" w:hAnsi="Arial" w:cs="Arial"/>
                <w:color w:val="0070C0"/>
                <w:sz w:val="20"/>
              </w:rPr>
            </w:pPr>
            <w:r w:rsidRPr="00665803">
              <w:rPr>
                <w:rFonts w:ascii="Arial" w:eastAsia="Calibri" w:hAnsi="Arial" w:cs="Arial"/>
                <w:color w:val="0070C0"/>
                <w:sz w:val="20"/>
              </w:rPr>
              <w:t>WM-4</w:t>
            </w: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2F" w14:textId="77777777" w:rsidR="00665803" w:rsidRPr="00665803" w:rsidRDefault="00665803" w:rsidP="00665803">
            <w:pPr>
              <w:spacing w:before="60" w:after="60"/>
              <w:rPr>
                <w:rFonts w:ascii="Arial" w:eastAsia="Calibri" w:hAnsi="Arial" w:cs="Arial"/>
                <w:color w:val="0070C0"/>
                <w:sz w:val="20"/>
              </w:rPr>
            </w:pPr>
          </w:p>
        </w:tc>
      </w:tr>
      <w:tr w:rsidR="000D1BC5" w:rsidRPr="00665803" w14:paraId="27BA5832" w14:textId="77777777" w:rsidTr="000D1BC5">
        <w:tblPrEx>
          <w:tblCellMar>
            <w:top w:w="0" w:type="dxa"/>
            <w:left w:w="108" w:type="dxa"/>
            <w:bottom w:w="0" w:type="dxa"/>
            <w:right w:w="108" w:type="dxa"/>
          </w:tblCellMar>
          <w:tblLook w:val="0000" w:firstRow="0" w:lastRow="0" w:firstColumn="0" w:lastColumn="0" w:noHBand="0" w:noVBand="0"/>
        </w:tblPrEx>
        <w:trPr>
          <w:trHeight w:val="446"/>
        </w:trPr>
        <w:tc>
          <w:tcPr>
            <w:tcW w:w="13230"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27BA5831" w14:textId="77777777" w:rsidR="000D1BC5" w:rsidRPr="00665803" w:rsidRDefault="000D1BC5" w:rsidP="00780B9E">
            <w:pPr>
              <w:spacing w:before="60" w:after="60"/>
              <w:jc w:val="left"/>
              <w:rPr>
                <w:rFonts w:ascii="Arial" w:eastAsia="Calibri" w:hAnsi="Arial" w:cs="Arial"/>
                <w:iCs/>
                <w:color w:val="0070C0"/>
                <w:szCs w:val="24"/>
              </w:rPr>
            </w:pPr>
            <w:r w:rsidRPr="00665803">
              <w:rPr>
                <w:rFonts w:ascii="Arial" w:eastAsia="Calibri" w:hAnsi="Arial" w:cs="Arial"/>
                <w:b/>
                <w:color w:val="0070C0"/>
                <w:szCs w:val="24"/>
              </w:rPr>
              <w:t>BMP Requirements for Air Deposition (Attachment C, D, &amp; E parts B.6)</w:t>
            </w:r>
          </w:p>
        </w:tc>
      </w:tr>
      <w:tr w:rsidR="000D1BC5" w:rsidRPr="00665803" w14:paraId="27BA5838" w14:textId="77777777" w:rsidTr="000D1BC5">
        <w:tblPrEx>
          <w:tblCellMar>
            <w:top w:w="0" w:type="dxa"/>
            <w:left w:w="108" w:type="dxa"/>
            <w:bottom w:w="0" w:type="dxa"/>
            <w:right w:w="108" w:type="dxa"/>
          </w:tblCellMar>
          <w:tblLook w:val="0000" w:firstRow="0" w:lastRow="0" w:firstColumn="0" w:lastColumn="0" w:noHBand="0" w:noVBand="0"/>
        </w:tblPrEx>
        <w:trPr>
          <w:trHeight w:val="541"/>
        </w:trPr>
        <w:tc>
          <w:tcPr>
            <w:tcW w:w="7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33" w14:textId="77777777" w:rsidR="000D1BC5" w:rsidRPr="00665803" w:rsidRDefault="000D1BC5" w:rsidP="00780B9E">
            <w:pPr>
              <w:spacing w:before="60" w:after="60"/>
              <w:jc w:val="left"/>
              <w:rPr>
                <w:rFonts w:ascii="Arial" w:eastAsia="Calibri" w:hAnsi="Arial" w:cs="Arial"/>
                <w:b/>
                <w:color w:val="0070C0"/>
                <w:sz w:val="20"/>
              </w:rPr>
            </w:pPr>
            <w:r w:rsidRPr="00665803">
              <w:rPr>
                <w:rFonts w:ascii="Arial" w:eastAsia="Calibri" w:hAnsi="Arial" w:cs="Arial"/>
                <w:color w:val="0070C0"/>
                <w:sz w:val="20"/>
              </w:rPr>
              <w:t>Control the air deposition of site materials and from site operations. Such particulates can include, but are not limited to, sediment, nutrients, trash, metals, bacteria, oil and grease and organics.</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34" w14:textId="77777777" w:rsidR="000D1BC5" w:rsidRPr="00665803" w:rsidRDefault="000D1BC5" w:rsidP="00780B9E">
            <w:pPr>
              <w:spacing w:before="60" w:after="60"/>
              <w:jc w:val="center"/>
              <w:rPr>
                <w:rFonts w:ascii="Arial" w:eastAsia="Calibri" w:hAnsi="Arial" w:cs="Arial"/>
                <w:color w:val="0070C0"/>
                <w:sz w:val="20"/>
              </w:rPr>
            </w:pPr>
            <w:r w:rsidRPr="00665803">
              <w:rPr>
                <w:rFonts w:ascii="Arial" w:eastAsia="Calibri" w:hAnsi="Arial" w:cs="Arial"/>
                <w:color w:val="0070C0"/>
                <w:sz w:val="20"/>
              </w:rPr>
              <w:t>3.2.1</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35" w14:textId="77777777" w:rsidR="000D1BC5" w:rsidRPr="00665803" w:rsidRDefault="000D1BC5" w:rsidP="00780B9E">
            <w:pPr>
              <w:spacing w:before="60" w:after="60"/>
              <w:jc w:val="center"/>
              <w:rPr>
                <w:rFonts w:ascii="Arial" w:eastAsia="Calibri" w:hAnsi="Arial" w:cs="Arial"/>
                <w:color w:val="0070C0"/>
                <w:sz w:val="20"/>
              </w:rPr>
            </w:pPr>
            <w:r w:rsidRPr="00665803">
              <w:rPr>
                <w:rFonts w:ascii="Arial" w:eastAsia="Calibri" w:hAnsi="Arial" w:cs="Arial"/>
                <w:color w:val="0070C0"/>
                <w:sz w:val="20"/>
              </w:rPr>
              <w:t>Pg 4 of Att. C or D</w:t>
            </w:r>
          </w:p>
        </w:tc>
        <w:tc>
          <w:tcPr>
            <w:tcW w:w="14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BA5836" w14:textId="77777777" w:rsidR="000D1BC5" w:rsidRPr="00665803" w:rsidRDefault="000D1BC5" w:rsidP="00780B9E">
            <w:pPr>
              <w:spacing w:before="60" w:after="60"/>
              <w:jc w:val="center"/>
              <w:rPr>
                <w:rFonts w:ascii="Arial" w:eastAsia="Calibri" w:hAnsi="Arial" w:cs="Arial"/>
                <w:color w:val="0070C0"/>
                <w:sz w:val="20"/>
              </w:rPr>
            </w:pPr>
            <w:r w:rsidRPr="00665803">
              <w:rPr>
                <w:rFonts w:ascii="Arial" w:eastAsia="Calibri" w:hAnsi="Arial" w:cs="Arial"/>
                <w:color w:val="0070C0"/>
                <w:sz w:val="20"/>
              </w:rPr>
              <w:t>WE-1</w:t>
            </w: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37" w14:textId="77777777" w:rsidR="000D1BC5" w:rsidRPr="00665803" w:rsidRDefault="000D1BC5" w:rsidP="00780B9E">
            <w:pPr>
              <w:spacing w:before="60" w:after="60"/>
              <w:jc w:val="center"/>
              <w:rPr>
                <w:rFonts w:ascii="Arial" w:eastAsia="Calibri" w:hAnsi="Arial" w:cs="Arial"/>
                <w:color w:val="0070C0"/>
                <w:sz w:val="20"/>
              </w:rPr>
            </w:pPr>
            <w:r>
              <w:rPr>
                <w:rFonts w:ascii="Arial" w:eastAsia="Calibri" w:hAnsi="Arial" w:cs="Arial"/>
                <w:color w:val="0070C0"/>
                <w:sz w:val="20"/>
              </w:rPr>
              <w:t>RL2</w:t>
            </w:r>
          </w:p>
        </w:tc>
      </w:tr>
      <w:tr w:rsidR="00665803" w:rsidRPr="00665803" w14:paraId="27BA583A" w14:textId="77777777" w:rsidTr="000D1BC5">
        <w:tc>
          <w:tcPr>
            <w:tcW w:w="1323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BA5839" w14:textId="77777777" w:rsidR="00665803" w:rsidRPr="000D1BC5" w:rsidRDefault="00665803" w:rsidP="00665803">
            <w:pPr>
              <w:spacing w:before="60" w:after="60"/>
              <w:rPr>
                <w:rFonts w:ascii="Arial" w:eastAsia="Calibri" w:hAnsi="Arial" w:cs="Arial"/>
                <w:color w:val="0070C0"/>
                <w:szCs w:val="24"/>
              </w:rPr>
            </w:pPr>
            <w:r w:rsidRPr="000D1BC5">
              <w:rPr>
                <w:rFonts w:ascii="Arial" w:eastAsia="Calibri" w:hAnsi="Arial" w:cs="Arial"/>
                <w:b/>
                <w:color w:val="0070C0"/>
                <w:szCs w:val="24"/>
              </w:rPr>
              <w:t>BMP Requirements to Control Non-Stormwater Discharges (Attachment C, D and E part C)</w:t>
            </w:r>
          </w:p>
        </w:tc>
      </w:tr>
      <w:tr w:rsidR="00230F3E" w:rsidRPr="00665803" w14:paraId="27BA5844" w14:textId="77777777" w:rsidTr="000D1BC5">
        <w:tc>
          <w:tcPr>
            <w:tcW w:w="7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3B" w14:textId="77777777" w:rsidR="00665803" w:rsidRPr="00665803" w:rsidRDefault="00665803" w:rsidP="00665803">
            <w:pPr>
              <w:spacing w:before="60" w:after="60"/>
              <w:rPr>
                <w:rFonts w:ascii="Arial" w:eastAsia="Calibri" w:hAnsi="Arial" w:cs="Arial"/>
                <w:color w:val="0070C0"/>
                <w:sz w:val="20"/>
              </w:rPr>
            </w:pPr>
            <w:r w:rsidRPr="00665803">
              <w:rPr>
                <w:rFonts w:ascii="Arial" w:eastAsia="Calibri" w:hAnsi="Arial" w:cs="Arial"/>
                <w:color w:val="0070C0"/>
                <w:sz w:val="20"/>
              </w:rPr>
              <w:t>Implement measures to control non-stormwater discharges during construction.</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3C" w14:textId="77777777" w:rsidR="00665803" w:rsidRPr="00665803" w:rsidRDefault="00665803" w:rsidP="00665803">
            <w:pPr>
              <w:spacing w:before="60" w:after="60"/>
              <w:rPr>
                <w:rFonts w:ascii="Arial" w:eastAsia="Calibri" w:hAnsi="Arial" w:cs="Arial"/>
                <w:color w:val="0070C0"/>
                <w:sz w:val="20"/>
              </w:rPr>
            </w:pPr>
            <w:r w:rsidRPr="00665803">
              <w:rPr>
                <w:rFonts w:ascii="Arial" w:eastAsia="Calibri" w:hAnsi="Arial" w:cs="Arial"/>
                <w:color w:val="0070C0"/>
                <w:sz w:val="20"/>
              </w:rPr>
              <w:t>3.3.1</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3D" w14:textId="77777777" w:rsidR="00665803" w:rsidRPr="00665803" w:rsidRDefault="00665803" w:rsidP="00665803">
            <w:pPr>
              <w:spacing w:before="60" w:after="60"/>
              <w:rPr>
                <w:rFonts w:ascii="Arial" w:eastAsia="Calibri" w:hAnsi="Arial" w:cs="Arial"/>
                <w:color w:val="0070C0"/>
                <w:sz w:val="20"/>
              </w:rPr>
            </w:pPr>
            <w:r w:rsidRPr="00665803">
              <w:rPr>
                <w:rFonts w:ascii="Arial" w:eastAsia="Calibri" w:hAnsi="Arial" w:cs="Arial"/>
                <w:color w:val="0070C0"/>
                <w:sz w:val="20"/>
              </w:rPr>
              <w:t>Pg 4, Att. C, D &amp; 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3E" w14:textId="77777777" w:rsidR="00665803" w:rsidRPr="00665803" w:rsidRDefault="00665803" w:rsidP="00665803">
            <w:pPr>
              <w:spacing w:before="60" w:after="60"/>
              <w:rPr>
                <w:rFonts w:ascii="Arial" w:eastAsia="Calibri" w:hAnsi="Arial" w:cs="Arial"/>
                <w:color w:val="0070C0"/>
                <w:sz w:val="20"/>
              </w:rPr>
            </w:pPr>
            <w:r w:rsidRPr="00665803">
              <w:rPr>
                <w:rFonts w:ascii="Arial" w:eastAsia="Calibri" w:hAnsi="Arial" w:cs="Arial"/>
                <w:color w:val="0070C0"/>
                <w:sz w:val="20"/>
              </w:rPr>
              <w:t>NS-3, NS-8</w:t>
            </w:r>
          </w:p>
          <w:p w14:paraId="27BA583F" w14:textId="77777777" w:rsidR="00665803" w:rsidRPr="00665803" w:rsidRDefault="00665803" w:rsidP="00665803">
            <w:pPr>
              <w:spacing w:before="60" w:after="60"/>
              <w:rPr>
                <w:rFonts w:ascii="Arial" w:eastAsia="Calibri" w:hAnsi="Arial" w:cs="Arial"/>
                <w:color w:val="0070C0"/>
                <w:sz w:val="20"/>
              </w:rPr>
            </w:pPr>
            <w:r w:rsidRPr="00665803">
              <w:rPr>
                <w:rFonts w:ascii="Arial" w:eastAsia="Calibri" w:hAnsi="Arial" w:cs="Arial"/>
                <w:color w:val="0070C0"/>
                <w:sz w:val="20"/>
              </w:rPr>
              <w:t>NS-9, NS-10</w:t>
            </w:r>
          </w:p>
          <w:p w14:paraId="27BA5840" w14:textId="77777777" w:rsidR="00665803" w:rsidRPr="00665803" w:rsidRDefault="00665803" w:rsidP="00665803">
            <w:pPr>
              <w:spacing w:before="60" w:after="60"/>
              <w:rPr>
                <w:rFonts w:ascii="Arial" w:eastAsia="Calibri" w:hAnsi="Arial" w:cs="Arial"/>
                <w:color w:val="0070C0"/>
                <w:sz w:val="20"/>
              </w:rPr>
            </w:pPr>
            <w:r w:rsidRPr="00665803">
              <w:rPr>
                <w:rFonts w:ascii="Arial" w:eastAsia="Calibri" w:hAnsi="Arial" w:cs="Arial"/>
                <w:color w:val="0070C0"/>
                <w:sz w:val="20"/>
              </w:rPr>
              <w:t>NS-12, NS-13</w:t>
            </w:r>
          </w:p>
          <w:p w14:paraId="27BA5841" w14:textId="77777777" w:rsidR="00665803" w:rsidRPr="00665803" w:rsidRDefault="00665803" w:rsidP="00665803">
            <w:pPr>
              <w:spacing w:before="60" w:after="60"/>
              <w:rPr>
                <w:rFonts w:ascii="Arial" w:eastAsia="Calibri" w:hAnsi="Arial" w:cs="Arial"/>
                <w:color w:val="0070C0"/>
                <w:sz w:val="20"/>
              </w:rPr>
            </w:pPr>
            <w:r w:rsidRPr="00665803">
              <w:rPr>
                <w:rFonts w:ascii="Arial" w:eastAsia="Calibri" w:hAnsi="Arial" w:cs="Arial"/>
                <w:color w:val="0070C0"/>
                <w:sz w:val="20"/>
              </w:rPr>
              <w:t>TC-1, TC-2</w:t>
            </w:r>
          </w:p>
          <w:p w14:paraId="27BA5842" w14:textId="77777777" w:rsidR="00665803" w:rsidRPr="00665803" w:rsidRDefault="00665803" w:rsidP="00665803">
            <w:pPr>
              <w:spacing w:before="60" w:after="60"/>
              <w:rPr>
                <w:rFonts w:ascii="Arial" w:eastAsia="Calibri" w:hAnsi="Arial" w:cs="Arial"/>
                <w:color w:val="0070C0"/>
                <w:sz w:val="20"/>
              </w:rPr>
            </w:pPr>
            <w:r w:rsidRPr="00665803">
              <w:rPr>
                <w:rFonts w:ascii="Arial" w:eastAsia="Calibri" w:hAnsi="Arial" w:cs="Arial"/>
                <w:color w:val="0070C0"/>
                <w:sz w:val="20"/>
              </w:rPr>
              <w:t>TC-3</w:t>
            </w:r>
          </w:p>
        </w:tc>
        <w:tc>
          <w:tcPr>
            <w:tcW w:w="1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BA5843" w14:textId="77777777" w:rsidR="00665803" w:rsidRPr="00665803" w:rsidRDefault="00665803" w:rsidP="00665803">
            <w:pPr>
              <w:spacing w:before="60" w:after="60"/>
              <w:rPr>
                <w:rFonts w:ascii="Arial" w:eastAsia="Calibri" w:hAnsi="Arial" w:cs="Arial"/>
                <w:color w:val="0070C0"/>
                <w:sz w:val="20"/>
              </w:rPr>
            </w:pPr>
          </w:p>
        </w:tc>
      </w:tr>
      <w:tr w:rsidR="00230F3E" w:rsidRPr="00665803" w14:paraId="27BA584A" w14:textId="77777777" w:rsidTr="000D1BC5">
        <w:trPr>
          <w:trHeight w:val="72"/>
        </w:trPr>
        <w:tc>
          <w:tcPr>
            <w:tcW w:w="7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45" w14:textId="77777777" w:rsidR="00665803" w:rsidRPr="00665803" w:rsidRDefault="00665803" w:rsidP="00665803">
            <w:pPr>
              <w:spacing w:before="60" w:after="60"/>
              <w:rPr>
                <w:rFonts w:ascii="Arial" w:eastAsia="Calibri" w:hAnsi="Arial" w:cs="Arial"/>
                <w:color w:val="0070C0"/>
                <w:sz w:val="20"/>
              </w:rPr>
            </w:pPr>
            <w:r w:rsidRPr="00665803">
              <w:rPr>
                <w:rFonts w:ascii="Arial" w:eastAsia="Calibri" w:hAnsi="Arial" w:cs="Arial"/>
                <w:color w:val="0070C0"/>
                <w:sz w:val="20"/>
              </w:rPr>
              <w:t>Wash vehicles in such a manner as to prevent non-stormwater discharges to surface waters or MS4 drainage systems.</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46" w14:textId="77777777" w:rsidR="00665803" w:rsidRPr="00665803" w:rsidRDefault="00665803" w:rsidP="00665803">
            <w:pPr>
              <w:spacing w:before="60" w:after="60"/>
              <w:rPr>
                <w:rFonts w:ascii="Arial" w:eastAsia="Calibri" w:hAnsi="Arial" w:cs="Arial"/>
                <w:color w:val="0070C0"/>
                <w:sz w:val="20"/>
              </w:rPr>
            </w:pPr>
            <w:r w:rsidRPr="00665803">
              <w:rPr>
                <w:rFonts w:ascii="Arial" w:eastAsia="Calibri" w:hAnsi="Arial" w:cs="Arial"/>
                <w:color w:val="0070C0"/>
                <w:sz w:val="20"/>
              </w:rPr>
              <w:t>3.3.1</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47" w14:textId="77777777" w:rsidR="00665803" w:rsidRPr="00665803" w:rsidRDefault="00665803" w:rsidP="00665803">
            <w:pPr>
              <w:spacing w:before="60" w:after="60"/>
              <w:rPr>
                <w:rFonts w:ascii="Arial" w:eastAsia="Calibri" w:hAnsi="Arial" w:cs="Arial"/>
                <w:color w:val="0070C0"/>
                <w:sz w:val="20"/>
              </w:rPr>
            </w:pPr>
            <w:r w:rsidRPr="00665803">
              <w:rPr>
                <w:rFonts w:ascii="Arial" w:eastAsia="Calibri" w:hAnsi="Arial" w:cs="Arial"/>
                <w:color w:val="0070C0"/>
                <w:sz w:val="20"/>
              </w:rPr>
              <w:t>Pg 4, Att. C, D &amp; 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48" w14:textId="77777777" w:rsidR="00665803" w:rsidRPr="00665803" w:rsidRDefault="00665803" w:rsidP="00665803">
            <w:pPr>
              <w:spacing w:before="60" w:after="60"/>
              <w:rPr>
                <w:rFonts w:ascii="Arial" w:eastAsia="Calibri" w:hAnsi="Arial" w:cs="Arial"/>
                <w:color w:val="0070C0"/>
                <w:sz w:val="20"/>
              </w:rPr>
            </w:pPr>
            <w:r w:rsidRPr="00665803">
              <w:rPr>
                <w:rFonts w:ascii="Arial" w:eastAsia="Calibri" w:hAnsi="Arial" w:cs="Arial"/>
                <w:color w:val="0070C0"/>
                <w:sz w:val="20"/>
              </w:rPr>
              <w:t>NS-8</w:t>
            </w:r>
          </w:p>
        </w:tc>
        <w:tc>
          <w:tcPr>
            <w:tcW w:w="1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BA5849" w14:textId="77777777" w:rsidR="00665803" w:rsidRPr="00665803" w:rsidRDefault="00665803" w:rsidP="00665803">
            <w:pPr>
              <w:spacing w:before="60" w:after="60"/>
              <w:rPr>
                <w:rFonts w:ascii="Arial" w:eastAsia="Calibri" w:hAnsi="Arial" w:cs="Arial"/>
                <w:color w:val="0070C0"/>
                <w:sz w:val="20"/>
              </w:rPr>
            </w:pPr>
          </w:p>
        </w:tc>
      </w:tr>
      <w:tr w:rsidR="00230F3E" w:rsidRPr="00665803" w14:paraId="27BA5851" w14:textId="77777777" w:rsidTr="000D1BC5">
        <w:tc>
          <w:tcPr>
            <w:tcW w:w="7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4B" w14:textId="77777777" w:rsidR="00665803" w:rsidRPr="00665803" w:rsidRDefault="00665803" w:rsidP="00665803">
            <w:pPr>
              <w:spacing w:before="60" w:after="60"/>
              <w:rPr>
                <w:rFonts w:ascii="Arial" w:eastAsia="Calibri" w:hAnsi="Arial" w:cs="Arial"/>
                <w:color w:val="0070C0"/>
                <w:sz w:val="20"/>
              </w:rPr>
            </w:pPr>
            <w:r w:rsidRPr="00665803">
              <w:rPr>
                <w:rFonts w:ascii="Arial" w:eastAsia="Calibri" w:hAnsi="Arial" w:cs="Arial"/>
                <w:color w:val="0070C0"/>
                <w:sz w:val="20"/>
              </w:rPr>
              <w:lastRenderedPageBreak/>
              <w:t>Clean streets in such a manner as to prevent non-stormwater discharges from reaching surface water or MS4 drainage systems.</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4C" w14:textId="77777777" w:rsidR="00665803" w:rsidRPr="00665803" w:rsidRDefault="00665803" w:rsidP="00665803">
            <w:pPr>
              <w:spacing w:before="60" w:after="60"/>
              <w:rPr>
                <w:rFonts w:ascii="Arial" w:eastAsia="Calibri" w:hAnsi="Arial" w:cs="Arial"/>
                <w:color w:val="0070C0"/>
                <w:sz w:val="20"/>
              </w:rPr>
            </w:pPr>
            <w:r w:rsidRPr="00665803">
              <w:rPr>
                <w:rFonts w:ascii="Arial" w:eastAsia="Calibri" w:hAnsi="Arial" w:cs="Arial"/>
                <w:color w:val="0070C0"/>
                <w:sz w:val="20"/>
              </w:rPr>
              <w:t>3.3.1</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4D" w14:textId="77777777" w:rsidR="00665803" w:rsidRPr="00665803" w:rsidRDefault="00665803" w:rsidP="00665803">
            <w:pPr>
              <w:spacing w:before="60" w:after="60"/>
              <w:rPr>
                <w:rFonts w:ascii="Arial" w:eastAsia="Calibri" w:hAnsi="Arial" w:cs="Arial"/>
                <w:color w:val="0070C0"/>
                <w:sz w:val="20"/>
              </w:rPr>
            </w:pPr>
            <w:r w:rsidRPr="00665803">
              <w:rPr>
                <w:rFonts w:ascii="Arial" w:eastAsia="Calibri" w:hAnsi="Arial" w:cs="Arial"/>
                <w:color w:val="0070C0"/>
                <w:sz w:val="20"/>
              </w:rPr>
              <w:t>Pg 4, Att. C, D &amp; 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584E" w14:textId="77777777" w:rsidR="00665803" w:rsidRPr="00665803" w:rsidRDefault="00665803" w:rsidP="00665803">
            <w:pPr>
              <w:spacing w:before="60" w:after="60"/>
              <w:rPr>
                <w:rFonts w:ascii="Arial" w:eastAsia="Calibri" w:hAnsi="Arial" w:cs="Arial"/>
                <w:color w:val="0070C0"/>
                <w:sz w:val="20"/>
              </w:rPr>
            </w:pPr>
            <w:r w:rsidRPr="00665803">
              <w:rPr>
                <w:rFonts w:ascii="Arial" w:eastAsia="Calibri" w:hAnsi="Arial" w:cs="Arial"/>
                <w:color w:val="0070C0"/>
                <w:sz w:val="20"/>
              </w:rPr>
              <w:t>TC-1, TC-2</w:t>
            </w:r>
          </w:p>
          <w:p w14:paraId="27BA584F" w14:textId="77777777" w:rsidR="00665803" w:rsidRPr="00665803" w:rsidRDefault="00665803" w:rsidP="00665803">
            <w:pPr>
              <w:spacing w:before="60" w:after="60"/>
              <w:rPr>
                <w:rFonts w:ascii="Arial" w:eastAsia="Calibri" w:hAnsi="Arial" w:cs="Arial"/>
                <w:color w:val="0070C0"/>
                <w:sz w:val="20"/>
              </w:rPr>
            </w:pPr>
            <w:r w:rsidRPr="00665803">
              <w:rPr>
                <w:rFonts w:ascii="Arial" w:eastAsia="Calibri" w:hAnsi="Arial" w:cs="Arial"/>
                <w:color w:val="0070C0"/>
                <w:sz w:val="20"/>
              </w:rPr>
              <w:t>TC-3, SE-7</w:t>
            </w:r>
          </w:p>
        </w:tc>
        <w:tc>
          <w:tcPr>
            <w:tcW w:w="1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BA5850" w14:textId="77777777" w:rsidR="00665803" w:rsidRPr="00665803" w:rsidRDefault="00665803" w:rsidP="00665803">
            <w:pPr>
              <w:spacing w:before="60" w:after="60"/>
              <w:rPr>
                <w:rFonts w:ascii="Arial" w:eastAsia="Calibri" w:hAnsi="Arial" w:cs="Arial"/>
                <w:color w:val="0070C0"/>
                <w:sz w:val="20"/>
              </w:rPr>
            </w:pPr>
          </w:p>
        </w:tc>
      </w:tr>
    </w:tbl>
    <w:p w14:paraId="27BA5852" w14:textId="77777777" w:rsidR="00665803" w:rsidRPr="00665803" w:rsidRDefault="00665803" w:rsidP="00665803">
      <w:pPr>
        <w:jc w:val="left"/>
        <w:rPr>
          <w:rFonts w:ascii="Arial" w:hAnsi="Arial" w:cs="Arial"/>
          <w:sz w:val="20"/>
        </w:rPr>
      </w:pPr>
    </w:p>
    <w:p w14:paraId="27BA5853" w14:textId="77777777" w:rsidR="00665803" w:rsidRDefault="00665803">
      <w:pPr>
        <w:spacing w:after="0"/>
        <w:jc w:val="left"/>
        <w:rPr>
          <w:rFonts w:ascii="Georgia" w:eastAsia="Calibri" w:hAnsi="Georgia"/>
          <w:b/>
          <w:caps/>
          <w:color w:val="FFFFFF"/>
          <w:sz w:val="28"/>
          <w:szCs w:val="28"/>
        </w:rPr>
      </w:pPr>
    </w:p>
    <w:p w14:paraId="27BA5854" w14:textId="77777777" w:rsidR="00665803" w:rsidRDefault="00665803">
      <w:pPr>
        <w:spacing w:after="0"/>
        <w:jc w:val="left"/>
        <w:rPr>
          <w:rFonts w:ascii="Georgia" w:eastAsia="Calibri" w:hAnsi="Georgia"/>
          <w:b/>
          <w:caps/>
          <w:color w:val="FFFFFF"/>
          <w:sz w:val="28"/>
          <w:szCs w:val="28"/>
        </w:rPr>
        <w:sectPr w:rsidR="00665803" w:rsidSect="00665803">
          <w:pgSz w:w="15840" w:h="12240" w:orient="landscape"/>
          <w:pgMar w:top="720" w:right="720" w:bottom="720" w:left="720" w:header="720" w:footer="720" w:gutter="0"/>
          <w:pgNumType w:chapStyle="1"/>
          <w:cols w:space="720"/>
          <w:docGrid w:linePitch="360"/>
        </w:sectPr>
      </w:pPr>
    </w:p>
    <w:p w14:paraId="27BA5855" w14:textId="77777777" w:rsidR="002F7005" w:rsidRPr="00C44F90" w:rsidRDefault="002F7005" w:rsidP="00665803">
      <w:pPr>
        <w:spacing w:after="0"/>
        <w:jc w:val="left"/>
        <w:rPr>
          <w:color w:val="0070C0"/>
          <w:szCs w:val="24"/>
        </w:rPr>
      </w:pPr>
      <w:r w:rsidRPr="00C44F90">
        <w:rPr>
          <w:rFonts w:ascii="Georgia" w:eastAsia="Calibri" w:hAnsi="Georgia"/>
          <w:b/>
          <w:caps/>
          <w:color w:val="FFFFFF"/>
          <w:sz w:val="28"/>
          <w:szCs w:val="28"/>
        </w:rPr>
        <w:lastRenderedPageBreak/>
        <w:t>Instructions</w:t>
      </w:r>
      <w:r w:rsidR="00336561">
        <w:rPr>
          <w:rFonts w:eastAsia="Calibri"/>
          <w:color w:val="0070C0"/>
          <w:szCs w:val="24"/>
        </w:rPr>
        <w:t xml:space="preserve"> </w:t>
      </w:r>
      <w:r w:rsidR="00D90F59">
        <w:rPr>
          <w:rFonts w:eastAsia="Calibri"/>
          <w:color w:val="0070C0"/>
          <w:szCs w:val="24"/>
        </w:rPr>
        <w:t xml:space="preserve"> </w:t>
      </w:r>
    </w:p>
    <w:p w14:paraId="27BA5856" w14:textId="77777777" w:rsidR="00665803" w:rsidRPr="00665803" w:rsidRDefault="00665803" w:rsidP="00665803">
      <w:pPr>
        <w:pStyle w:val="ListParagraph"/>
        <w:numPr>
          <w:ilvl w:val="0"/>
          <w:numId w:val="31"/>
        </w:numPr>
        <w:shd w:val="clear" w:color="auto" w:fill="0070C0"/>
        <w:autoSpaceDE w:val="0"/>
        <w:autoSpaceDN w:val="0"/>
        <w:adjustRightInd w:val="0"/>
        <w:rPr>
          <w:color w:val="0070C0"/>
          <w:szCs w:val="24"/>
        </w:rPr>
      </w:pPr>
      <w:r w:rsidRPr="00665803">
        <w:rPr>
          <w:rFonts w:ascii="Georgia" w:eastAsia="Calibri" w:hAnsi="Georgia"/>
          <w:b/>
          <w:caps/>
          <w:color w:val="FFFFFF"/>
          <w:sz w:val="28"/>
          <w:szCs w:val="28"/>
        </w:rPr>
        <w:t>Instructions</w:t>
      </w:r>
      <w:r w:rsidR="00336561">
        <w:rPr>
          <w:rFonts w:eastAsia="Calibri"/>
          <w:color w:val="0070C0"/>
          <w:szCs w:val="24"/>
        </w:rPr>
        <w:t xml:space="preserve"> </w:t>
      </w:r>
      <w:r w:rsidRPr="00665803">
        <w:rPr>
          <w:rFonts w:eastAsia="Calibri"/>
          <w:color w:val="0070C0"/>
          <w:szCs w:val="24"/>
        </w:rPr>
        <w:t xml:space="preserve"> </w:t>
      </w:r>
    </w:p>
    <w:p w14:paraId="27BA5857" w14:textId="77777777" w:rsidR="002F7005" w:rsidRPr="00C44F90" w:rsidRDefault="002F7005" w:rsidP="00D358CD">
      <w:pPr>
        <w:numPr>
          <w:ilvl w:val="0"/>
          <w:numId w:val="31"/>
        </w:numPr>
        <w:autoSpaceDE w:val="0"/>
        <w:autoSpaceDN w:val="0"/>
        <w:adjustRightInd w:val="0"/>
        <w:rPr>
          <w:rFonts w:eastAsia="Calibri"/>
          <w:b/>
          <w:szCs w:val="24"/>
        </w:rPr>
      </w:pPr>
      <w:r w:rsidRPr="00C44F90">
        <w:rPr>
          <w:i/>
          <w:color w:val="0070C0"/>
          <w:szCs w:val="24"/>
        </w:rPr>
        <w:t xml:space="preserve">Include </w:t>
      </w:r>
      <w:r w:rsidR="003246E5" w:rsidRPr="00C44F90">
        <w:rPr>
          <w:i/>
          <w:color w:val="0070C0"/>
          <w:szCs w:val="24"/>
        </w:rPr>
        <w:t>Fact Sheet</w:t>
      </w:r>
      <w:r w:rsidRPr="00C44F90">
        <w:rPr>
          <w:i/>
          <w:color w:val="0070C0"/>
          <w:szCs w:val="24"/>
        </w:rPr>
        <w:t>s for BMPs identified in Section 3 of this SWPPP</w:t>
      </w:r>
    </w:p>
    <w:p w14:paraId="27BA5858" w14:textId="77777777" w:rsidR="002F7005" w:rsidRPr="00C44F90" w:rsidRDefault="002F7005" w:rsidP="00FF0332">
      <w:pPr>
        <w:pStyle w:val="Body"/>
      </w:pPr>
    </w:p>
    <w:p w14:paraId="27BA5859" w14:textId="77777777" w:rsidR="00665803" w:rsidRDefault="00665803">
      <w:pPr>
        <w:spacing w:after="0"/>
        <w:jc w:val="left"/>
        <w:rPr>
          <w:rFonts w:ascii="Arial Black" w:hAnsi="Arial Black"/>
          <w:i/>
          <w:sz w:val="32"/>
        </w:rPr>
      </w:pPr>
      <w:bookmarkStart w:id="507" w:name="_Toc278990303"/>
      <w:bookmarkStart w:id="508" w:name="_Toc278990734"/>
      <w:r>
        <w:rPr>
          <w:i/>
        </w:rPr>
        <w:br w:type="page"/>
      </w:r>
    </w:p>
    <w:p w14:paraId="27BA585A" w14:textId="77777777" w:rsidR="002F7005" w:rsidRPr="00C44F90" w:rsidRDefault="002F7005" w:rsidP="002F7005">
      <w:pPr>
        <w:pStyle w:val="Heading1"/>
        <w:tabs>
          <w:tab w:val="left" w:pos="2160"/>
        </w:tabs>
        <w:ind w:left="2160" w:hanging="2160"/>
        <w:rPr>
          <w:i/>
        </w:rPr>
      </w:pPr>
      <w:bookmarkStart w:id="509" w:name="_Toc297121804"/>
      <w:r w:rsidRPr="00C44F90">
        <w:rPr>
          <w:i/>
        </w:rPr>
        <w:lastRenderedPageBreak/>
        <w:t xml:space="preserve">Appendix </w:t>
      </w:r>
      <w:bookmarkEnd w:id="507"/>
      <w:bookmarkEnd w:id="508"/>
      <w:r w:rsidR="00292602">
        <w:rPr>
          <w:i/>
        </w:rPr>
        <w:t>J</w:t>
      </w:r>
      <w:r w:rsidRPr="00C44F90">
        <w:rPr>
          <w:i/>
        </w:rPr>
        <w:t>:</w:t>
      </w:r>
      <w:r w:rsidRPr="00C44F90">
        <w:rPr>
          <w:i/>
        </w:rPr>
        <w:tab/>
        <w:t xml:space="preserve">Inspection </w:t>
      </w:r>
      <w:r w:rsidR="00D66021">
        <w:rPr>
          <w:i/>
        </w:rPr>
        <w:t xml:space="preserve">and Monitoring </w:t>
      </w:r>
      <w:r w:rsidRPr="00C44F90">
        <w:rPr>
          <w:i/>
        </w:rPr>
        <w:t>Form</w:t>
      </w:r>
      <w:r w:rsidR="00D66021">
        <w:rPr>
          <w:i/>
        </w:rPr>
        <w:t>s</w:t>
      </w:r>
      <w:bookmarkEnd w:id="509"/>
    </w:p>
    <w:p w14:paraId="27BA585B" w14:textId="77777777" w:rsidR="002F7005" w:rsidRPr="00C44F90" w:rsidRDefault="002F7005" w:rsidP="002F7005">
      <w:pPr>
        <w:pStyle w:val="BodyText"/>
      </w:pPr>
      <w:r w:rsidRPr="00C44F90">
        <w:br w:type="page"/>
      </w:r>
    </w:p>
    <w:p w14:paraId="27BA585C" w14:textId="77777777" w:rsidR="002F7005" w:rsidRPr="00C44F90" w:rsidRDefault="002F7005" w:rsidP="002F7005">
      <w:pPr>
        <w:shd w:val="clear" w:color="auto" w:fill="0070C0"/>
        <w:autoSpaceDE w:val="0"/>
        <w:autoSpaceDN w:val="0"/>
        <w:adjustRightInd w:val="0"/>
        <w:rPr>
          <w:color w:val="0070C0"/>
          <w:szCs w:val="24"/>
        </w:rPr>
      </w:pPr>
      <w:r w:rsidRPr="00C44F90">
        <w:rPr>
          <w:rFonts w:ascii="Georgia" w:eastAsia="Calibri" w:hAnsi="Georgia"/>
          <w:b/>
          <w:caps/>
          <w:color w:val="FFFFFF"/>
          <w:sz w:val="28"/>
          <w:szCs w:val="28"/>
        </w:rPr>
        <w:lastRenderedPageBreak/>
        <w:t>Instructions</w:t>
      </w:r>
      <w:r w:rsidR="00336561">
        <w:rPr>
          <w:rFonts w:eastAsia="Calibri"/>
          <w:color w:val="0070C0"/>
          <w:szCs w:val="24"/>
        </w:rPr>
        <w:t xml:space="preserve"> </w:t>
      </w:r>
      <w:r w:rsidR="00D90F59">
        <w:rPr>
          <w:rFonts w:eastAsia="Calibri"/>
          <w:color w:val="0070C0"/>
          <w:szCs w:val="24"/>
        </w:rPr>
        <w:t xml:space="preserve"> </w:t>
      </w:r>
    </w:p>
    <w:p w14:paraId="27BA585D" w14:textId="77777777" w:rsidR="002F7005" w:rsidRPr="00C44F90" w:rsidRDefault="002F7005" w:rsidP="00D358CD">
      <w:pPr>
        <w:numPr>
          <w:ilvl w:val="0"/>
          <w:numId w:val="31"/>
        </w:numPr>
        <w:autoSpaceDE w:val="0"/>
        <w:autoSpaceDN w:val="0"/>
        <w:adjustRightInd w:val="0"/>
        <w:rPr>
          <w:rFonts w:eastAsia="Calibri"/>
          <w:b/>
          <w:szCs w:val="24"/>
        </w:rPr>
      </w:pPr>
      <w:r w:rsidRPr="00C44F90">
        <w:rPr>
          <w:i/>
          <w:color w:val="0070C0"/>
          <w:szCs w:val="24"/>
        </w:rPr>
        <w:t xml:space="preserve">Identify Risk Level, for Risk Level 2 include highlighted text </w:t>
      </w:r>
    </w:p>
    <w:p w14:paraId="27BA585E" w14:textId="77777777" w:rsidR="002F7005" w:rsidRPr="00C44F90" w:rsidRDefault="002F7005" w:rsidP="002F7005">
      <w:pPr>
        <w:spacing w:after="0"/>
        <w:rPr>
          <w:rFonts w:ascii="Arial" w:hAnsi="Arial"/>
          <w:b/>
          <w:spacing w:val="-5"/>
        </w:rPr>
      </w:pPr>
      <w:r w:rsidRPr="00C44F90">
        <w:rPr>
          <w:rFonts w:ascii="Arial" w:hAnsi="Arial"/>
          <w:b/>
          <w:spacing w:val="-5"/>
        </w:rPr>
        <w:br w:type="page"/>
      </w:r>
    </w:p>
    <w:p w14:paraId="27BA585F" w14:textId="77777777" w:rsidR="002F7005" w:rsidRPr="00C44F90" w:rsidRDefault="002F7005" w:rsidP="002F7005">
      <w:pPr>
        <w:pStyle w:val="BodyText"/>
        <w:jc w:val="center"/>
        <w:rPr>
          <w:rStyle w:val="Strong"/>
        </w:rPr>
      </w:pPr>
      <w:r w:rsidRPr="00665803">
        <w:rPr>
          <w:rStyle w:val="Strong"/>
        </w:rPr>
        <w:lastRenderedPageBreak/>
        <w:t>BMP INSPECTION REPORT</w:t>
      </w:r>
    </w:p>
    <w:p w14:paraId="27BA5860" w14:textId="77777777" w:rsidR="002F7005" w:rsidRPr="00C44F90" w:rsidRDefault="002F7005" w:rsidP="002F7005">
      <w:pPr>
        <w:spacing w:after="0" w:line="226" w:lineRule="auto"/>
        <w:rPr>
          <w:rFonts w:ascii="Arial" w:hAnsi="Arial"/>
          <w:sz w:val="20"/>
        </w:rPr>
      </w:pPr>
    </w:p>
    <w:tbl>
      <w:tblPr>
        <w:tblW w:w="10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Pr>
      <w:tblGrid>
        <w:gridCol w:w="2030"/>
        <w:gridCol w:w="38"/>
        <w:gridCol w:w="1992"/>
        <w:gridCol w:w="77"/>
        <w:gridCol w:w="936"/>
        <w:gridCol w:w="1017"/>
        <w:gridCol w:w="116"/>
        <w:gridCol w:w="81"/>
        <w:gridCol w:w="1198"/>
        <w:gridCol w:w="635"/>
        <w:gridCol w:w="2030"/>
      </w:tblGrid>
      <w:tr w:rsidR="002F7005" w:rsidRPr="00C44F90" w14:paraId="27BA5863" w14:textId="77777777" w:rsidTr="00080F72">
        <w:trPr>
          <w:trHeight w:val="576"/>
        </w:trPr>
        <w:tc>
          <w:tcPr>
            <w:tcW w:w="5073" w:type="dxa"/>
            <w:gridSpan w:val="5"/>
          </w:tcPr>
          <w:p w14:paraId="27BA5861" w14:textId="77777777" w:rsidR="002F7005" w:rsidRPr="00C44F90" w:rsidRDefault="002F7005" w:rsidP="00080F72">
            <w:pPr>
              <w:spacing w:after="0" w:line="226" w:lineRule="auto"/>
              <w:rPr>
                <w:rFonts w:ascii="Arial" w:hAnsi="Arial"/>
                <w:sz w:val="20"/>
              </w:rPr>
            </w:pPr>
            <w:r w:rsidRPr="00C44F90">
              <w:rPr>
                <w:rFonts w:ascii="Arial" w:hAnsi="Arial"/>
                <w:sz w:val="20"/>
              </w:rPr>
              <w:t>Date and Time of Inspection:</w:t>
            </w:r>
          </w:p>
        </w:tc>
        <w:tc>
          <w:tcPr>
            <w:tcW w:w="5077" w:type="dxa"/>
            <w:gridSpan w:val="6"/>
          </w:tcPr>
          <w:p w14:paraId="27BA5862" w14:textId="77777777" w:rsidR="002F7005" w:rsidRPr="00C44F90" w:rsidRDefault="002F7005" w:rsidP="00080F72">
            <w:pPr>
              <w:spacing w:after="0" w:line="226" w:lineRule="auto"/>
              <w:rPr>
                <w:rFonts w:ascii="Arial" w:hAnsi="Arial"/>
                <w:sz w:val="20"/>
              </w:rPr>
            </w:pPr>
            <w:r w:rsidRPr="00C44F90">
              <w:rPr>
                <w:rFonts w:ascii="Arial" w:hAnsi="Arial"/>
                <w:sz w:val="20"/>
              </w:rPr>
              <w:t>Date Report Written:</w:t>
            </w:r>
          </w:p>
        </w:tc>
      </w:tr>
      <w:tr w:rsidR="002F7005" w:rsidRPr="00C44F90" w14:paraId="27BA586E" w14:textId="77777777" w:rsidTr="00080F72">
        <w:trPr>
          <w:trHeight w:val="576"/>
        </w:trPr>
        <w:tc>
          <w:tcPr>
            <w:tcW w:w="2030" w:type="dxa"/>
            <w:vAlign w:val="center"/>
          </w:tcPr>
          <w:p w14:paraId="27BA5864" w14:textId="77777777" w:rsidR="002F7005" w:rsidRPr="00C44F90" w:rsidRDefault="002F7005" w:rsidP="00080F72">
            <w:pPr>
              <w:spacing w:after="0" w:line="226" w:lineRule="auto"/>
              <w:rPr>
                <w:rFonts w:ascii="Arial" w:hAnsi="Arial"/>
                <w:sz w:val="20"/>
              </w:rPr>
            </w:pPr>
            <w:r w:rsidRPr="00C44F90">
              <w:rPr>
                <w:rFonts w:ascii="Arial" w:hAnsi="Arial"/>
                <w:sz w:val="20"/>
              </w:rPr>
              <w:t>Inspection Type:</w:t>
            </w:r>
          </w:p>
          <w:p w14:paraId="27BA5865" w14:textId="77777777" w:rsidR="002F7005" w:rsidRPr="00C44F90" w:rsidRDefault="002F7005" w:rsidP="00080F72">
            <w:pPr>
              <w:spacing w:after="0" w:line="226" w:lineRule="auto"/>
              <w:rPr>
                <w:rFonts w:ascii="Arial" w:hAnsi="Arial"/>
                <w:sz w:val="20"/>
              </w:rPr>
            </w:pPr>
            <w:r w:rsidRPr="00C44F90">
              <w:rPr>
                <w:rFonts w:ascii="Arial" w:hAnsi="Arial"/>
                <w:sz w:val="20"/>
              </w:rPr>
              <w:t>(Circle one)</w:t>
            </w:r>
          </w:p>
        </w:tc>
        <w:tc>
          <w:tcPr>
            <w:tcW w:w="2030" w:type="dxa"/>
            <w:gridSpan w:val="2"/>
            <w:vAlign w:val="center"/>
          </w:tcPr>
          <w:p w14:paraId="27BA5866" w14:textId="77777777" w:rsidR="002F7005" w:rsidRPr="00C44F90" w:rsidRDefault="002F7005" w:rsidP="00080F72">
            <w:pPr>
              <w:spacing w:after="0" w:line="226" w:lineRule="auto"/>
              <w:jc w:val="center"/>
              <w:rPr>
                <w:rFonts w:ascii="Arial" w:hAnsi="Arial"/>
                <w:sz w:val="20"/>
              </w:rPr>
            </w:pPr>
            <w:r w:rsidRPr="00C44F90">
              <w:rPr>
                <w:rFonts w:ascii="Arial" w:hAnsi="Arial"/>
                <w:sz w:val="20"/>
              </w:rPr>
              <w:t>Weekly</w:t>
            </w:r>
          </w:p>
          <w:p w14:paraId="27BA5867" w14:textId="77777777" w:rsidR="002F7005" w:rsidRPr="00C44F90" w:rsidRDefault="002F7005" w:rsidP="00080F72">
            <w:pPr>
              <w:spacing w:after="0" w:line="226" w:lineRule="auto"/>
              <w:jc w:val="center"/>
              <w:rPr>
                <w:rFonts w:ascii="Arial" w:hAnsi="Arial"/>
                <w:i/>
                <w:sz w:val="20"/>
              </w:rPr>
            </w:pPr>
            <w:r w:rsidRPr="00C44F90">
              <w:rPr>
                <w:rFonts w:ascii="Arial" w:hAnsi="Arial"/>
                <w:i/>
                <w:sz w:val="20"/>
              </w:rPr>
              <w:t>Complete Parts I,II,III and VII</w:t>
            </w:r>
          </w:p>
        </w:tc>
        <w:tc>
          <w:tcPr>
            <w:tcW w:w="2030" w:type="dxa"/>
            <w:gridSpan w:val="3"/>
            <w:vAlign w:val="center"/>
          </w:tcPr>
          <w:p w14:paraId="27BA5868" w14:textId="77777777" w:rsidR="002F7005" w:rsidRPr="00C44F90" w:rsidRDefault="002F7005" w:rsidP="00080F72">
            <w:pPr>
              <w:spacing w:after="0" w:line="226" w:lineRule="auto"/>
              <w:jc w:val="center"/>
              <w:rPr>
                <w:rFonts w:ascii="Arial" w:hAnsi="Arial"/>
                <w:sz w:val="20"/>
              </w:rPr>
            </w:pPr>
            <w:r w:rsidRPr="00C44F90">
              <w:rPr>
                <w:rFonts w:ascii="Arial" w:hAnsi="Arial"/>
                <w:sz w:val="20"/>
              </w:rPr>
              <w:t xml:space="preserve">Pre-Storm </w:t>
            </w:r>
          </w:p>
          <w:p w14:paraId="27BA5869" w14:textId="77777777" w:rsidR="002F7005" w:rsidRPr="00C44F90" w:rsidRDefault="002F7005" w:rsidP="00080F72">
            <w:pPr>
              <w:spacing w:after="0" w:line="226" w:lineRule="auto"/>
              <w:jc w:val="center"/>
              <w:rPr>
                <w:rFonts w:ascii="Arial" w:hAnsi="Arial"/>
                <w:i/>
                <w:sz w:val="20"/>
              </w:rPr>
            </w:pPr>
            <w:r w:rsidRPr="00C44F90">
              <w:rPr>
                <w:rFonts w:ascii="Arial" w:hAnsi="Arial"/>
                <w:i/>
                <w:sz w:val="20"/>
              </w:rPr>
              <w:t>Complete Parts I,II,III,IV and VII</w:t>
            </w:r>
          </w:p>
        </w:tc>
        <w:tc>
          <w:tcPr>
            <w:tcW w:w="2030" w:type="dxa"/>
            <w:gridSpan w:val="4"/>
            <w:vAlign w:val="center"/>
          </w:tcPr>
          <w:p w14:paraId="27BA586A" w14:textId="77777777" w:rsidR="002F7005" w:rsidRPr="00C44F90" w:rsidRDefault="002F7005" w:rsidP="00080F72">
            <w:pPr>
              <w:spacing w:after="0" w:line="226" w:lineRule="auto"/>
              <w:jc w:val="center"/>
              <w:rPr>
                <w:rFonts w:ascii="Arial" w:hAnsi="Arial"/>
                <w:sz w:val="20"/>
              </w:rPr>
            </w:pPr>
            <w:r w:rsidRPr="00C44F90">
              <w:rPr>
                <w:rFonts w:ascii="Arial" w:hAnsi="Arial"/>
                <w:sz w:val="20"/>
              </w:rPr>
              <w:t>During Rain Event</w:t>
            </w:r>
          </w:p>
          <w:p w14:paraId="27BA586B" w14:textId="77777777" w:rsidR="002F7005" w:rsidRPr="00C44F90" w:rsidRDefault="002F7005" w:rsidP="00080F72">
            <w:pPr>
              <w:spacing w:after="0" w:line="226" w:lineRule="auto"/>
              <w:jc w:val="center"/>
              <w:rPr>
                <w:rFonts w:ascii="Arial" w:hAnsi="Arial"/>
                <w:sz w:val="20"/>
              </w:rPr>
            </w:pPr>
            <w:r w:rsidRPr="00C44F90">
              <w:rPr>
                <w:rFonts w:ascii="Arial" w:hAnsi="Arial"/>
                <w:i/>
                <w:sz w:val="20"/>
              </w:rPr>
              <w:t>Complete Parts I, II, III, V, and VII</w:t>
            </w:r>
          </w:p>
        </w:tc>
        <w:tc>
          <w:tcPr>
            <w:tcW w:w="2030" w:type="dxa"/>
            <w:vAlign w:val="center"/>
          </w:tcPr>
          <w:p w14:paraId="27BA586C" w14:textId="77777777" w:rsidR="002F7005" w:rsidRPr="00C44F90" w:rsidRDefault="002F7005" w:rsidP="00080F72">
            <w:pPr>
              <w:spacing w:after="0" w:line="226" w:lineRule="auto"/>
              <w:jc w:val="center"/>
              <w:rPr>
                <w:rFonts w:ascii="Arial" w:hAnsi="Arial"/>
                <w:sz w:val="20"/>
              </w:rPr>
            </w:pPr>
            <w:r w:rsidRPr="00C44F90">
              <w:rPr>
                <w:rFonts w:ascii="Arial" w:hAnsi="Arial"/>
                <w:sz w:val="20"/>
              </w:rPr>
              <w:t xml:space="preserve">Post-Storm </w:t>
            </w:r>
          </w:p>
          <w:p w14:paraId="27BA586D" w14:textId="77777777" w:rsidR="002F7005" w:rsidRPr="00C44F90" w:rsidRDefault="002F7005" w:rsidP="00080F72">
            <w:pPr>
              <w:spacing w:after="0" w:line="226" w:lineRule="auto"/>
              <w:jc w:val="center"/>
              <w:rPr>
                <w:rFonts w:ascii="Arial" w:hAnsi="Arial"/>
                <w:i/>
                <w:sz w:val="20"/>
              </w:rPr>
            </w:pPr>
            <w:r w:rsidRPr="00C44F90">
              <w:rPr>
                <w:rFonts w:ascii="Arial" w:hAnsi="Arial"/>
                <w:i/>
                <w:sz w:val="20"/>
              </w:rPr>
              <w:t>Complete Parts I,II,III,VI and VII</w:t>
            </w:r>
          </w:p>
        </w:tc>
      </w:tr>
      <w:tr w:rsidR="002F7005" w:rsidRPr="00C44F90" w14:paraId="27BA5870" w14:textId="77777777" w:rsidTr="00080F72">
        <w:trPr>
          <w:trHeight w:val="393"/>
        </w:trPr>
        <w:tc>
          <w:tcPr>
            <w:tcW w:w="10150" w:type="dxa"/>
            <w:gridSpan w:val="11"/>
            <w:shd w:val="clear" w:color="auto" w:fill="BFBFBF"/>
            <w:vAlign w:val="center"/>
          </w:tcPr>
          <w:p w14:paraId="27BA586F" w14:textId="77777777" w:rsidR="002F7005" w:rsidRPr="00C44F90" w:rsidRDefault="002F7005" w:rsidP="00080F72">
            <w:pPr>
              <w:spacing w:after="0"/>
              <w:rPr>
                <w:rFonts w:ascii="Arial" w:hAnsi="Arial"/>
                <w:b/>
              </w:rPr>
            </w:pPr>
            <w:r w:rsidRPr="00C44F90">
              <w:rPr>
                <w:rFonts w:ascii="Arial" w:hAnsi="Arial"/>
                <w:b/>
              </w:rPr>
              <w:t>Part I. General Information</w:t>
            </w:r>
          </w:p>
        </w:tc>
      </w:tr>
      <w:tr w:rsidR="002F7005" w:rsidRPr="00C44F90" w14:paraId="27BA5872" w14:textId="77777777" w:rsidTr="00080F72">
        <w:trPr>
          <w:trHeight w:val="384"/>
        </w:trPr>
        <w:tc>
          <w:tcPr>
            <w:tcW w:w="10150" w:type="dxa"/>
            <w:gridSpan w:val="11"/>
            <w:shd w:val="clear" w:color="auto" w:fill="BFBFBF"/>
            <w:vAlign w:val="center"/>
          </w:tcPr>
          <w:p w14:paraId="27BA5871" w14:textId="77777777" w:rsidR="002F7005" w:rsidRPr="00C44F90" w:rsidRDefault="002F7005" w:rsidP="00080F72">
            <w:pPr>
              <w:spacing w:after="0"/>
              <w:jc w:val="center"/>
              <w:rPr>
                <w:rFonts w:ascii="Arial" w:hAnsi="Arial"/>
              </w:rPr>
            </w:pPr>
            <w:r w:rsidRPr="00C44F90">
              <w:rPr>
                <w:rFonts w:ascii="Arial" w:hAnsi="Arial"/>
              </w:rPr>
              <w:t>Site Information</w:t>
            </w:r>
          </w:p>
        </w:tc>
      </w:tr>
      <w:tr w:rsidR="002F7005" w:rsidRPr="00C44F90" w14:paraId="27BA5874" w14:textId="77777777" w:rsidTr="00080F72">
        <w:trPr>
          <w:trHeight w:val="576"/>
        </w:trPr>
        <w:tc>
          <w:tcPr>
            <w:tcW w:w="10150" w:type="dxa"/>
            <w:gridSpan w:val="11"/>
          </w:tcPr>
          <w:p w14:paraId="27BA5873" w14:textId="77777777" w:rsidR="002F7005" w:rsidRPr="00C44F90" w:rsidRDefault="002F7005" w:rsidP="00080F72">
            <w:pPr>
              <w:spacing w:after="0" w:line="226" w:lineRule="auto"/>
              <w:rPr>
                <w:rFonts w:ascii="Arial" w:hAnsi="Arial"/>
                <w:sz w:val="20"/>
              </w:rPr>
            </w:pPr>
            <w:r w:rsidRPr="00C44F90">
              <w:rPr>
                <w:rFonts w:ascii="Arial" w:hAnsi="Arial"/>
                <w:sz w:val="20"/>
              </w:rPr>
              <w:t xml:space="preserve">Construction Site Name: </w:t>
            </w:r>
          </w:p>
        </w:tc>
      </w:tr>
      <w:tr w:rsidR="002F7005" w:rsidRPr="00C44F90" w14:paraId="27BA5879" w14:textId="77777777" w:rsidTr="00080F72">
        <w:trPr>
          <w:trHeight w:val="576"/>
        </w:trPr>
        <w:tc>
          <w:tcPr>
            <w:tcW w:w="6206" w:type="dxa"/>
            <w:gridSpan w:val="7"/>
          </w:tcPr>
          <w:p w14:paraId="27BA5875" w14:textId="77777777" w:rsidR="002F7005" w:rsidRPr="00C44F90" w:rsidRDefault="002F7005" w:rsidP="00080F72">
            <w:pPr>
              <w:spacing w:after="0" w:line="226" w:lineRule="auto"/>
              <w:rPr>
                <w:rFonts w:ascii="Arial" w:hAnsi="Arial"/>
                <w:sz w:val="20"/>
              </w:rPr>
            </w:pPr>
            <w:r w:rsidRPr="00C44F90">
              <w:rPr>
                <w:rFonts w:ascii="Arial" w:hAnsi="Arial"/>
                <w:sz w:val="20"/>
              </w:rPr>
              <w:t>Construction stage and</w:t>
            </w:r>
          </w:p>
          <w:p w14:paraId="27BA5876" w14:textId="77777777" w:rsidR="002F7005" w:rsidRPr="00C44F90" w:rsidRDefault="002F7005" w:rsidP="00080F72">
            <w:pPr>
              <w:spacing w:after="0" w:line="226" w:lineRule="auto"/>
              <w:rPr>
                <w:rFonts w:ascii="Arial" w:hAnsi="Arial"/>
                <w:sz w:val="20"/>
              </w:rPr>
            </w:pPr>
            <w:r w:rsidRPr="00C44F90">
              <w:rPr>
                <w:rFonts w:ascii="Arial" w:hAnsi="Arial"/>
                <w:sz w:val="20"/>
              </w:rPr>
              <w:t>completed activities:</w:t>
            </w:r>
          </w:p>
        </w:tc>
        <w:tc>
          <w:tcPr>
            <w:tcW w:w="3944" w:type="dxa"/>
            <w:gridSpan w:val="4"/>
          </w:tcPr>
          <w:p w14:paraId="27BA5877" w14:textId="77777777" w:rsidR="002F7005" w:rsidRPr="00C44F90" w:rsidRDefault="002F7005" w:rsidP="00080F72">
            <w:pPr>
              <w:spacing w:after="0" w:line="226" w:lineRule="auto"/>
              <w:rPr>
                <w:rFonts w:ascii="Arial" w:hAnsi="Arial"/>
                <w:sz w:val="20"/>
              </w:rPr>
            </w:pPr>
            <w:r w:rsidRPr="00C44F90">
              <w:rPr>
                <w:rFonts w:ascii="Arial" w:hAnsi="Arial"/>
                <w:sz w:val="20"/>
              </w:rPr>
              <w:t xml:space="preserve">Approximate area </w:t>
            </w:r>
          </w:p>
          <w:p w14:paraId="27BA5878" w14:textId="77777777" w:rsidR="002F7005" w:rsidRPr="00C44F90" w:rsidRDefault="002F7005" w:rsidP="00080F72">
            <w:pPr>
              <w:spacing w:after="0" w:line="226" w:lineRule="auto"/>
              <w:rPr>
                <w:rFonts w:ascii="Arial" w:hAnsi="Arial"/>
                <w:sz w:val="20"/>
              </w:rPr>
            </w:pPr>
            <w:r w:rsidRPr="00C44F90">
              <w:rPr>
                <w:rFonts w:ascii="Arial" w:hAnsi="Arial"/>
                <w:sz w:val="20"/>
              </w:rPr>
              <w:t>of site that is exposed:</w:t>
            </w:r>
          </w:p>
        </w:tc>
      </w:tr>
      <w:tr w:rsidR="002F7005" w:rsidRPr="00C44F90" w14:paraId="27BA587F" w14:textId="77777777" w:rsidTr="00080F72">
        <w:trPr>
          <w:trHeight w:val="576"/>
        </w:trPr>
        <w:tc>
          <w:tcPr>
            <w:tcW w:w="2068" w:type="dxa"/>
            <w:gridSpan w:val="2"/>
          </w:tcPr>
          <w:p w14:paraId="27BA587A" w14:textId="77777777" w:rsidR="002F7005" w:rsidRPr="00C44F90" w:rsidRDefault="002F7005" w:rsidP="00080F72">
            <w:pPr>
              <w:spacing w:after="0" w:line="226" w:lineRule="auto"/>
              <w:rPr>
                <w:rFonts w:ascii="Arial" w:hAnsi="Arial"/>
                <w:sz w:val="20"/>
              </w:rPr>
            </w:pPr>
            <w:r w:rsidRPr="00C44F90">
              <w:rPr>
                <w:rFonts w:ascii="Arial" w:hAnsi="Arial"/>
                <w:sz w:val="20"/>
              </w:rPr>
              <w:t xml:space="preserve">Photos Taken: </w:t>
            </w:r>
          </w:p>
          <w:p w14:paraId="27BA587B" w14:textId="77777777" w:rsidR="002F7005" w:rsidRPr="00C44F90" w:rsidRDefault="002F7005" w:rsidP="00080F72">
            <w:pPr>
              <w:spacing w:after="0" w:line="226" w:lineRule="auto"/>
              <w:rPr>
                <w:rFonts w:ascii="Arial" w:hAnsi="Arial"/>
                <w:sz w:val="20"/>
              </w:rPr>
            </w:pPr>
            <w:r w:rsidRPr="00C44F90">
              <w:rPr>
                <w:rFonts w:ascii="Arial" w:hAnsi="Arial"/>
                <w:sz w:val="20"/>
              </w:rPr>
              <w:t>(Circle one)</w:t>
            </w:r>
          </w:p>
        </w:tc>
        <w:tc>
          <w:tcPr>
            <w:tcW w:w="2069" w:type="dxa"/>
            <w:gridSpan w:val="2"/>
            <w:vAlign w:val="center"/>
          </w:tcPr>
          <w:p w14:paraId="27BA587C" w14:textId="77777777" w:rsidR="002F7005" w:rsidRPr="00C44F90" w:rsidRDefault="002F7005" w:rsidP="00080F72">
            <w:pPr>
              <w:spacing w:after="0" w:line="226" w:lineRule="auto"/>
              <w:jc w:val="center"/>
              <w:rPr>
                <w:rFonts w:ascii="Arial" w:hAnsi="Arial"/>
                <w:sz w:val="20"/>
              </w:rPr>
            </w:pPr>
            <w:r w:rsidRPr="00C44F90">
              <w:rPr>
                <w:rFonts w:ascii="Arial" w:hAnsi="Arial"/>
                <w:sz w:val="20"/>
              </w:rPr>
              <w:t>Yes</w:t>
            </w:r>
          </w:p>
        </w:tc>
        <w:tc>
          <w:tcPr>
            <w:tcW w:w="2069" w:type="dxa"/>
            <w:gridSpan w:val="3"/>
            <w:vAlign w:val="center"/>
          </w:tcPr>
          <w:p w14:paraId="27BA587D" w14:textId="77777777" w:rsidR="002F7005" w:rsidRPr="00C44F90" w:rsidRDefault="002F7005" w:rsidP="00080F72">
            <w:pPr>
              <w:spacing w:after="0" w:line="226" w:lineRule="auto"/>
              <w:jc w:val="center"/>
              <w:rPr>
                <w:rFonts w:ascii="Arial" w:hAnsi="Arial"/>
                <w:sz w:val="20"/>
              </w:rPr>
            </w:pPr>
            <w:r w:rsidRPr="00C44F90">
              <w:rPr>
                <w:rFonts w:ascii="Arial" w:hAnsi="Arial"/>
                <w:sz w:val="20"/>
              </w:rPr>
              <w:t>No</w:t>
            </w:r>
          </w:p>
        </w:tc>
        <w:tc>
          <w:tcPr>
            <w:tcW w:w="3944" w:type="dxa"/>
            <w:gridSpan w:val="4"/>
          </w:tcPr>
          <w:p w14:paraId="27BA587E" w14:textId="77777777" w:rsidR="002F7005" w:rsidRPr="00C44F90" w:rsidRDefault="002F7005" w:rsidP="00080F72">
            <w:pPr>
              <w:spacing w:after="0" w:line="226" w:lineRule="auto"/>
              <w:rPr>
                <w:rFonts w:ascii="Arial" w:hAnsi="Arial"/>
                <w:sz w:val="20"/>
              </w:rPr>
            </w:pPr>
            <w:r w:rsidRPr="00C44F90">
              <w:rPr>
                <w:rFonts w:ascii="Arial" w:hAnsi="Arial"/>
                <w:sz w:val="20"/>
              </w:rPr>
              <w:t>Photo Reference IDs:</w:t>
            </w:r>
          </w:p>
        </w:tc>
      </w:tr>
      <w:tr w:rsidR="002F7005" w:rsidRPr="00C44F90" w14:paraId="27BA5881" w14:textId="77777777" w:rsidTr="00080F72">
        <w:trPr>
          <w:trHeight w:val="339"/>
        </w:trPr>
        <w:tc>
          <w:tcPr>
            <w:tcW w:w="10150" w:type="dxa"/>
            <w:gridSpan w:val="11"/>
            <w:shd w:val="clear" w:color="auto" w:fill="BFBFBF"/>
            <w:vAlign w:val="center"/>
          </w:tcPr>
          <w:p w14:paraId="27BA5880" w14:textId="77777777" w:rsidR="002F7005" w:rsidRPr="00C44F90" w:rsidRDefault="002F7005" w:rsidP="00080F72">
            <w:pPr>
              <w:spacing w:after="0"/>
              <w:jc w:val="center"/>
              <w:rPr>
                <w:rFonts w:ascii="Arial" w:hAnsi="Arial"/>
              </w:rPr>
            </w:pPr>
            <w:r w:rsidRPr="00C44F90">
              <w:rPr>
                <w:rFonts w:ascii="Arial" w:hAnsi="Arial"/>
              </w:rPr>
              <w:t>Weather</w:t>
            </w:r>
          </w:p>
        </w:tc>
      </w:tr>
      <w:tr w:rsidR="002F7005" w:rsidRPr="00C44F90" w14:paraId="27BA5886" w14:textId="77777777" w:rsidTr="00080F72">
        <w:trPr>
          <w:trHeight w:val="576"/>
        </w:trPr>
        <w:tc>
          <w:tcPr>
            <w:tcW w:w="5073" w:type="dxa"/>
            <w:gridSpan w:val="5"/>
          </w:tcPr>
          <w:p w14:paraId="27BA5882" w14:textId="77777777" w:rsidR="002F7005" w:rsidRPr="00C44F90" w:rsidRDefault="002F7005" w:rsidP="00080F72">
            <w:pPr>
              <w:spacing w:after="0" w:line="226" w:lineRule="auto"/>
              <w:rPr>
                <w:rFonts w:ascii="Arial" w:hAnsi="Arial"/>
                <w:sz w:val="20"/>
              </w:rPr>
            </w:pPr>
            <w:r w:rsidRPr="00C44F90">
              <w:rPr>
                <w:rFonts w:ascii="Arial" w:hAnsi="Arial"/>
                <w:sz w:val="20"/>
              </w:rPr>
              <w:t>Estimate storm beginning:</w:t>
            </w:r>
          </w:p>
          <w:p w14:paraId="27BA5883" w14:textId="77777777" w:rsidR="002F7005" w:rsidRPr="00C44F90" w:rsidRDefault="002F7005" w:rsidP="00080F72">
            <w:pPr>
              <w:spacing w:after="0" w:line="226" w:lineRule="auto"/>
              <w:rPr>
                <w:rFonts w:ascii="Arial" w:hAnsi="Arial"/>
                <w:sz w:val="20"/>
              </w:rPr>
            </w:pPr>
            <w:r w:rsidRPr="00C44F90">
              <w:rPr>
                <w:rFonts w:ascii="Arial" w:hAnsi="Arial"/>
                <w:sz w:val="20"/>
              </w:rPr>
              <w:t>(date and time)</w:t>
            </w:r>
          </w:p>
        </w:tc>
        <w:tc>
          <w:tcPr>
            <w:tcW w:w="5077" w:type="dxa"/>
            <w:gridSpan w:val="6"/>
          </w:tcPr>
          <w:p w14:paraId="27BA5884" w14:textId="77777777" w:rsidR="002F7005" w:rsidRPr="00C44F90" w:rsidRDefault="002F7005" w:rsidP="00080F72">
            <w:pPr>
              <w:spacing w:after="0" w:line="226" w:lineRule="auto"/>
              <w:rPr>
                <w:rFonts w:ascii="Arial" w:hAnsi="Arial"/>
                <w:sz w:val="20"/>
              </w:rPr>
            </w:pPr>
            <w:r w:rsidRPr="00C44F90">
              <w:rPr>
                <w:rFonts w:ascii="Arial" w:hAnsi="Arial"/>
                <w:sz w:val="20"/>
              </w:rPr>
              <w:t>Estimate storm duration:</w:t>
            </w:r>
          </w:p>
          <w:p w14:paraId="27BA5885" w14:textId="77777777" w:rsidR="002F7005" w:rsidRPr="00C44F90" w:rsidRDefault="002F7005" w:rsidP="00080F72">
            <w:pPr>
              <w:spacing w:after="0" w:line="226" w:lineRule="auto"/>
              <w:rPr>
                <w:rFonts w:ascii="Arial" w:hAnsi="Arial"/>
                <w:sz w:val="20"/>
              </w:rPr>
            </w:pPr>
            <w:r w:rsidRPr="00C44F90">
              <w:rPr>
                <w:rFonts w:ascii="Arial" w:hAnsi="Arial"/>
                <w:sz w:val="20"/>
              </w:rPr>
              <w:t>(hours)</w:t>
            </w:r>
          </w:p>
        </w:tc>
      </w:tr>
      <w:tr w:rsidR="002F7005" w:rsidRPr="00C44F90" w14:paraId="27BA588B" w14:textId="77777777" w:rsidTr="00080F72">
        <w:trPr>
          <w:trHeight w:val="616"/>
        </w:trPr>
        <w:tc>
          <w:tcPr>
            <w:tcW w:w="5073" w:type="dxa"/>
            <w:gridSpan w:val="5"/>
          </w:tcPr>
          <w:p w14:paraId="27BA5887" w14:textId="77777777" w:rsidR="002F7005" w:rsidRPr="00C44F90" w:rsidRDefault="002F7005" w:rsidP="00080F72">
            <w:pPr>
              <w:spacing w:after="0" w:line="226" w:lineRule="auto"/>
              <w:rPr>
                <w:rFonts w:ascii="Arial" w:hAnsi="Arial"/>
                <w:sz w:val="20"/>
              </w:rPr>
            </w:pPr>
            <w:r w:rsidRPr="00C44F90">
              <w:rPr>
                <w:rFonts w:ascii="Arial" w:hAnsi="Arial"/>
                <w:sz w:val="20"/>
              </w:rPr>
              <w:t>Estimate time since last storm:</w:t>
            </w:r>
          </w:p>
          <w:p w14:paraId="27BA5888" w14:textId="77777777" w:rsidR="002F7005" w:rsidRPr="00C44F90" w:rsidRDefault="002F7005" w:rsidP="00080F72">
            <w:pPr>
              <w:spacing w:after="0" w:line="226" w:lineRule="auto"/>
              <w:rPr>
                <w:rFonts w:ascii="Arial" w:hAnsi="Arial"/>
                <w:sz w:val="20"/>
              </w:rPr>
            </w:pPr>
            <w:r w:rsidRPr="00C44F90">
              <w:rPr>
                <w:rFonts w:ascii="Arial" w:hAnsi="Arial"/>
                <w:sz w:val="20"/>
              </w:rPr>
              <w:t>(days or hours)</w:t>
            </w:r>
          </w:p>
        </w:tc>
        <w:tc>
          <w:tcPr>
            <w:tcW w:w="5077" w:type="dxa"/>
            <w:gridSpan w:val="6"/>
          </w:tcPr>
          <w:p w14:paraId="27BA5889" w14:textId="77777777" w:rsidR="002F7005" w:rsidRPr="00C44F90" w:rsidRDefault="002F7005" w:rsidP="00080F72">
            <w:pPr>
              <w:spacing w:after="0" w:line="226" w:lineRule="auto"/>
              <w:rPr>
                <w:rFonts w:ascii="Arial" w:hAnsi="Arial"/>
                <w:sz w:val="20"/>
              </w:rPr>
            </w:pPr>
            <w:r w:rsidRPr="00C44F90">
              <w:rPr>
                <w:rFonts w:ascii="Arial" w:hAnsi="Arial"/>
                <w:sz w:val="20"/>
              </w:rPr>
              <w:t>Rain gauge reading and location:</w:t>
            </w:r>
          </w:p>
          <w:p w14:paraId="27BA588A" w14:textId="77777777" w:rsidR="002F7005" w:rsidRPr="00C44F90" w:rsidRDefault="002F7005" w:rsidP="00080F72">
            <w:pPr>
              <w:spacing w:after="0" w:line="226" w:lineRule="auto"/>
              <w:rPr>
                <w:rFonts w:ascii="Arial" w:hAnsi="Arial"/>
                <w:sz w:val="20"/>
              </w:rPr>
            </w:pPr>
            <w:r w:rsidRPr="00C44F90">
              <w:rPr>
                <w:rFonts w:ascii="Arial" w:hAnsi="Arial"/>
                <w:sz w:val="20"/>
              </w:rPr>
              <w:t>(in)</w:t>
            </w:r>
          </w:p>
        </w:tc>
      </w:tr>
      <w:tr w:rsidR="002F7005" w:rsidRPr="00C44F90" w14:paraId="27BA5890" w14:textId="77777777" w:rsidTr="00080F72">
        <w:trPr>
          <w:trHeight w:val="616"/>
        </w:trPr>
        <w:tc>
          <w:tcPr>
            <w:tcW w:w="10150" w:type="dxa"/>
            <w:gridSpan w:val="11"/>
          </w:tcPr>
          <w:p w14:paraId="27BA588C" w14:textId="77777777" w:rsidR="002F7005" w:rsidRPr="00C44F90" w:rsidRDefault="002F7005" w:rsidP="00080F72">
            <w:pPr>
              <w:spacing w:after="0" w:line="226" w:lineRule="auto"/>
              <w:rPr>
                <w:rFonts w:ascii="Arial" w:hAnsi="Arial"/>
                <w:sz w:val="20"/>
              </w:rPr>
            </w:pPr>
            <w:r w:rsidRPr="00C44F90">
              <w:rPr>
                <w:rFonts w:ascii="Arial" w:hAnsi="Arial"/>
                <w:sz w:val="20"/>
              </w:rPr>
              <w:t>Is a “Qualifying Event” predicted or did one occur (i.e., 0.5” rain with 48-hrs or greater between events)?</w:t>
            </w:r>
            <w:r w:rsidR="00D90F59">
              <w:rPr>
                <w:rFonts w:ascii="Arial" w:hAnsi="Arial"/>
                <w:sz w:val="20"/>
              </w:rPr>
              <w:t xml:space="preserve"> </w:t>
            </w:r>
            <w:r w:rsidRPr="00C44F90">
              <w:rPr>
                <w:rFonts w:ascii="Arial" w:hAnsi="Arial"/>
                <w:sz w:val="20"/>
              </w:rPr>
              <w:t>(Y/N)</w:t>
            </w:r>
            <w:r w:rsidR="00D90F59">
              <w:rPr>
                <w:rFonts w:ascii="Arial" w:hAnsi="Arial"/>
                <w:sz w:val="20"/>
              </w:rPr>
              <w:t xml:space="preserve"> </w:t>
            </w:r>
          </w:p>
          <w:p w14:paraId="27BA588D" w14:textId="77777777" w:rsidR="002F7005" w:rsidRPr="00C44F90" w:rsidRDefault="002F7005" w:rsidP="00080F72">
            <w:pPr>
              <w:spacing w:after="0" w:line="226" w:lineRule="auto"/>
              <w:rPr>
                <w:rFonts w:ascii="Arial" w:hAnsi="Arial"/>
                <w:sz w:val="20"/>
              </w:rPr>
            </w:pPr>
            <w:r w:rsidRPr="00C44F90">
              <w:rPr>
                <w:rFonts w:ascii="Arial" w:hAnsi="Arial"/>
                <w:sz w:val="20"/>
              </w:rPr>
              <w:t>If yes, summarize forecast:</w:t>
            </w:r>
          </w:p>
          <w:p w14:paraId="27BA588E" w14:textId="77777777" w:rsidR="002F7005" w:rsidRPr="00C44F90" w:rsidRDefault="002F7005" w:rsidP="00080F72">
            <w:pPr>
              <w:spacing w:after="0" w:line="226" w:lineRule="auto"/>
              <w:rPr>
                <w:rFonts w:ascii="Arial" w:hAnsi="Arial"/>
                <w:sz w:val="20"/>
              </w:rPr>
            </w:pPr>
          </w:p>
          <w:p w14:paraId="27BA588F" w14:textId="77777777" w:rsidR="002F7005" w:rsidRPr="00C44F90" w:rsidRDefault="002F7005" w:rsidP="00080F72">
            <w:pPr>
              <w:spacing w:after="0" w:line="226" w:lineRule="auto"/>
              <w:rPr>
                <w:rFonts w:ascii="Arial" w:hAnsi="Arial"/>
                <w:sz w:val="20"/>
              </w:rPr>
            </w:pPr>
          </w:p>
        </w:tc>
      </w:tr>
      <w:tr w:rsidR="002F7005" w:rsidRPr="00C44F90" w14:paraId="27BA5892" w14:textId="77777777" w:rsidTr="00080F72">
        <w:trPr>
          <w:trHeight w:val="616"/>
        </w:trPr>
        <w:tc>
          <w:tcPr>
            <w:tcW w:w="10150" w:type="dxa"/>
            <w:gridSpan w:val="11"/>
            <w:shd w:val="clear" w:color="auto" w:fill="BFBFBF"/>
            <w:vAlign w:val="center"/>
          </w:tcPr>
          <w:p w14:paraId="27BA5891" w14:textId="77777777" w:rsidR="002F7005" w:rsidRPr="00C44F90" w:rsidRDefault="002F7005" w:rsidP="00080F72">
            <w:pPr>
              <w:spacing w:after="0"/>
              <w:rPr>
                <w:rFonts w:ascii="Arial" w:hAnsi="Arial"/>
              </w:rPr>
            </w:pPr>
            <w:r w:rsidRPr="00C44F90">
              <w:rPr>
                <w:rFonts w:ascii="Arial" w:hAnsi="Arial"/>
              </w:rPr>
              <w:t>Exemption Documentation (explanation required if inspection could not be conducted).</w:t>
            </w:r>
            <w:r w:rsidR="00D90F59">
              <w:rPr>
                <w:rFonts w:ascii="Arial" w:hAnsi="Arial"/>
              </w:rPr>
              <w:t xml:space="preserve"> </w:t>
            </w:r>
            <w:r w:rsidRPr="00C44F90">
              <w:rPr>
                <w:rFonts w:ascii="Arial" w:hAnsi="Arial"/>
                <w:sz w:val="20"/>
              </w:rPr>
              <w:t>Visual inspections are not required outside of business hours or during dangerous weather conditions such as flooding or electrical storms.</w:t>
            </w:r>
          </w:p>
        </w:tc>
      </w:tr>
      <w:tr w:rsidR="002F7005" w:rsidRPr="00C44F90" w14:paraId="27BA5898" w14:textId="77777777" w:rsidTr="00080F72">
        <w:trPr>
          <w:trHeight w:val="616"/>
        </w:trPr>
        <w:tc>
          <w:tcPr>
            <w:tcW w:w="10150" w:type="dxa"/>
            <w:gridSpan w:val="11"/>
            <w:vAlign w:val="center"/>
          </w:tcPr>
          <w:p w14:paraId="27BA5893" w14:textId="77777777" w:rsidR="002F7005" w:rsidRPr="00C44F90" w:rsidRDefault="002F7005" w:rsidP="00080F72">
            <w:pPr>
              <w:spacing w:after="0"/>
              <w:jc w:val="center"/>
              <w:rPr>
                <w:rFonts w:ascii="Arial" w:hAnsi="Arial"/>
              </w:rPr>
            </w:pPr>
          </w:p>
          <w:p w14:paraId="27BA5894" w14:textId="77777777" w:rsidR="002F7005" w:rsidRPr="00C44F90" w:rsidRDefault="002F7005" w:rsidP="00080F72">
            <w:pPr>
              <w:spacing w:after="0"/>
              <w:jc w:val="center"/>
              <w:rPr>
                <w:rFonts w:ascii="Arial" w:hAnsi="Arial"/>
              </w:rPr>
            </w:pPr>
          </w:p>
          <w:p w14:paraId="27BA5895" w14:textId="77777777" w:rsidR="002F7005" w:rsidRPr="00C44F90" w:rsidRDefault="002F7005" w:rsidP="00080F72">
            <w:pPr>
              <w:spacing w:after="0"/>
              <w:jc w:val="center"/>
              <w:rPr>
                <w:rFonts w:ascii="Arial" w:hAnsi="Arial"/>
              </w:rPr>
            </w:pPr>
          </w:p>
          <w:p w14:paraId="27BA5896" w14:textId="77777777" w:rsidR="002F7005" w:rsidRPr="00C44F90" w:rsidRDefault="002F7005" w:rsidP="00080F72">
            <w:pPr>
              <w:spacing w:after="0"/>
              <w:jc w:val="center"/>
              <w:rPr>
                <w:rFonts w:ascii="Arial" w:hAnsi="Arial"/>
              </w:rPr>
            </w:pPr>
          </w:p>
          <w:p w14:paraId="27BA5897" w14:textId="77777777" w:rsidR="002F7005" w:rsidRPr="00C44F90" w:rsidRDefault="002F7005" w:rsidP="00080F72">
            <w:pPr>
              <w:spacing w:after="0"/>
              <w:jc w:val="center"/>
              <w:rPr>
                <w:rFonts w:ascii="Arial" w:hAnsi="Arial"/>
              </w:rPr>
            </w:pPr>
          </w:p>
        </w:tc>
      </w:tr>
      <w:tr w:rsidR="002F7005" w:rsidRPr="00C44F90" w14:paraId="27BA589A" w14:textId="77777777" w:rsidTr="00080F72">
        <w:trPr>
          <w:trHeight w:val="616"/>
        </w:trPr>
        <w:tc>
          <w:tcPr>
            <w:tcW w:w="10150" w:type="dxa"/>
            <w:gridSpan w:val="11"/>
            <w:shd w:val="clear" w:color="auto" w:fill="BFBFBF"/>
            <w:vAlign w:val="center"/>
          </w:tcPr>
          <w:p w14:paraId="27BA5899" w14:textId="77777777" w:rsidR="002F7005" w:rsidRPr="00C44F90" w:rsidRDefault="002F7005" w:rsidP="00080F72">
            <w:pPr>
              <w:spacing w:after="0"/>
              <w:jc w:val="center"/>
              <w:rPr>
                <w:rFonts w:ascii="Arial" w:hAnsi="Arial"/>
              </w:rPr>
            </w:pPr>
            <w:r w:rsidRPr="00C44F90">
              <w:rPr>
                <w:rFonts w:ascii="Arial" w:hAnsi="Arial"/>
              </w:rPr>
              <w:t>Inspector Information</w:t>
            </w:r>
          </w:p>
        </w:tc>
      </w:tr>
      <w:tr w:rsidR="002F7005" w:rsidRPr="00C44F90" w14:paraId="27BA589D" w14:textId="77777777" w:rsidTr="00080F72">
        <w:trPr>
          <w:trHeight w:val="616"/>
        </w:trPr>
        <w:tc>
          <w:tcPr>
            <w:tcW w:w="6287" w:type="dxa"/>
            <w:gridSpan w:val="8"/>
          </w:tcPr>
          <w:p w14:paraId="27BA589B" w14:textId="77777777" w:rsidR="002F7005" w:rsidRPr="00C44F90" w:rsidRDefault="002F7005" w:rsidP="00080F72">
            <w:pPr>
              <w:spacing w:after="0"/>
              <w:rPr>
                <w:rFonts w:ascii="Arial" w:hAnsi="Arial"/>
                <w:sz w:val="20"/>
              </w:rPr>
            </w:pPr>
            <w:r w:rsidRPr="00C44F90">
              <w:rPr>
                <w:rFonts w:ascii="Arial" w:hAnsi="Arial"/>
                <w:sz w:val="20"/>
              </w:rPr>
              <w:t>Inspector Name:</w:t>
            </w:r>
          </w:p>
        </w:tc>
        <w:tc>
          <w:tcPr>
            <w:tcW w:w="3863" w:type="dxa"/>
            <w:gridSpan w:val="3"/>
          </w:tcPr>
          <w:p w14:paraId="27BA589C" w14:textId="77777777" w:rsidR="002F7005" w:rsidRPr="00C44F90" w:rsidRDefault="002F7005" w:rsidP="00080F72">
            <w:pPr>
              <w:spacing w:after="0"/>
              <w:rPr>
                <w:rFonts w:ascii="Arial" w:hAnsi="Arial"/>
                <w:sz w:val="20"/>
              </w:rPr>
            </w:pPr>
            <w:r w:rsidRPr="00C44F90">
              <w:rPr>
                <w:rFonts w:ascii="Arial" w:hAnsi="Arial"/>
                <w:sz w:val="20"/>
              </w:rPr>
              <w:t>Inspector Title:</w:t>
            </w:r>
          </w:p>
        </w:tc>
      </w:tr>
      <w:tr w:rsidR="002F7005" w:rsidRPr="00C44F90" w14:paraId="27BA58A0" w14:textId="77777777" w:rsidTr="00080F72">
        <w:trPr>
          <w:trHeight w:val="616"/>
        </w:trPr>
        <w:tc>
          <w:tcPr>
            <w:tcW w:w="7485" w:type="dxa"/>
            <w:gridSpan w:val="9"/>
          </w:tcPr>
          <w:p w14:paraId="27BA589E" w14:textId="77777777" w:rsidR="002F7005" w:rsidRPr="00C44F90" w:rsidRDefault="002F7005" w:rsidP="00080F72">
            <w:pPr>
              <w:spacing w:after="0"/>
              <w:rPr>
                <w:rFonts w:ascii="Arial" w:hAnsi="Arial"/>
                <w:sz w:val="20"/>
              </w:rPr>
            </w:pPr>
            <w:r w:rsidRPr="00C44F90">
              <w:rPr>
                <w:rFonts w:ascii="Arial" w:hAnsi="Arial"/>
                <w:sz w:val="20"/>
              </w:rPr>
              <w:t>Signature:</w:t>
            </w:r>
          </w:p>
        </w:tc>
        <w:tc>
          <w:tcPr>
            <w:tcW w:w="2665" w:type="dxa"/>
            <w:gridSpan w:val="2"/>
          </w:tcPr>
          <w:p w14:paraId="27BA589F" w14:textId="77777777" w:rsidR="002F7005" w:rsidRPr="00C44F90" w:rsidRDefault="002F7005" w:rsidP="00080F72">
            <w:pPr>
              <w:spacing w:after="0"/>
              <w:rPr>
                <w:rFonts w:ascii="Arial" w:hAnsi="Arial"/>
                <w:sz w:val="20"/>
              </w:rPr>
            </w:pPr>
            <w:r w:rsidRPr="00C44F90">
              <w:rPr>
                <w:rFonts w:ascii="Arial" w:hAnsi="Arial"/>
                <w:sz w:val="20"/>
              </w:rPr>
              <w:t>Date:</w:t>
            </w:r>
          </w:p>
        </w:tc>
      </w:tr>
    </w:tbl>
    <w:p w14:paraId="27BA58A1" w14:textId="77777777" w:rsidR="0060278A" w:rsidRDefault="0060278A"/>
    <w:p w14:paraId="27BA58A2" w14:textId="77777777" w:rsidR="0060278A" w:rsidRDefault="0060278A"/>
    <w:p w14:paraId="27BA58A3" w14:textId="77777777" w:rsidR="0060278A" w:rsidRDefault="0060278A"/>
    <w:p w14:paraId="27BA58A4" w14:textId="77777777" w:rsidR="0060278A" w:rsidRDefault="0060278A"/>
    <w:tbl>
      <w:tblPr>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72" w:type="dxa"/>
          <w:bottom w:w="29" w:type="dxa"/>
          <w:right w:w="72" w:type="dxa"/>
        </w:tblCellMar>
        <w:tblLook w:val="04A0" w:firstRow="1" w:lastRow="0" w:firstColumn="1" w:lastColumn="0" w:noHBand="0" w:noVBand="1"/>
      </w:tblPr>
      <w:tblGrid>
        <w:gridCol w:w="5698"/>
        <w:gridCol w:w="1361"/>
        <w:gridCol w:w="1073"/>
        <w:gridCol w:w="2020"/>
      </w:tblGrid>
      <w:tr w:rsidR="002F7005" w:rsidRPr="00C44F90" w14:paraId="27BA58A6" w14:textId="77777777" w:rsidTr="0060278A">
        <w:trPr>
          <w:trHeight w:val="501"/>
        </w:trPr>
        <w:tc>
          <w:tcPr>
            <w:tcW w:w="10152" w:type="dxa"/>
            <w:gridSpan w:val="4"/>
            <w:shd w:val="clear" w:color="auto" w:fill="BFBFBF"/>
            <w:vAlign w:val="center"/>
          </w:tcPr>
          <w:p w14:paraId="27BA58A5" w14:textId="77777777" w:rsidR="002F7005" w:rsidRPr="00C44F90" w:rsidRDefault="002F7005" w:rsidP="00080F72">
            <w:pPr>
              <w:spacing w:after="0"/>
              <w:rPr>
                <w:rFonts w:ascii="Arial" w:hAnsi="Arial" w:cs="Arial"/>
                <w:sz w:val="20"/>
              </w:rPr>
            </w:pPr>
            <w:r w:rsidRPr="00C44F90">
              <w:rPr>
                <w:rFonts w:ascii="Arial" w:hAnsi="Arial"/>
                <w:b/>
              </w:rPr>
              <w:lastRenderedPageBreak/>
              <w:t xml:space="preserve">Part II. BMP Observations. </w:t>
            </w:r>
            <w:r w:rsidRPr="00C44F90">
              <w:rPr>
                <w:rFonts w:ascii="Arial" w:hAnsi="Arial"/>
                <w:b/>
                <w:sz w:val="20"/>
              </w:rPr>
              <w:t>Describe deficiencies in Part III.</w:t>
            </w:r>
          </w:p>
        </w:tc>
      </w:tr>
      <w:tr w:rsidR="002F7005" w:rsidRPr="00C44F90" w14:paraId="27BA58AC" w14:textId="77777777" w:rsidTr="0060278A">
        <w:trPr>
          <w:trHeight w:val="782"/>
        </w:trPr>
        <w:tc>
          <w:tcPr>
            <w:tcW w:w="5698" w:type="dxa"/>
            <w:tcBorders>
              <w:bottom w:val="nil"/>
            </w:tcBorders>
            <w:vAlign w:val="center"/>
          </w:tcPr>
          <w:p w14:paraId="27BA58A7" w14:textId="77777777" w:rsidR="002F7005" w:rsidRPr="00C44F90" w:rsidRDefault="002F7005" w:rsidP="00080F72">
            <w:pPr>
              <w:spacing w:after="0"/>
              <w:rPr>
                <w:rFonts w:ascii="Arial" w:hAnsi="Arial" w:cs="Arial"/>
                <w:b/>
                <w:sz w:val="20"/>
              </w:rPr>
            </w:pPr>
            <w:r w:rsidRPr="00C44F90">
              <w:rPr>
                <w:rFonts w:ascii="Arial" w:hAnsi="Arial" w:cs="Arial"/>
                <w:b/>
                <w:sz w:val="20"/>
              </w:rPr>
              <w:t>Minimum BMPs for Risk Level _____ Sites</w:t>
            </w:r>
          </w:p>
        </w:tc>
        <w:tc>
          <w:tcPr>
            <w:tcW w:w="1361" w:type="dxa"/>
            <w:vAlign w:val="center"/>
          </w:tcPr>
          <w:p w14:paraId="27BA58A8" w14:textId="77777777" w:rsidR="002F7005" w:rsidRPr="00C44F90" w:rsidRDefault="002F7005" w:rsidP="00080F72">
            <w:pPr>
              <w:spacing w:after="0"/>
              <w:jc w:val="center"/>
              <w:rPr>
                <w:rFonts w:ascii="Arial" w:hAnsi="Arial" w:cs="Arial"/>
                <w:sz w:val="18"/>
                <w:szCs w:val="18"/>
              </w:rPr>
            </w:pPr>
            <w:r w:rsidRPr="00C44F90">
              <w:rPr>
                <w:rFonts w:ascii="Arial" w:hAnsi="Arial" w:cs="Arial"/>
                <w:sz w:val="18"/>
                <w:szCs w:val="18"/>
              </w:rPr>
              <w:t>Failures or other short comings</w:t>
            </w:r>
            <w:r w:rsidR="00D90F59">
              <w:rPr>
                <w:rFonts w:ascii="Arial" w:hAnsi="Arial" w:cs="Arial"/>
                <w:sz w:val="18"/>
                <w:szCs w:val="18"/>
              </w:rPr>
              <w:t xml:space="preserve"> </w:t>
            </w:r>
          </w:p>
          <w:p w14:paraId="27BA58A9" w14:textId="77777777" w:rsidR="002F7005" w:rsidRPr="00C44F90" w:rsidRDefault="002F7005" w:rsidP="00080F72">
            <w:pPr>
              <w:spacing w:after="0"/>
              <w:jc w:val="center"/>
              <w:rPr>
                <w:rFonts w:ascii="Arial" w:hAnsi="Arial" w:cs="Arial"/>
                <w:sz w:val="18"/>
                <w:szCs w:val="18"/>
              </w:rPr>
            </w:pPr>
            <w:r w:rsidRPr="00C44F90">
              <w:rPr>
                <w:rFonts w:ascii="Arial" w:hAnsi="Arial" w:cs="Arial"/>
                <w:sz w:val="18"/>
                <w:szCs w:val="18"/>
              </w:rPr>
              <w:t>(yes, no, N/A)</w:t>
            </w:r>
          </w:p>
        </w:tc>
        <w:tc>
          <w:tcPr>
            <w:tcW w:w="1073" w:type="dxa"/>
            <w:vAlign w:val="center"/>
          </w:tcPr>
          <w:p w14:paraId="27BA58AA" w14:textId="77777777" w:rsidR="002F7005" w:rsidRPr="00C44F90" w:rsidRDefault="002F7005" w:rsidP="00080F72">
            <w:pPr>
              <w:spacing w:after="0"/>
              <w:jc w:val="center"/>
              <w:rPr>
                <w:rFonts w:ascii="Arial" w:hAnsi="Arial" w:cs="Arial"/>
                <w:sz w:val="18"/>
                <w:szCs w:val="18"/>
              </w:rPr>
            </w:pPr>
            <w:r w:rsidRPr="00C44F90">
              <w:rPr>
                <w:rFonts w:ascii="Arial" w:hAnsi="Arial" w:cs="Arial"/>
                <w:sz w:val="18"/>
                <w:szCs w:val="18"/>
              </w:rPr>
              <w:t>Action Required (yes/no)</w:t>
            </w:r>
          </w:p>
        </w:tc>
        <w:tc>
          <w:tcPr>
            <w:tcW w:w="2020" w:type="dxa"/>
            <w:vAlign w:val="center"/>
          </w:tcPr>
          <w:p w14:paraId="27BA58AB" w14:textId="77777777" w:rsidR="002F7005" w:rsidRPr="00C44F90" w:rsidRDefault="002F7005" w:rsidP="00080F72">
            <w:pPr>
              <w:spacing w:after="0"/>
              <w:jc w:val="center"/>
              <w:rPr>
                <w:rFonts w:ascii="Arial" w:hAnsi="Arial" w:cs="Arial"/>
                <w:sz w:val="18"/>
                <w:szCs w:val="18"/>
              </w:rPr>
            </w:pPr>
            <w:r w:rsidRPr="00C44F90">
              <w:rPr>
                <w:rFonts w:ascii="Arial" w:hAnsi="Arial" w:cs="Arial"/>
                <w:sz w:val="18"/>
                <w:szCs w:val="18"/>
              </w:rPr>
              <w:t>Action Implemented (Date)</w:t>
            </w:r>
          </w:p>
        </w:tc>
      </w:tr>
      <w:tr w:rsidR="002F7005" w:rsidRPr="00C44F90" w14:paraId="27BA58AE" w14:textId="77777777" w:rsidTr="0060278A">
        <w:trPr>
          <w:trHeight w:val="325"/>
        </w:trPr>
        <w:tc>
          <w:tcPr>
            <w:tcW w:w="10152" w:type="dxa"/>
            <w:gridSpan w:val="4"/>
            <w:shd w:val="clear" w:color="auto" w:fill="BFBFBF"/>
            <w:vAlign w:val="center"/>
          </w:tcPr>
          <w:p w14:paraId="27BA58AD" w14:textId="77777777" w:rsidR="002F7005" w:rsidRPr="00C44F90" w:rsidRDefault="002F7005" w:rsidP="00080F72">
            <w:pPr>
              <w:spacing w:after="0"/>
              <w:rPr>
                <w:rFonts w:ascii="Arial" w:hAnsi="Arial" w:cs="Arial"/>
                <w:sz w:val="20"/>
              </w:rPr>
            </w:pPr>
            <w:r w:rsidRPr="00C44F90">
              <w:rPr>
                <w:rFonts w:ascii="Arial" w:hAnsi="Arial" w:cs="Arial"/>
                <w:b/>
                <w:sz w:val="20"/>
              </w:rPr>
              <w:t>Good Housekeeping for Construction Materials</w:t>
            </w:r>
          </w:p>
        </w:tc>
      </w:tr>
      <w:tr w:rsidR="002F7005" w:rsidRPr="00C44F90" w14:paraId="27BA58B3" w14:textId="77777777" w:rsidTr="0060278A">
        <w:trPr>
          <w:trHeight w:val="325"/>
        </w:trPr>
        <w:tc>
          <w:tcPr>
            <w:tcW w:w="5698" w:type="dxa"/>
            <w:vAlign w:val="center"/>
          </w:tcPr>
          <w:p w14:paraId="27BA58AF" w14:textId="77777777" w:rsidR="002F7005" w:rsidRPr="00C44F90" w:rsidRDefault="002F7005" w:rsidP="00080F72">
            <w:pPr>
              <w:spacing w:after="0"/>
              <w:rPr>
                <w:rFonts w:ascii="Arial" w:hAnsi="Arial" w:cs="Arial"/>
                <w:sz w:val="20"/>
              </w:rPr>
            </w:pPr>
            <w:r w:rsidRPr="00C44F90">
              <w:rPr>
                <w:rFonts w:ascii="Arial" w:hAnsi="Arial" w:cs="Arial"/>
                <w:sz w:val="20"/>
              </w:rPr>
              <w:t>Inventory of products (excluding materials designed to be outdoors)</w:t>
            </w:r>
          </w:p>
        </w:tc>
        <w:tc>
          <w:tcPr>
            <w:tcW w:w="1361" w:type="dxa"/>
            <w:vAlign w:val="center"/>
          </w:tcPr>
          <w:p w14:paraId="27BA58B0" w14:textId="77777777" w:rsidR="002F7005" w:rsidRPr="00C44F90" w:rsidRDefault="002F7005" w:rsidP="00080F72">
            <w:pPr>
              <w:spacing w:after="0"/>
              <w:rPr>
                <w:rFonts w:ascii="Arial" w:hAnsi="Arial" w:cs="Arial"/>
                <w:sz w:val="20"/>
              </w:rPr>
            </w:pPr>
          </w:p>
        </w:tc>
        <w:tc>
          <w:tcPr>
            <w:tcW w:w="1073" w:type="dxa"/>
            <w:vAlign w:val="center"/>
          </w:tcPr>
          <w:p w14:paraId="27BA58B1" w14:textId="77777777" w:rsidR="002F7005" w:rsidRPr="00C44F90" w:rsidRDefault="002F7005" w:rsidP="00080F72">
            <w:pPr>
              <w:spacing w:after="0"/>
              <w:rPr>
                <w:rFonts w:ascii="Arial" w:hAnsi="Arial" w:cs="Arial"/>
                <w:sz w:val="20"/>
              </w:rPr>
            </w:pPr>
          </w:p>
        </w:tc>
        <w:tc>
          <w:tcPr>
            <w:tcW w:w="2020" w:type="dxa"/>
            <w:vAlign w:val="center"/>
          </w:tcPr>
          <w:p w14:paraId="27BA58B2" w14:textId="77777777" w:rsidR="002F7005" w:rsidRPr="00C44F90" w:rsidRDefault="002F7005" w:rsidP="00080F72">
            <w:pPr>
              <w:spacing w:after="0"/>
              <w:rPr>
                <w:rFonts w:ascii="Arial" w:hAnsi="Arial" w:cs="Arial"/>
                <w:sz w:val="20"/>
              </w:rPr>
            </w:pPr>
          </w:p>
        </w:tc>
      </w:tr>
      <w:tr w:rsidR="002F7005" w:rsidRPr="00C44F90" w14:paraId="27BA58B8" w14:textId="77777777" w:rsidTr="0060278A">
        <w:trPr>
          <w:trHeight w:val="325"/>
        </w:trPr>
        <w:tc>
          <w:tcPr>
            <w:tcW w:w="5698" w:type="dxa"/>
            <w:vAlign w:val="center"/>
          </w:tcPr>
          <w:p w14:paraId="27BA58B4" w14:textId="77777777" w:rsidR="002F7005" w:rsidRPr="00C44F90" w:rsidRDefault="002F7005" w:rsidP="00080F72">
            <w:pPr>
              <w:spacing w:after="0"/>
              <w:rPr>
                <w:rFonts w:ascii="Arial" w:hAnsi="Arial" w:cs="Arial"/>
                <w:sz w:val="20"/>
              </w:rPr>
            </w:pPr>
            <w:r w:rsidRPr="00C44F90">
              <w:rPr>
                <w:rFonts w:ascii="Arial" w:hAnsi="Arial" w:cs="Arial"/>
                <w:sz w:val="20"/>
              </w:rPr>
              <w:t xml:space="preserve">Stockpiled construction materials not actively in use are covered and bermed </w:t>
            </w:r>
          </w:p>
        </w:tc>
        <w:tc>
          <w:tcPr>
            <w:tcW w:w="1361" w:type="dxa"/>
            <w:vAlign w:val="center"/>
          </w:tcPr>
          <w:p w14:paraId="27BA58B5" w14:textId="77777777" w:rsidR="002F7005" w:rsidRPr="00C44F90" w:rsidRDefault="002F7005" w:rsidP="00080F72">
            <w:pPr>
              <w:spacing w:after="0"/>
              <w:rPr>
                <w:rFonts w:ascii="Arial" w:hAnsi="Arial" w:cs="Arial"/>
                <w:sz w:val="20"/>
              </w:rPr>
            </w:pPr>
          </w:p>
        </w:tc>
        <w:tc>
          <w:tcPr>
            <w:tcW w:w="1073" w:type="dxa"/>
            <w:vAlign w:val="center"/>
          </w:tcPr>
          <w:p w14:paraId="27BA58B6" w14:textId="77777777" w:rsidR="002F7005" w:rsidRPr="00C44F90" w:rsidRDefault="002F7005" w:rsidP="00080F72">
            <w:pPr>
              <w:spacing w:after="0"/>
              <w:rPr>
                <w:rFonts w:ascii="Arial" w:hAnsi="Arial" w:cs="Arial"/>
                <w:sz w:val="20"/>
              </w:rPr>
            </w:pPr>
          </w:p>
        </w:tc>
        <w:tc>
          <w:tcPr>
            <w:tcW w:w="2020" w:type="dxa"/>
            <w:vAlign w:val="center"/>
          </w:tcPr>
          <w:p w14:paraId="27BA58B7" w14:textId="77777777" w:rsidR="002F7005" w:rsidRPr="00C44F90" w:rsidRDefault="002F7005" w:rsidP="00080F72">
            <w:pPr>
              <w:spacing w:after="0"/>
              <w:rPr>
                <w:rFonts w:ascii="Arial" w:hAnsi="Arial" w:cs="Arial"/>
                <w:sz w:val="20"/>
              </w:rPr>
            </w:pPr>
          </w:p>
        </w:tc>
      </w:tr>
      <w:tr w:rsidR="002F7005" w:rsidRPr="00C44F90" w14:paraId="27BA58BD" w14:textId="77777777" w:rsidTr="0060278A">
        <w:trPr>
          <w:trHeight w:val="325"/>
        </w:trPr>
        <w:tc>
          <w:tcPr>
            <w:tcW w:w="5698" w:type="dxa"/>
            <w:vAlign w:val="center"/>
          </w:tcPr>
          <w:p w14:paraId="27BA58B9" w14:textId="77777777" w:rsidR="002F7005" w:rsidRPr="00C44F90" w:rsidRDefault="002F7005" w:rsidP="00080F72">
            <w:pPr>
              <w:spacing w:after="0"/>
              <w:rPr>
                <w:rFonts w:ascii="Arial" w:hAnsi="Arial" w:cs="Arial"/>
                <w:sz w:val="20"/>
              </w:rPr>
            </w:pPr>
            <w:r w:rsidRPr="00C44F90">
              <w:rPr>
                <w:rFonts w:ascii="Arial" w:hAnsi="Arial" w:cs="Arial"/>
                <w:sz w:val="20"/>
              </w:rPr>
              <w:t>All chemicals are stored in watertight containers with appropriate secondary containment, or in a completely enclosed storage shed</w:t>
            </w:r>
          </w:p>
        </w:tc>
        <w:tc>
          <w:tcPr>
            <w:tcW w:w="1361" w:type="dxa"/>
            <w:vAlign w:val="center"/>
          </w:tcPr>
          <w:p w14:paraId="27BA58BA" w14:textId="77777777" w:rsidR="002F7005" w:rsidRPr="00C44F90" w:rsidRDefault="002F7005" w:rsidP="00080F72">
            <w:pPr>
              <w:spacing w:after="0"/>
              <w:rPr>
                <w:rFonts w:ascii="Arial" w:hAnsi="Arial" w:cs="Arial"/>
                <w:sz w:val="20"/>
              </w:rPr>
            </w:pPr>
          </w:p>
        </w:tc>
        <w:tc>
          <w:tcPr>
            <w:tcW w:w="1073" w:type="dxa"/>
            <w:vAlign w:val="center"/>
          </w:tcPr>
          <w:p w14:paraId="27BA58BB" w14:textId="77777777" w:rsidR="002F7005" w:rsidRPr="00C44F90" w:rsidRDefault="002F7005" w:rsidP="00080F72">
            <w:pPr>
              <w:spacing w:after="0"/>
              <w:rPr>
                <w:rFonts w:ascii="Arial" w:hAnsi="Arial" w:cs="Arial"/>
                <w:sz w:val="20"/>
              </w:rPr>
            </w:pPr>
          </w:p>
        </w:tc>
        <w:tc>
          <w:tcPr>
            <w:tcW w:w="2020" w:type="dxa"/>
            <w:vAlign w:val="center"/>
          </w:tcPr>
          <w:p w14:paraId="27BA58BC" w14:textId="77777777" w:rsidR="002F7005" w:rsidRPr="00C44F90" w:rsidRDefault="002F7005" w:rsidP="00080F72">
            <w:pPr>
              <w:spacing w:after="0"/>
              <w:rPr>
                <w:rFonts w:ascii="Arial" w:hAnsi="Arial" w:cs="Arial"/>
                <w:sz w:val="20"/>
              </w:rPr>
            </w:pPr>
          </w:p>
        </w:tc>
      </w:tr>
      <w:tr w:rsidR="002F7005" w:rsidRPr="00C44F90" w14:paraId="27BA58C2" w14:textId="77777777" w:rsidTr="0060278A">
        <w:trPr>
          <w:trHeight w:val="325"/>
        </w:trPr>
        <w:tc>
          <w:tcPr>
            <w:tcW w:w="5698" w:type="dxa"/>
            <w:vAlign w:val="center"/>
          </w:tcPr>
          <w:p w14:paraId="27BA58BE" w14:textId="77777777" w:rsidR="002F7005" w:rsidRPr="00C44F90" w:rsidRDefault="002F7005" w:rsidP="00080F72">
            <w:pPr>
              <w:spacing w:after="0"/>
              <w:rPr>
                <w:rFonts w:ascii="Arial" w:hAnsi="Arial" w:cs="Arial"/>
                <w:sz w:val="20"/>
              </w:rPr>
            </w:pPr>
            <w:r w:rsidRPr="00C44F90">
              <w:rPr>
                <w:rFonts w:ascii="Arial" w:hAnsi="Arial" w:cs="Arial"/>
                <w:sz w:val="20"/>
              </w:rPr>
              <w:t>Construction materials are minimally exposed to precipitation</w:t>
            </w:r>
          </w:p>
        </w:tc>
        <w:tc>
          <w:tcPr>
            <w:tcW w:w="1361" w:type="dxa"/>
            <w:vAlign w:val="center"/>
          </w:tcPr>
          <w:p w14:paraId="27BA58BF" w14:textId="77777777" w:rsidR="002F7005" w:rsidRPr="00C44F90" w:rsidRDefault="002F7005" w:rsidP="00080F72">
            <w:pPr>
              <w:spacing w:after="0"/>
              <w:rPr>
                <w:rFonts w:ascii="Arial" w:hAnsi="Arial" w:cs="Arial"/>
                <w:sz w:val="20"/>
              </w:rPr>
            </w:pPr>
          </w:p>
        </w:tc>
        <w:tc>
          <w:tcPr>
            <w:tcW w:w="1073" w:type="dxa"/>
            <w:vAlign w:val="center"/>
          </w:tcPr>
          <w:p w14:paraId="27BA58C0" w14:textId="77777777" w:rsidR="002F7005" w:rsidRPr="00C44F90" w:rsidRDefault="002F7005" w:rsidP="00080F72">
            <w:pPr>
              <w:spacing w:after="0"/>
              <w:rPr>
                <w:rFonts w:ascii="Arial" w:hAnsi="Arial" w:cs="Arial"/>
                <w:sz w:val="20"/>
              </w:rPr>
            </w:pPr>
          </w:p>
        </w:tc>
        <w:tc>
          <w:tcPr>
            <w:tcW w:w="2020" w:type="dxa"/>
            <w:vAlign w:val="center"/>
          </w:tcPr>
          <w:p w14:paraId="27BA58C1" w14:textId="77777777" w:rsidR="002F7005" w:rsidRPr="00C44F90" w:rsidRDefault="002F7005" w:rsidP="00080F72">
            <w:pPr>
              <w:spacing w:after="0"/>
              <w:rPr>
                <w:rFonts w:ascii="Arial" w:hAnsi="Arial" w:cs="Arial"/>
                <w:sz w:val="20"/>
              </w:rPr>
            </w:pPr>
          </w:p>
        </w:tc>
      </w:tr>
      <w:tr w:rsidR="002F7005" w:rsidRPr="00C44F90" w14:paraId="27BA58C7" w14:textId="77777777" w:rsidTr="0060278A">
        <w:trPr>
          <w:trHeight w:val="325"/>
        </w:trPr>
        <w:tc>
          <w:tcPr>
            <w:tcW w:w="5698" w:type="dxa"/>
            <w:vAlign w:val="center"/>
          </w:tcPr>
          <w:p w14:paraId="27BA58C3" w14:textId="77777777" w:rsidR="002F7005" w:rsidRPr="00C44F90" w:rsidRDefault="002F7005" w:rsidP="00080F72">
            <w:pPr>
              <w:spacing w:after="0"/>
              <w:rPr>
                <w:rFonts w:ascii="Arial" w:hAnsi="Arial" w:cs="Arial"/>
                <w:sz w:val="20"/>
              </w:rPr>
            </w:pPr>
            <w:r w:rsidRPr="00C44F90">
              <w:rPr>
                <w:rFonts w:ascii="Arial" w:hAnsi="Arial" w:cs="Arial"/>
                <w:sz w:val="20"/>
              </w:rPr>
              <w:t xml:space="preserve">BMPs preventing the </w:t>
            </w:r>
            <w:r w:rsidR="00A24DC1">
              <w:rPr>
                <w:rFonts w:ascii="Arial" w:hAnsi="Arial" w:cs="Arial"/>
                <w:sz w:val="20"/>
              </w:rPr>
              <w:t>offsite</w:t>
            </w:r>
            <w:r w:rsidRPr="00C44F90">
              <w:rPr>
                <w:rFonts w:ascii="Arial" w:hAnsi="Arial" w:cs="Arial"/>
                <w:sz w:val="20"/>
              </w:rPr>
              <w:t xml:space="preserve"> tracking of materials are implemented and properly effective</w:t>
            </w:r>
          </w:p>
        </w:tc>
        <w:tc>
          <w:tcPr>
            <w:tcW w:w="1361" w:type="dxa"/>
            <w:vAlign w:val="center"/>
          </w:tcPr>
          <w:p w14:paraId="27BA58C4" w14:textId="77777777" w:rsidR="002F7005" w:rsidRPr="00C44F90" w:rsidRDefault="002F7005" w:rsidP="00080F72">
            <w:pPr>
              <w:spacing w:after="0"/>
              <w:rPr>
                <w:rFonts w:ascii="Arial" w:hAnsi="Arial" w:cs="Arial"/>
                <w:sz w:val="20"/>
              </w:rPr>
            </w:pPr>
          </w:p>
        </w:tc>
        <w:tc>
          <w:tcPr>
            <w:tcW w:w="1073" w:type="dxa"/>
            <w:vAlign w:val="center"/>
          </w:tcPr>
          <w:p w14:paraId="27BA58C5" w14:textId="77777777" w:rsidR="002F7005" w:rsidRPr="00C44F90" w:rsidRDefault="002F7005" w:rsidP="00080F72">
            <w:pPr>
              <w:spacing w:after="0"/>
              <w:rPr>
                <w:rFonts w:ascii="Arial" w:hAnsi="Arial" w:cs="Arial"/>
                <w:sz w:val="20"/>
              </w:rPr>
            </w:pPr>
          </w:p>
        </w:tc>
        <w:tc>
          <w:tcPr>
            <w:tcW w:w="2020" w:type="dxa"/>
            <w:vAlign w:val="center"/>
          </w:tcPr>
          <w:p w14:paraId="27BA58C6" w14:textId="77777777" w:rsidR="002F7005" w:rsidRPr="00C44F90" w:rsidRDefault="002F7005" w:rsidP="00080F72">
            <w:pPr>
              <w:spacing w:after="0"/>
              <w:rPr>
                <w:rFonts w:ascii="Arial" w:hAnsi="Arial" w:cs="Arial"/>
                <w:sz w:val="20"/>
              </w:rPr>
            </w:pPr>
          </w:p>
        </w:tc>
      </w:tr>
      <w:tr w:rsidR="002F7005" w:rsidRPr="00C44F90" w14:paraId="27BA58C9" w14:textId="77777777" w:rsidTr="0060278A">
        <w:trPr>
          <w:trHeight w:val="325"/>
        </w:trPr>
        <w:tc>
          <w:tcPr>
            <w:tcW w:w="10152" w:type="dxa"/>
            <w:gridSpan w:val="4"/>
            <w:shd w:val="clear" w:color="auto" w:fill="BFBFBF"/>
            <w:vAlign w:val="center"/>
          </w:tcPr>
          <w:p w14:paraId="27BA58C8" w14:textId="77777777" w:rsidR="002F7005" w:rsidRPr="00C44F90" w:rsidRDefault="002F7005" w:rsidP="00080F72">
            <w:pPr>
              <w:spacing w:after="0"/>
              <w:rPr>
                <w:rFonts w:ascii="Arial" w:hAnsi="Arial" w:cs="Arial"/>
                <w:sz w:val="20"/>
              </w:rPr>
            </w:pPr>
            <w:r w:rsidRPr="00C44F90">
              <w:rPr>
                <w:rFonts w:ascii="Arial" w:hAnsi="Arial" w:cs="Arial"/>
                <w:b/>
                <w:sz w:val="20"/>
              </w:rPr>
              <w:t>Good Housekeeping for Waste Management</w:t>
            </w:r>
          </w:p>
        </w:tc>
      </w:tr>
      <w:tr w:rsidR="002F7005" w:rsidRPr="00C44F90" w14:paraId="27BA58CE" w14:textId="77777777" w:rsidTr="0060278A">
        <w:trPr>
          <w:trHeight w:val="325"/>
        </w:trPr>
        <w:tc>
          <w:tcPr>
            <w:tcW w:w="5698" w:type="dxa"/>
            <w:vAlign w:val="center"/>
          </w:tcPr>
          <w:p w14:paraId="27BA58CA" w14:textId="77777777" w:rsidR="002F7005" w:rsidRPr="00C44F90" w:rsidRDefault="002F7005" w:rsidP="00080F72">
            <w:pPr>
              <w:spacing w:after="0"/>
              <w:rPr>
                <w:rFonts w:ascii="Arial" w:hAnsi="Arial" w:cs="Arial"/>
                <w:sz w:val="20"/>
              </w:rPr>
            </w:pPr>
            <w:r w:rsidRPr="00C44F90">
              <w:rPr>
                <w:rFonts w:ascii="Arial" w:hAnsi="Arial" w:cs="Arial"/>
                <w:sz w:val="20"/>
              </w:rPr>
              <w:t>Wash/rinse water and materials are prevented from being disposed into the storm drain system</w:t>
            </w:r>
          </w:p>
        </w:tc>
        <w:tc>
          <w:tcPr>
            <w:tcW w:w="1361" w:type="dxa"/>
            <w:vAlign w:val="center"/>
          </w:tcPr>
          <w:p w14:paraId="27BA58CB" w14:textId="77777777" w:rsidR="002F7005" w:rsidRPr="00C44F90" w:rsidRDefault="002F7005" w:rsidP="00080F72">
            <w:pPr>
              <w:spacing w:after="0"/>
              <w:rPr>
                <w:rFonts w:ascii="Arial" w:hAnsi="Arial" w:cs="Arial"/>
                <w:sz w:val="20"/>
              </w:rPr>
            </w:pPr>
          </w:p>
        </w:tc>
        <w:tc>
          <w:tcPr>
            <w:tcW w:w="1073" w:type="dxa"/>
            <w:vAlign w:val="center"/>
          </w:tcPr>
          <w:p w14:paraId="27BA58CC" w14:textId="77777777" w:rsidR="002F7005" w:rsidRPr="00C44F90" w:rsidRDefault="002F7005" w:rsidP="00080F72">
            <w:pPr>
              <w:spacing w:after="0"/>
              <w:rPr>
                <w:rFonts w:ascii="Arial" w:hAnsi="Arial" w:cs="Arial"/>
                <w:sz w:val="20"/>
              </w:rPr>
            </w:pPr>
          </w:p>
        </w:tc>
        <w:tc>
          <w:tcPr>
            <w:tcW w:w="2020" w:type="dxa"/>
            <w:vAlign w:val="center"/>
          </w:tcPr>
          <w:p w14:paraId="27BA58CD" w14:textId="77777777" w:rsidR="002F7005" w:rsidRPr="00C44F90" w:rsidRDefault="002F7005" w:rsidP="00080F72">
            <w:pPr>
              <w:spacing w:after="0"/>
              <w:rPr>
                <w:rFonts w:ascii="Arial" w:hAnsi="Arial" w:cs="Arial"/>
                <w:sz w:val="20"/>
              </w:rPr>
            </w:pPr>
          </w:p>
        </w:tc>
      </w:tr>
      <w:tr w:rsidR="002F7005" w:rsidRPr="00C44F90" w14:paraId="27BA58D3" w14:textId="77777777" w:rsidTr="0060278A">
        <w:trPr>
          <w:trHeight w:val="325"/>
        </w:trPr>
        <w:tc>
          <w:tcPr>
            <w:tcW w:w="5698" w:type="dxa"/>
            <w:vAlign w:val="center"/>
          </w:tcPr>
          <w:p w14:paraId="27BA58CF" w14:textId="77777777" w:rsidR="002F7005" w:rsidRPr="00C44F90" w:rsidRDefault="002F7005" w:rsidP="00080F72">
            <w:pPr>
              <w:spacing w:after="0"/>
              <w:rPr>
                <w:rFonts w:ascii="Arial" w:hAnsi="Arial" w:cs="Arial"/>
                <w:sz w:val="20"/>
              </w:rPr>
            </w:pPr>
            <w:r w:rsidRPr="00C44F90">
              <w:rPr>
                <w:rFonts w:ascii="Arial" w:hAnsi="Arial" w:cs="Arial"/>
                <w:sz w:val="20"/>
              </w:rPr>
              <w:t>Portable toilets are contained to prevent discharges of waste</w:t>
            </w:r>
          </w:p>
        </w:tc>
        <w:tc>
          <w:tcPr>
            <w:tcW w:w="1361" w:type="dxa"/>
            <w:vAlign w:val="center"/>
          </w:tcPr>
          <w:p w14:paraId="27BA58D0" w14:textId="77777777" w:rsidR="002F7005" w:rsidRPr="00C44F90" w:rsidRDefault="002F7005" w:rsidP="00080F72">
            <w:pPr>
              <w:spacing w:after="0"/>
              <w:rPr>
                <w:rFonts w:ascii="Arial" w:hAnsi="Arial" w:cs="Arial"/>
                <w:sz w:val="20"/>
              </w:rPr>
            </w:pPr>
          </w:p>
        </w:tc>
        <w:tc>
          <w:tcPr>
            <w:tcW w:w="1073" w:type="dxa"/>
            <w:vAlign w:val="center"/>
          </w:tcPr>
          <w:p w14:paraId="27BA58D1" w14:textId="77777777" w:rsidR="002F7005" w:rsidRPr="00C44F90" w:rsidRDefault="002F7005" w:rsidP="00080F72">
            <w:pPr>
              <w:spacing w:after="0"/>
              <w:rPr>
                <w:rFonts w:ascii="Arial" w:hAnsi="Arial" w:cs="Arial"/>
                <w:sz w:val="20"/>
              </w:rPr>
            </w:pPr>
          </w:p>
        </w:tc>
        <w:tc>
          <w:tcPr>
            <w:tcW w:w="2020" w:type="dxa"/>
            <w:vAlign w:val="center"/>
          </w:tcPr>
          <w:p w14:paraId="27BA58D2" w14:textId="77777777" w:rsidR="002F7005" w:rsidRPr="00C44F90" w:rsidRDefault="002F7005" w:rsidP="00080F72">
            <w:pPr>
              <w:spacing w:after="0"/>
              <w:rPr>
                <w:rFonts w:ascii="Arial" w:hAnsi="Arial" w:cs="Arial"/>
                <w:sz w:val="20"/>
              </w:rPr>
            </w:pPr>
          </w:p>
        </w:tc>
      </w:tr>
      <w:tr w:rsidR="002F7005" w:rsidRPr="00C44F90" w14:paraId="27BA58D8" w14:textId="77777777" w:rsidTr="0060278A">
        <w:trPr>
          <w:trHeight w:val="325"/>
        </w:trPr>
        <w:tc>
          <w:tcPr>
            <w:tcW w:w="5698" w:type="dxa"/>
            <w:vAlign w:val="center"/>
          </w:tcPr>
          <w:p w14:paraId="27BA58D4" w14:textId="77777777" w:rsidR="002F7005" w:rsidRPr="00C44F90" w:rsidRDefault="002F7005" w:rsidP="00080F72">
            <w:pPr>
              <w:spacing w:after="0"/>
              <w:rPr>
                <w:rFonts w:ascii="Arial" w:hAnsi="Arial" w:cs="Arial"/>
                <w:sz w:val="20"/>
              </w:rPr>
            </w:pPr>
            <w:r w:rsidRPr="00C44F90">
              <w:rPr>
                <w:rFonts w:ascii="Arial" w:hAnsi="Arial" w:cs="Arial"/>
                <w:sz w:val="20"/>
              </w:rPr>
              <w:t>Sanitation facilities are clean and with no apparent for leaks and spills</w:t>
            </w:r>
          </w:p>
        </w:tc>
        <w:tc>
          <w:tcPr>
            <w:tcW w:w="1361" w:type="dxa"/>
            <w:vAlign w:val="center"/>
          </w:tcPr>
          <w:p w14:paraId="27BA58D5" w14:textId="77777777" w:rsidR="002F7005" w:rsidRPr="00C44F90" w:rsidRDefault="002F7005" w:rsidP="00080F72">
            <w:pPr>
              <w:spacing w:after="0"/>
              <w:rPr>
                <w:rFonts w:ascii="Arial" w:hAnsi="Arial" w:cs="Arial"/>
                <w:sz w:val="20"/>
              </w:rPr>
            </w:pPr>
          </w:p>
        </w:tc>
        <w:tc>
          <w:tcPr>
            <w:tcW w:w="1073" w:type="dxa"/>
            <w:vAlign w:val="center"/>
          </w:tcPr>
          <w:p w14:paraId="27BA58D6" w14:textId="77777777" w:rsidR="002F7005" w:rsidRPr="00C44F90" w:rsidRDefault="002F7005" w:rsidP="00080F72">
            <w:pPr>
              <w:spacing w:after="0"/>
              <w:rPr>
                <w:rFonts w:ascii="Arial" w:hAnsi="Arial" w:cs="Arial"/>
                <w:sz w:val="20"/>
              </w:rPr>
            </w:pPr>
          </w:p>
        </w:tc>
        <w:tc>
          <w:tcPr>
            <w:tcW w:w="2020" w:type="dxa"/>
            <w:vAlign w:val="center"/>
          </w:tcPr>
          <w:p w14:paraId="27BA58D7" w14:textId="77777777" w:rsidR="002F7005" w:rsidRPr="00C44F90" w:rsidRDefault="002F7005" w:rsidP="00080F72">
            <w:pPr>
              <w:spacing w:after="0"/>
              <w:rPr>
                <w:rFonts w:ascii="Arial" w:hAnsi="Arial" w:cs="Arial"/>
                <w:sz w:val="20"/>
              </w:rPr>
            </w:pPr>
          </w:p>
        </w:tc>
      </w:tr>
      <w:tr w:rsidR="002F7005" w:rsidRPr="00C44F90" w14:paraId="27BA58DD" w14:textId="77777777" w:rsidTr="0060278A">
        <w:trPr>
          <w:trHeight w:val="325"/>
        </w:trPr>
        <w:tc>
          <w:tcPr>
            <w:tcW w:w="5698" w:type="dxa"/>
            <w:vAlign w:val="center"/>
          </w:tcPr>
          <w:p w14:paraId="27BA58D9" w14:textId="77777777" w:rsidR="002F7005" w:rsidRPr="00C44F90" w:rsidRDefault="002F7005" w:rsidP="00080F72">
            <w:pPr>
              <w:spacing w:after="0"/>
              <w:rPr>
                <w:rFonts w:ascii="Arial" w:hAnsi="Arial" w:cs="Arial"/>
                <w:sz w:val="20"/>
              </w:rPr>
            </w:pPr>
            <w:r w:rsidRPr="00C44F90">
              <w:rPr>
                <w:rFonts w:ascii="Arial" w:hAnsi="Arial" w:cs="Arial"/>
                <w:sz w:val="20"/>
              </w:rPr>
              <w:t>Equipment is in place to cover waste disposal containers at the end of business day and during rain events</w:t>
            </w:r>
          </w:p>
        </w:tc>
        <w:tc>
          <w:tcPr>
            <w:tcW w:w="1361" w:type="dxa"/>
            <w:vAlign w:val="center"/>
          </w:tcPr>
          <w:p w14:paraId="27BA58DA" w14:textId="77777777" w:rsidR="002F7005" w:rsidRPr="00C44F90" w:rsidRDefault="002F7005" w:rsidP="00080F72">
            <w:pPr>
              <w:spacing w:after="0"/>
              <w:rPr>
                <w:rFonts w:ascii="Arial" w:hAnsi="Arial" w:cs="Arial"/>
                <w:sz w:val="20"/>
              </w:rPr>
            </w:pPr>
          </w:p>
        </w:tc>
        <w:tc>
          <w:tcPr>
            <w:tcW w:w="1073" w:type="dxa"/>
            <w:vAlign w:val="center"/>
          </w:tcPr>
          <w:p w14:paraId="27BA58DB" w14:textId="77777777" w:rsidR="002F7005" w:rsidRPr="00C44F90" w:rsidRDefault="002F7005" w:rsidP="00080F72">
            <w:pPr>
              <w:spacing w:after="0"/>
              <w:rPr>
                <w:rFonts w:ascii="Arial" w:hAnsi="Arial" w:cs="Arial"/>
                <w:sz w:val="20"/>
              </w:rPr>
            </w:pPr>
          </w:p>
        </w:tc>
        <w:tc>
          <w:tcPr>
            <w:tcW w:w="2020" w:type="dxa"/>
            <w:vAlign w:val="center"/>
          </w:tcPr>
          <w:p w14:paraId="27BA58DC" w14:textId="77777777" w:rsidR="002F7005" w:rsidRPr="00C44F90" w:rsidRDefault="002F7005" w:rsidP="00080F72">
            <w:pPr>
              <w:spacing w:after="0"/>
              <w:rPr>
                <w:rFonts w:ascii="Arial" w:hAnsi="Arial" w:cs="Arial"/>
                <w:sz w:val="20"/>
              </w:rPr>
            </w:pPr>
          </w:p>
        </w:tc>
      </w:tr>
      <w:tr w:rsidR="002F7005" w:rsidRPr="00C44F90" w14:paraId="27BA58E2" w14:textId="77777777" w:rsidTr="0060278A">
        <w:trPr>
          <w:trHeight w:val="325"/>
        </w:trPr>
        <w:tc>
          <w:tcPr>
            <w:tcW w:w="5698" w:type="dxa"/>
            <w:vAlign w:val="center"/>
          </w:tcPr>
          <w:p w14:paraId="27BA58DE" w14:textId="77777777" w:rsidR="002F7005" w:rsidRPr="00C44F90" w:rsidRDefault="002F7005" w:rsidP="00080F72">
            <w:pPr>
              <w:spacing w:after="0"/>
              <w:rPr>
                <w:rFonts w:ascii="Arial" w:hAnsi="Arial" w:cs="Arial"/>
                <w:sz w:val="20"/>
              </w:rPr>
            </w:pPr>
            <w:r w:rsidRPr="00C44F90">
              <w:rPr>
                <w:rFonts w:ascii="Arial" w:hAnsi="Arial" w:cs="Arial"/>
                <w:sz w:val="20"/>
              </w:rPr>
              <w:t>Discharges from waste disposal containers are prevented from discharging to the storm drain system / receiving water</w:t>
            </w:r>
          </w:p>
        </w:tc>
        <w:tc>
          <w:tcPr>
            <w:tcW w:w="1361" w:type="dxa"/>
            <w:vAlign w:val="center"/>
          </w:tcPr>
          <w:p w14:paraId="27BA58DF" w14:textId="77777777" w:rsidR="002F7005" w:rsidRPr="00C44F90" w:rsidRDefault="002F7005" w:rsidP="00080F72">
            <w:pPr>
              <w:spacing w:after="0"/>
              <w:rPr>
                <w:rFonts w:ascii="Arial" w:hAnsi="Arial" w:cs="Arial"/>
                <w:sz w:val="20"/>
              </w:rPr>
            </w:pPr>
          </w:p>
        </w:tc>
        <w:tc>
          <w:tcPr>
            <w:tcW w:w="1073" w:type="dxa"/>
            <w:vAlign w:val="center"/>
          </w:tcPr>
          <w:p w14:paraId="27BA58E0" w14:textId="77777777" w:rsidR="002F7005" w:rsidRPr="00C44F90" w:rsidRDefault="002F7005" w:rsidP="00080F72">
            <w:pPr>
              <w:spacing w:after="0"/>
              <w:rPr>
                <w:rFonts w:ascii="Arial" w:hAnsi="Arial" w:cs="Arial"/>
                <w:sz w:val="20"/>
              </w:rPr>
            </w:pPr>
          </w:p>
        </w:tc>
        <w:tc>
          <w:tcPr>
            <w:tcW w:w="2020" w:type="dxa"/>
            <w:vAlign w:val="center"/>
          </w:tcPr>
          <w:p w14:paraId="27BA58E1" w14:textId="77777777" w:rsidR="002F7005" w:rsidRPr="00C44F90" w:rsidRDefault="002F7005" w:rsidP="00080F72">
            <w:pPr>
              <w:spacing w:after="0"/>
              <w:rPr>
                <w:rFonts w:ascii="Arial" w:hAnsi="Arial" w:cs="Arial"/>
                <w:sz w:val="20"/>
              </w:rPr>
            </w:pPr>
          </w:p>
        </w:tc>
      </w:tr>
      <w:tr w:rsidR="002F7005" w:rsidRPr="00C44F90" w14:paraId="27BA58E7" w14:textId="77777777" w:rsidTr="0060278A">
        <w:trPr>
          <w:trHeight w:val="325"/>
        </w:trPr>
        <w:tc>
          <w:tcPr>
            <w:tcW w:w="5698" w:type="dxa"/>
            <w:vAlign w:val="center"/>
          </w:tcPr>
          <w:p w14:paraId="27BA58E3" w14:textId="77777777" w:rsidR="002F7005" w:rsidRPr="00C44F90" w:rsidRDefault="002F7005" w:rsidP="00080F72">
            <w:pPr>
              <w:spacing w:after="0"/>
              <w:rPr>
                <w:rFonts w:ascii="Arial" w:hAnsi="Arial" w:cs="Arial"/>
                <w:sz w:val="20"/>
              </w:rPr>
            </w:pPr>
            <w:r w:rsidRPr="00C44F90">
              <w:rPr>
                <w:rFonts w:ascii="Arial" w:hAnsi="Arial" w:cs="Arial"/>
                <w:sz w:val="20"/>
              </w:rPr>
              <w:t>Stockpiled waste material is securely protected from wind and rain if not actively in use</w:t>
            </w:r>
          </w:p>
        </w:tc>
        <w:tc>
          <w:tcPr>
            <w:tcW w:w="1361" w:type="dxa"/>
            <w:vAlign w:val="center"/>
          </w:tcPr>
          <w:p w14:paraId="27BA58E4" w14:textId="77777777" w:rsidR="002F7005" w:rsidRPr="00C44F90" w:rsidRDefault="002F7005" w:rsidP="00080F72">
            <w:pPr>
              <w:spacing w:after="0"/>
              <w:rPr>
                <w:rFonts w:ascii="Arial" w:hAnsi="Arial" w:cs="Arial"/>
                <w:sz w:val="20"/>
              </w:rPr>
            </w:pPr>
          </w:p>
        </w:tc>
        <w:tc>
          <w:tcPr>
            <w:tcW w:w="1073" w:type="dxa"/>
            <w:vAlign w:val="center"/>
          </w:tcPr>
          <w:p w14:paraId="27BA58E5" w14:textId="77777777" w:rsidR="002F7005" w:rsidRPr="00C44F90" w:rsidRDefault="002F7005" w:rsidP="00080F72">
            <w:pPr>
              <w:spacing w:after="0"/>
              <w:rPr>
                <w:rFonts w:ascii="Arial" w:hAnsi="Arial" w:cs="Arial"/>
                <w:sz w:val="20"/>
              </w:rPr>
            </w:pPr>
          </w:p>
        </w:tc>
        <w:tc>
          <w:tcPr>
            <w:tcW w:w="2020" w:type="dxa"/>
            <w:vAlign w:val="center"/>
          </w:tcPr>
          <w:p w14:paraId="27BA58E6" w14:textId="77777777" w:rsidR="002F7005" w:rsidRPr="00C44F90" w:rsidRDefault="002F7005" w:rsidP="00080F72">
            <w:pPr>
              <w:spacing w:after="0"/>
              <w:rPr>
                <w:rFonts w:ascii="Arial" w:hAnsi="Arial" w:cs="Arial"/>
                <w:sz w:val="20"/>
              </w:rPr>
            </w:pPr>
          </w:p>
        </w:tc>
      </w:tr>
      <w:tr w:rsidR="002F7005" w:rsidRPr="00C44F90" w14:paraId="27BA58EC" w14:textId="77777777" w:rsidTr="0060278A">
        <w:trPr>
          <w:trHeight w:val="325"/>
        </w:trPr>
        <w:tc>
          <w:tcPr>
            <w:tcW w:w="5698" w:type="dxa"/>
            <w:vAlign w:val="center"/>
          </w:tcPr>
          <w:p w14:paraId="27BA58E8" w14:textId="77777777" w:rsidR="002F7005" w:rsidRPr="00C44F90" w:rsidRDefault="002F7005" w:rsidP="00080F72">
            <w:pPr>
              <w:spacing w:after="0"/>
              <w:rPr>
                <w:rFonts w:ascii="Arial" w:hAnsi="Arial" w:cs="Arial"/>
                <w:sz w:val="20"/>
              </w:rPr>
            </w:pPr>
            <w:r w:rsidRPr="00C44F90">
              <w:rPr>
                <w:rFonts w:ascii="Arial" w:hAnsi="Arial" w:cs="Arial"/>
                <w:sz w:val="20"/>
              </w:rPr>
              <w:t>Procedures are in place for addressing hazardous and non-hazardous spills</w:t>
            </w:r>
          </w:p>
        </w:tc>
        <w:tc>
          <w:tcPr>
            <w:tcW w:w="1361" w:type="dxa"/>
            <w:vAlign w:val="center"/>
          </w:tcPr>
          <w:p w14:paraId="27BA58E9" w14:textId="77777777" w:rsidR="002F7005" w:rsidRPr="00C44F90" w:rsidRDefault="002F7005" w:rsidP="00080F72">
            <w:pPr>
              <w:spacing w:after="0"/>
              <w:rPr>
                <w:rFonts w:ascii="Arial" w:hAnsi="Arial" w:cs="Arial"/>
                <w:sz w:val="20"/>
              </w:rPr>
            </w:pPr>
          </w:p>
        </w:tc>
        <w:tc>
          <w:tcPr>
            <w:tcW w:w="1073" w:type="dxa"/>
            <w:vAlign w:val="center"/>
          </w:tcPr>
          <w:p w14:paraId="27BA58EA" w14:textId="77777777" w:rsidR="002F7005" w:rsidRPr="00C44F90" w:rsidRDefault="002F7005" w:rsidP="00080F72">
            <w:pPr>
              <w:spacing w:after="0"/>
              <w:rPr>
                <w:rFonts w:ascii="Arial" w:hAnsi="Arial" w:cs="Arial"/>
                <w:sz w:val="20"/>
              </w:rPr>
            </w:pPr>
          </w:p>
        </w:tc>
        <w:tc>
          <w:tcPr>
            <w:tcW w:w="2020" w:type="dxa"/>
            <w:vAlign w:val="center"/>
          </w:tcPr>
          <w:p w14:paraId="27BA58EB" w14:textId="77777777" w:rsidR="002F7005" w:rsidRPr="00C44F90" w:rsidRDefault="002F7005" w:rsidP="00080F72">
            <w:pPr>
              <w:spacing w:after="0"/>
              <w:rPr>
                <w:rFonts w:ascii="Arial" w:hAnsi="Arial" w:cs="Arial"/>
                <w:sz w:val="20"/>
              </w:rPr>
            </w:pPr>
          </w:p>
        </w:tc>
      </w:tr>
      <w:tr w:rsidR="002F7005" w:rsidRPr="00C44F90" w14:paraId="27BA58F1" w14:textId="77777777" w:rsidTr="0060278A">
        <w:trPr>
          <w:trHeight w:val="325"/>
        </w:trPr>
        <w:tc>
          <w:tcPr>
            <w:tcW w:w="5698" w:type="dxa"/>
            <w:vAlign w:val="center"/>
          </w:tcPr>
          <w:p w14:paraId="27BA58ED" w14:textId="77777777" w:rsidR="002F7005" w:rsidRPr="00C44F90" w:rsidRDefault="002F7005" w:rsidP="00080F72">
            <w:pPr>
              <w:spacing w:after="0"/>
              <w:rPr>
                <w:rFonts w:ascii="Arial" w:hAnsi="Arial" w:cs="Arial"/>
                <w:sz w:val="20"/>
              </w:rPr>
            </w:pPr>
            <w:r w:rsidRPr="00C44F90">
              <w:rPr>
                <w:rFonts w:ascii="Arial" w:hAnsi="Arial" w:cs="Arial"/>
                <w:sz w:val="20"/>
              </w:rPr>
              <w:t>Appropriate spill response personnel are assigned and trained</w:t>
            </w:r>
          </w:p>
        </w:tc>
        <w:tc>
          <w:tcPr>
            <w:tcW w:w="1361" w:type="dxa"/>
            <w:vAlign w:val="center"/>
          </w:tcPr>
          <w:p w14:paraId="27BA58EE" w14:textId="77777777" w:rsidR="002F7005" w:rsidRPr="00C44F90" w:rsidRDefault="002F7005" w:rsidP="00080F72">
            <w:pPr>
              <w:spacing w:after="0"/>
              <w:rPr>
                <w:rFonts w:ascii="Arial" w:hAnsi="Arial" w:cs="Arial"/>
                <w:sz w:val="20"/>
              </w:rPr>
            </w:pPr>
          </w:p>
        </w:tc>
        <w:tc>
          <w:tcPr>
            <w:tcW w:w="1073" w:type="dxa"/>
            <w:vAlign w:val="center"/>
          </w:tcPr>
          <w:p w14:paraId="27BA58EF" w14:textId="77777777" w:rsidR="002F7005" w:rsidRPr="00C44F90" w:rsidRDefault="002F7005" w:rsidP="00080F72">
            <w:pPr>
              <w:spacing w:after="0"/>
              <w:rPr>
                <w:rFonts w:ascii="Arial" w:hAnsi="Arial" w:cs="Arial"/>
                <w:sz w:val="20"/>
              </w:rPr>
            </w:pPr>
          </w:p>
        </w:tc>
        <w:tc>
          <w:tcPr>
            <w:tcW w:w="2020" w:type="dxa"/>
            <w:vAlign w:val="center"/>
          </w:tcPr>
          <w:p w14:paraId="27BA58F0" w14:textId="77777777" w:rsidR="002F7005" w:rsidRPr="00C44F90" w:rsidRDefault="002F7005" w:rsidP="00080F72">
            <w:pPr>
              <w:spacing w:after="0"/>
              <w:rPr>
                <w:rFonts w:ascii="Arial" w:hAnsi="Arial" w:cs="Arial"/>
                <w:sz w:val="20"/>
              </w:rPr>
            </w:pPr>
          </w:p>
        </w:tc>
      </w:tr>
      <w:tr w:rsidR="002F7005" w:rsidRPr="00C44F90" w14:paraId="27BA58F6" w14:textId="77777777" w:rsidTr="0060278A">
        <w:trPr>
          <w:trHeight w:val="325"/>
        </w:trPr>
        <w:tc>
          <w:tcPr>
            <w:tcW w:w="5698" w:type="dxa"/>
            <w:vAlign w:val="center"/>
          </w:tcPr>
          <w:p w14:paraId="27BA58F2" w14:textId="77777777" w:rsidR="002F7005" w:rsidRPr="00C44F90" w:rsidRDefault="002F7005" w:rsidP="00080F72">
            <w:pPr>
              <w:spacing w:after="0"/>
              <w:rPr>
                <w:rFonts w:ascii="Arial" w:hAnsi="Arial" w:cs="Arial"/>
                <w:sz w:val="20"/>
              </w:rPr>
            </w:pPr>
            <w:r w:rsidRPr="00C44F90">
              <w:rPr>
                <w:rFonts w:ascii="Arial" w:hAnsi="Arial" w:cs="Arial"/>
                <w:sz w:val="20"/>
              </w:rPr>
              <w:t xml:space="preserve">Equipment and materials for cleanup of spills is available </w:t>
            </w:r>
            <w:r w:rsidR="003246E5" w:rsidRPr="00C44F90">
              <w:rPr>
                <w:rFonts w:ascii="Arial" w:hAnsi="Arial" w:cs="Arial"/>
                <w:sz w:val="20"/>
              </w:rPr>
              <w:t>onsite</w:t>
            </w:r>
          </w:p>
        </w:tc>
        <w:tc>
          <w:tcPr>
            <w:tcW w:w="1361" w:type="dxa"/>
            <w:vAlign w:val="center"/>
          </w:tcPr>
          <w:p w14:paraId="27BA58F3" w14:textId="77777777" w:rsidR="002F7005" w:rsidRPr="00C44F90" w:rsidRDefault="002F7005" w:rsidP="00080F72">
            <w:pPr>
              <w:spacing w:after="0"/>
              <w:rPr>
                <w:rFonts w:ascii="Arial" w:hAnsi="Arial" w:cs="Arial"/>
                <w:sz w:val="20"/>
              </w:rPr>
            </w:pPr>
          </w:p>
        </w:tc>
        <w:tc>
          <w:tcPr>
            <w:tcW w:w="1073" w:type="dxa"/>
            <w:vAlign w:val="center"/>
          </w:tcPr>
          <w:p w14:paraId="27BA58F4" w14:textId="77777777" w:rsidR="002F7005" w:rsidRPr="00C44F90" w:rsidRDefault="002F7005" w:rsidP="00080F72">
            <w:pPr>
              <w:spacing w:after="0"/>
              <w:rPr>
                <w:rFonts w:ascii="Arial" w:hAnsi="Arial" w:cs="Arial"/>
                <w:sz w:val="20"/>
              </w:rPr>
            </w:pPr>
          </w:p>
        </w:tc>
        <w:tc>
          <w:tcPr>
            <w:tcW w:w="2020" w:type="dxa"/>
            <w:vAlign w:val="center"/>
          </w:tcPr>
          <w:p w14:paraId="27BA58F5" w14:textId="77777777" w:rsidR="002F7005" w:rsidRPr="00C44F90" w:rsidRDefault="002F7005" w:rsidP="00080F72">
            <w:pPr>
              <w:spacing w:after="0"/>
              <w:rPr>
                <w:rFonts w:ascii="Arial" w:hAnsi="Arial" w:cs="Arial"/>
                <w:sz w:val="20"/>
              </w:rPr>
            </w:pPr>
          </w:p>
        </w:tc>
      </w:tr>
      <w:tr w:rsidR="002F7005" w:rsidRPr="00C44F90" w14:paraId="27BA58FB" w14:textId="77777777" w:rsidTr="0060278A">
        <w:trPr>
          <w:trHeight w:val="521"/>
        </w:trPr>
        <w:tc>
          <w:tcPr>
            <w:tcW w:w="5698" w:type="dxa"/>
            <w:vAlign w:val="center"/>
          </w:tcPr>
          <w:p w14:paraId="27BA58F7" w14:textId="77777777" w:rsidR="002F7005" w:rsidRPr="00C44F90" w:rsidRDefault="002F7005" w:rsidP="00080F72">
            <w:pPr>
              <w:spacing w:after="0"/>
              <w:rPr>
                <w:rFonts w:ascii="Arial" w:hAnsi="Arial" w:cs="Arial"/>
                <w:sz w:val="20"/>
              </w:rPr>
            </w:pPr>
            <w:r w:rsidRPr="00C44F90">
              <w:rPr>
                <w:rFonts w:ascii="Arial" w:hAnsi="Arial" w:cs="Arial"/>
                <w:sz w:val="20"/>
              </w:rPr>
              <w:t>Washout areas (e.g., concrete) are contained appropriately to prevent</w:t>
            </w:r>
            <w:r w:rsidR="00D90F59">
              <w:rPr>
                <w:rFonts w:ascii="Arial" w:hAnsi="Arial" w:cs="Arial"/>
                <w:sz w:val="20"/>
              </w:rPr>
              <w:t xml:space="preserve"> </w:t>
            </w:r>
            <w:r w:rsidRPr="00C44F90">
              <w:rPr>
                <w:rFonts w:ascii="Arial" w:hAnsi="Arial" w:cs="Arial"/>
                <w:sz w:val="20"/>
              </w:rPr>
              <w:t xml:space="preserve">discharge or infiltration into the underlying soil </w:t>
            </w:r>
          </w:p>
        </w:tc>
        <w:tc>
          <w:tcPr>
            <w:tcW w:w="1361" w:type="dxa"/>
            <w:vAlign w:val="center"/>
          </w:tcPr>
          <w:p w14:paraId="27BA58F8" w14:textId="77777777" w:rsidR="002F7005" w:rsidRPr="00C44F90" w:rsidRDefault="002F7005" w:rsidP="00080F72">
            <w:pPr>
              <w:spacing w:after="0"/>
              <w:rPr>
                <w:rFonts w:ascii="Arial" w:hAnsi="Arial" w:cs="Arial"/>
                <w:sz w:val="20"/>
              </w:rPr>
            </w:pPr>
          </w:p>
        </w:tc>
        <w:tc>
          <w:tcPr>
            <w:tcW w:w="1073" w:type="dxa"/>
            <w:vAlign w:val="center"/>
          </w:tcPr>
          <w:p w14:paraId="27BA58F9" w14:textId="77777777" w:rsidR="002F7005" w:rsidRPr="00C44F90" w:rsidRDefault="002F7005" w:rsidP="00080F72">
            <w:pPr>
              <w:spacing w:after="0"/>
              <w:rPr>
                <w:rFonts w:ascii="Arial" w:hAnsi="Arial" w:cs="Arial"/>
                <w:sz w:val="20"/>
              </w:rPr>
            </w:pPr>
          </w:p>
        </w:tc>
        <w:tc>
          <w:tcPr>
            <w:tcW w:w="2020" w:type="dxa"/>
            <w:vAlign w:val="center"/>
          </w:tcPr>
          <w:p w14:paraId="27BA58FA" w14:textId="77777777" w:rsidR="002F7005" w:rsidRPr="00C44F90" w:rsidRDefault="002F7005" w:rsidP="00080F72">
            <w:pPr>
              <w:spacing w:after="0"/>
              <w:rPr>
                <w:rFonts w:ascii="Arial" w:hAnsi="Arial" w:cs="Arial"/>
                <w:sz w:val="20"/>
              </w:rPr>
            </w:pPr>
          </w:p>
        </w:tc>
      </w:tr>
      <w:tr w:rsidR="002F7005" w:rsidRPr="00C44F90" w14:paraId="27BA58FD" w14:textId="77777777" w:rsidTr="0060278A">
        <w:trPr>
          <w:trHeight w:val="325"/>
        </w:trPr>
        <w:tc>
          <w:tcPr>
            <w:tcW w:w="10152" w:type="dxa"/>
            <w:gridSpan w:val="4"/>
            <w:shd w:val="clear" w:color="auto" w:fill="BFBFBF"/>
            <w:vAlign w:val="center"/>
          </w:tcPr>
          <w:p w14:paraId="27BA58FC" w14:textId="77777777" w:rsidR="002F7005" w:rsidRPr="00C44F90" w:rsidRDefault="002F7005" w:rsidP="00080F72">
            <w:pPr>
              <w:spacing w:after="0"/>
              <w:rPr>
                <w:rFonts w:ascii="Arial" w:hAnsi="Arial" w:cs="Arial"/>
                <w:sz w:val="20"/>
              </w:rPr>
            </w:pPr>
            <w:r w:rsidRPr="00C44F90">
              <w:rPr>
                <w:rFonts w:ascii="Arial" w:hAnsi="Arial" w:cs="Arial"/>
                <w:b/>
                <w:sz w:val="20"/>
              </w:rPr>
              <w:t>Good Housekeeping for Vehicle Storage and Maintenance</w:t>
            </w:r>
          </w:p>
        </w:tc>
      </w:tr>
      <w:tr w:rsidR="002F7005" w:rsidRPr="00C44F90" w14:paraId="27BA5902" w14:textId="77777777" w:rsidTr="0060278A">
        <w:trPr>
          <w:trHeight w:val="325"/>
        </w:trPr>
        <w:tc>
          <w:tcPr>
            <w:tcW w:w="5698" w:type="dxa"/>
            <w:vAlign w:val="center"/>
          </w:tcPr>
          <w:p w14:paraId="27BA58FE" w14:textId="77777777" w:rsidR="002F7005" w:rsidRPr="00C44F90" w:rsidRDefault="002F7005" w:rsidP="00080F72">
            <w:pPr>
              <w:spacing w:after="0"/>
              <w:rPr>
                <w:rFonts w:ascii="Arial" w:hAnsi="Arial" w:cs="Arial"/>
                <w:sz w:val="20"/>
              </w:rPr>
            </w:pPr>
            <w:r w:rsidRPr="00C44F90">
              <w:rPr>
                <w:rFonts w:ascii="Arial" w:hAnsi="Arial" w:cs="Arial"/>
                <w:sz w:val="20"/>
              </w:rPr>
              <w:t>Measures are in place to prevent oil, grease, or fuel from leaking into the ground, storm drains, or surface waters</w:t>
            </w:r>
          </w:p>
        </w:tc>
        <w:tc>
          <w:tcPr>
            <w:tcW w:w="1361" w:type="dxa"/>
            <w:vAlign w:val="center"/>
          </w:tcPr>
          <w:p w14:paraId="27BA58FF" w14:textId="77777777" w:rsidR="002F7005" w:rsidRPr="00C44F90" w:rsidRDefault="002F7005" w:rsidP="00080F72">
            <w:pPr>
              <w:spacing w:after="0"/>
              <w:rPr>
                <w:rFonts w:ascii="Arial" w:hAnsi="Arial" w:cs="Arial"/>
                <w:sz w:val="20"/>
              </w:rPr>
            </w:pPr>
          </w:p>
        </w:tc>
        <w:tc>
          <w:tcPr>
            <w:tcW w:w="1073" w:type="dxa"/>
            <w:vAlign w:val="center"/>
          </w:tcPr>
          <w:p w14:paraId="27BA5900" w14:textId="77777777" w:rsidR="002F7005" w:rsidRPr="00C44F90" w:rsidRDefault="002F7005" w:rsidP="00080F72">
            <w:pPr>
              <w:spacing w:after="0"/>
              <w:rPr>
                <w:rFonts w:ascii="Arial" w:hAnsi="Arial" w:cs="Arial"/>
                <w:sz w:val="20"/>
              </w:rPr>
            </w:pPr>
          </w:p>
        </w:tc>
        <w:tc>
          <w:tcPr>
            <w:tcW w:w="2020" w:type="dxa"/>
            <w:vAlign w:val="center"/>
          </w:tcPr>
          <w:p w14:paraId="27BA5901" w14:textId="77777777" w:rsidR="002F7005" w:rsidRPr="00C44F90" w:rsidRDefault="002F7005" w:rsidP="00080F72">
            <w:pPr>
              <w:spacing w:after="0"/>
              <w:rPr>
                <w:rFonts w:ascii="Arial" w:hAnsi="Arial" w:cs="Arial"/>
                <w:sz w:val="20"/>
              </w:rPr>
            </w:pPr>
          </w:p>
        </w:tc>
      </w:tr>
      <w:tr w:rsidR="002F7005" w:rsidRPr="00C44F90" w14:paraId="27BA5907" w14:textId="77777777" w:rsidTr="0060278A">
        <w:trPr>
          <w:trHeight w:val="325"/>
        </w:trPr>
        <w:tc>
          <w:tcPr>
            <w:tcW w:w="5698" w:type="dxa"/>
            <w:vAlign w:val="center"/>
          </w:tcPr>
          <w:p w14:paraId="27BA5903" w14:textId="77777777" w:rsidR="002F7005" w:rsidRPr="00C44F90" w:rsidRDefault="002F7005" w:rsidP="00080F72">
            <w:pPr>
              <w:spacing w:after="0"/>
              <w:rPr>
                <w:rFonts w:ascii="Arial" w:hAnsi="Arial" w:cs="Arial"/>
                <w:sz w:val="20"/>
              </w:rPr>
            </w:pPr>
            <w:r w:rsidRPr="00C44F90">
              <w:rPr>
                <w:rFonts w:ascii="Arial" w:hAnsi="Arial" w:cs="Arial"/>
                <w:sz w:val="20"/>
              </w:rPr>
              <w:t>All equipment or vehicles are fueled, maintained, and stored in a designated area with appropriate BMPs</w:t>
            </w:r>
          </w:p>
        </w:tc>
        <w:tc>
          <w:tcPr>
            <w:tcW w:w="1361" w:type="dxa"/>
            <w:vAlign w:val="center"/>
          </w:tcPr>
          <w:p w14:paraId="27BA5904" w14:textId="77777777" w:rsidR="002F7005" w:rsidRPr="00C44F90" w:rsidRDefault="002F7005" w:rsidP="00080F72">
            <w:pPr>
              <w:spacing w:after="0"/>
              <w:rPr>
                <w:rFonts w:ascii="Arial" w:hAnsi="Arial" w:cs="Arial"/>
                <w:sz w:val="20"/>
              </w:rPr>
            </w:pPr>
          </w:p>
        </w:tc>
        <w:tc>
          <w:tcPr>
            <w:tcW w:w="1073" w:type="dxa"/>
            <w:vAlign w:val="center"/>
          </w:tcPr>
          <w:p w14:paraId="27BA5905" w14:textId="77777777" w:rsidR="002F7005" w:rsidRPr="00C44F90" w:rsidRDefault="002F7005" w:rsidP="00080F72">
            <w:pPr>
              <w:spacing w:after="0"/>
              <w:rPr>
                <w:rFonts w:ascii="Arial" w:hAnsi="Arial" w:cs="Arial"/>
                <w:sz w:val="20"/>
              </w:rPr>
            </w:pPr>
          </w:p>
        </w:tc>
        <w:tc>
          <w:tcPr>
            <w:tcW w:w="2020" w:type="dxa"/>
            <w:vAlign w:val="center"/>
          </w:tcPr>
          <w:p w14:paraId="27BA5906" w14:textId="77777777" w:rsidR="002F7005" w:rsidRPr="00C44F90" w:rsidRDefault="002F7005" w:rsidP="00080F72">
            <w:pPr>
              <w:spacing w:after="0"/>
              <w:rPr>
                <w:rFonts w:ascii="Arial" w:hAnsi="Arial" w:cs="Arial"/>
                <w:sz w:val="20"/>
              </w:rPr>
            </w:pPr>
          </w:p>
        </w:tc>
      </w:tr>
      <w:tr w:rsidR="002F7005" w:rsidRPr="00C44F90" w14:paraId="27BA590C" w14:textId="77777777" w:rsidTr="0060278A">
        <w:trPr>
          <w:trHeight w:val="325"/>
        </w:trPr>
        <w:tc>
          <w:tcPr>
            <w:tcW w:w="5698" w:type="dxa"/>
            <w:vAlign w:val="center"/>
          </w:tcPr>
          <w:p w14:paraId="27BA5908" w14:textId="77777777" w:rsidR="002F7005" w:rsidRPr="00C44F90" w:rsidRDefault="002F7005" w:rsidP="00080F72">
            <w:pPr>
              <w:spacing w:after="0"/>
              <w:rPr>
                <w:rFonts w:ascii="Arial" w:hAnsi="Arial" w:cs="Arial"/>
                <w:sz w:val="20"/>
              </w:rPr>
            </w:pPr>
            <w:r w:rsidRPr="00C44F90">
              <w:rPr>
                <w:rFonts w:ascii="Arial" w:hAnsi="Arial" w:cs="Arial"/>
                <w:sz w:val="20"/>
              </w:rPr>
              <w:t>Vehicle and equipment leaks are cleaned immediately and disposed of properly</w:t>
            </w:r>
          </w:p>
        </w:tc>
        <w:tc>
          <w:tcPr>
            <w:tcW w:w="1361" w:type="dxa"/>
            <w:vAlign w:val="center"/>
          </w:tcPr>
          <w:p w14:paraId="27BA5909" w14:textId="77777777" w:rsidR="002F7005" w:rsidRPr="00C44F90" w:rsidRDefault="002F7005" w:rsidP="00080F72">
            <w:pPr>
              <w:spacing w:after="0"/>
              <w:rPr>
                <w:rFonts w:ascii="Arial" w:hAnsi="Arial" w:cs="Arial"/>
                <w:sz w:val="20"/>
              </w:rPr>
            </w:pPr>
          </w:p>
        </w:tc>
        <w:tc>
          <w:tcPr>
            <w:tcW w:w="1073" w:type="dxa"/>
            <w:vAlign w:val="center"/>
          </w:tcPr>
          <w:p w14:paraId="27BA590A" w14:textId="77777777" w:rsidR="002F7005" w:rsidRPr="00C44F90" w:rsidRDefault="002F7005" w:rsidP="00080F72">
            <w:pPr>
              <w:spacing w:after="0"/>
              <w:rPr>
                <w:rFonts w:ascii="Arial" w:hAnsi="Arial" w:cs="Arial"/>
                <w:sz w:val="20"/>
              </w:rPr>
            </w:pPr>
          </w:p>
        </w:tc>
        <w:tc>
          <w:tcPr>
            <w:tcW w:w="2020" w:type="dxa"/>
            <w:vAlign w:val="center"/>
          </w:tcPr>
          <w:p w14:paraId="27BA590B" w14:textId="77777777" w:rsidR="002F7005" w:rsidRPr="00C44F90" w:rsidRDefault="002F7005" w:rsidP="00080F72">
            <w:pPr>
              <w:spacing w:after="0"/>
              <w:rPr>
                <w:rFonts w:ascii="Arial" w:hAnsi="Arial" w:cs="Arial"/>
                <w:sz w:val="20"/>
              </w:rPr>
            </w:pPr>
          </w:p>
        </w:tc>
      </w:tr>
    </w:tbl>
    <w:p w14:paraId="27BA590D" w14:textId="77777777" w:rsidR="002F7005" w:rsidRPr="00C44F90" w:rsidRDefault="002F7005" w:rsidP="002F7005">
      <w:pPr>
        <w:spacing w:after="0"/>
        <w:rPr>
          <w:rFonts w:ascii="Arial" w:hAnsi="Arial"/>
          <w:sz w:val="20"/>
        </w:rPr>
      </w:pPr>
    </w:p>
    <w:p w14:paraId="27BA590E" w14:textId="77777777" w:rsidR="002F7005" w:rsidRPr="00C44F90" w:rsidRDefault="002F7005" w:rsidP="002F7005">
      <w:pPr>
        <w:spacing w:after="0"/>
        <w:rPr>
          <w:rFonts w:ascii="Arial" w:hAnsi="Arial"/>
          <w:sz w:val="20"/>
        </w:rPr>
      </w:pPr>
    </w:p>
    <w:p w14:paraId="27BA590F" w14:textId="77777777" w:rsidR="002F7005" w:rsidRDefault="002F7005" w:rsidP="002F7005">
      <w:pPr>
        <w:spacing w:after="0"/>
        <w:rPr>
          <w:rFonts w:ascii="Arial" w:hAnsi="Arial"/>
          <w:sz w:val="20"/>
        </w:rPr>
      </w:pPr>
    </w:p>
    <w:p w14:paraId="27BA5910" w14:textId="77777777" w:rsidR="0060278A" w:rsidRDefault="0060278A" w:rsidP="002F7005">
      <w:pPr>
        <w:spacing w:after="0"/>
        <w:rPr>
          <w:rFonts w:ascii="Arial" w:hAnsi="Arial"/>
          <w:sz w:val="20"/>
        </w:rPr>
      </w:pPr>
    </w:p>
    <w:p w14:paraId="27BA5911" w14:textId="77777777" w:rsidR="0060278A" w:rsidRPr="00C44F90" w:rsidRDefault="0060278A" w:rsidP="002F7005">
      <w:pPr>
        <w:spacing w:after="0"/>
        <w:rPr>
          <w:rFonts w:ascii="Arial" w:hAnsi="Arial"/>
          <w:sz w:val="20"/>
        </w:rPr>
      </w:pPr>
    </w:p>
    <w:p w14:paraId="27BA5912" w14:textId="77777777" w:rsidR="002F7005" w:rsidRPr="00C44F90" w:rsidRDefault="002F7005" w:rsidP="002F7005">
      <w:pPr>
        <w:spacing w:after="0"/>
        <w:rPr>
          <w:rFonts w:ascii="Arial" w:hAnsi="Arial"/>
          <w:sz w:val="20"/>
        </w:rPr>
      </w:pPr>
    </w:p>
    <w:tbl>
      <w:tblPr>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72" w:type="dxa"/>
          <w:bottom w:w="29" w:type="dxa"/>
          <w:right w:w="72" w:type="dxa"/>
        </w:tblCellMar>
        <w:tblLook w:val="04A0" w:firstRow="1" w:lastRow="0" w:firstColumn="1" w:lastColumn="0" w:noHBand="0" w:noVBand="1"/>
      </w:tblPr>
      <w:tblGrid>
        <w:gridCol w:w="5698"/>
        <w:gridCol w:w="1574"/>
        <w:gridCol w:w="990"/>
        <w:gridCol w:w="1890"/>
      </w:tblGrid>
      <w:tr w:rsidR="002F7005" w:rsidRPr="00C44F90" w14:paraId="27BA5914" w14:textId="77777777" w:rsidTr="00DF6B92">
        <w:trPr>
          <w:trHeight w:val="325"/>
        </w:trPr>
        <w:tc>
          <w:tcPr>
            <w:tcW w:w="10152" w:type="dxa"/>
            <w:gridSpan w:val="4"/>
            <w:shd w:val="clear" w:color="auto" w:fill="BFBFBF"/>
            <w:vAlign w:val="center"/>
          </w:tcPr>
          <w:p w14:paraId="27BA5913" w14:textId="77777777" w:rsidR="002F7005" w:rsidRPr="00C44F90" w:rsidRDefault="002F7005" w:rsidP="00080F72">
            <w:pPr>
              <w:spacing w:after="0"/>
              <w:rPr>
                <w:rFonts w:ascii="Arial" w:hAnsi="Arial" w:cs="Arial"/>
                <w:sz w:val="18"/>
                <w:szCs w:val="18"/>
              </w:rPr>
            </w:pPr>
            <w:r w:rsidRPr="00C44F90">
              <w:rPr>
                <w:rFonts w:ascii="Arial" w:hAnsi="Arial"/>
                <w:b/>
                <w:szCs w:val="24"/>
              </w:rPr>
              <w:lastRenderedPageBreak/>
              <w:t>Part II. BMP Observations Continued.</w:t>
            </w:r>
            <w:r w:rsidRPr="00C44F90">
              <w:rPr>
                <w:rFonts w:ascii="Arial" w:hAnsi="Arial"/>
                <w:b/>
                <w:sz w:val="20"/>
              </w:rPr>
              <w:t xml:space="preserve"> Describe deficiencies in Part III.</w:t>
            </w:r>
          </w:p>
        </w:tc>
      </w:tr>
      <w:tr w:rsidR="002F7005" w:rsidRPr="00C44F90" w14:paraId="27BA591A" w14:textId="77777777" w:rsidTr="00DF6B92">
        <w:trPr>
          <w:trHeight w:val="325"/>
        </w:trPr>
        <w:tc>
          <w:tcPr>
            <w:tcW w:w="5698" w:type="dxa"/>
            <w:vAlign w:val="center"/>
          </w:tcPr>
          <w:p w14:paraId="27BA5915" w14:textId="77777777" w:rsidR="002F7005" w:rsidRPr="00C44F90" w:rsidRDefault="002F7005" w:rsidP="00080F72">
            <w:pPr>
              <w:spacing w:after="0"/>
              <w:rPr>
                <w:rFonts w:ascii="Arial" w:hAnsi="Arial" w:cs="Arial"/>
                <w:b/>
                <w:sz w:val="20"/>
              </w:rPr>
            </w:pPr>
            <w:r w:rsidRPr="00C44F90">
              <w:rPr>
                <w:rFonts w:ascii="Arial" w:hAnsi="Arial" w:cs="Arial"/>
                <w:sz w:val="20"/>
              </w:rPr>
              <w:br w:type="page"/>
            </w:r>
            <w:r w:rsidRPr="00C44F90">
              <w:rPr>
                <w:rFonts w:ascii="Arial" w:hAnsi="Arial" w:cs="Arial"/>
                <w:b/>
                <w:sz w:val="20"/>
              </w:rPr>
              <w:t>Minimum BMPs for Risk Level _____ Sites</w:t>
            </w:r>
          </w:p>
        </w:tc>
        <w:tc>
          <w:tcPr>
            <w:tcW w:w="1574" w:type="dxa"/>
            <w:vAlign w:val="center"/>
          </w:tcPr>
          <w:p w14:paraId="27BA5916" w14:textId="77777777" w:rsidR="0060278A" w:rsidRPr="00C44F90" w:rsidRDefault="0060278A" w:rsidP="0060278A">
            <w:pPr>
              <w:spacing w:after="0"/>
              <w:jc w:val="center"/>
              <w:rPr>
                <w:rFonts w:ascii="Arial" w:hAnsi="Arial" w:cs="Arial"/>
                <w:sz w:val="18"/>
                <w:szCs w:val="18"/>
              </w:rPr>
            </w:pPr>
            <w:r w:rsidRPr="00C44F90">
              <w:rPr>
                <w:rFonts w:ascii="Arial" w:hAnsi="Arial" w:cs="Arial"/>
                <w:sz w:val="18"/>
                <w:szCs w:val="18"/>
              </w:rPr>
              <w:t>Failures or other short comings</w:t>
            </w:r>
            <w:r w:rsidR="00D90F59">
              <w:rPr>
                <w:rFonts w:ascii="Arial" w:hAnsi="Arial" w:cs="Arial"/>
                <w:sz w:val="18"/>
                <w:szCs w:val="18"/>
              </w:rPr>
              <w:t xml:space="preserve"> </w:t>
            </w:r>
          </w:p>
          <w:p w14:paraId="27BA5917" w14:textId="77777777" w:rsidR="002F7005" w:rsidRPr="00C44F90" w:rsidRDefault="0060278A" w:rsidP="0060278A">
            <w:pPr>
              <w:spacing w:after="0"/>
              <w:jc w:val="center"/>
              <w:rPr>
                <w:rFonts w:ascii="Arial" w:hAnsi="Arial" w:cs="Arial"/>
                <w:sz w:val="18"/>
                <w:szCs w:val="18"/>
              </w:rPr>
            </w:pPr>
            <w:r w:rsidRPr="00C44F90">
              <w:rPr>
                <w:rFonts w:ascii="Arial" w:hAnsi="Arial" w:cs="Arial"/>
                <w:sz w:val="18"/>
                <w:szCs w:val="18"/>
              </w:rPr>
              <w:t>(yes, no, N/A</w:t>
            </w:r>
          </w:p>
        </w:tc>
        <w:tc>
          <w:tcPr>
            <w:tcW w:w="990" w:type="dxa"/>
            <w:vAlign w:val="center"/>
          </w:tcPr>
          <w:p w14:paraId="27BA5918" w14:textId="77777777" w:rsidR="002F7005" w:rsidRPr="00C44F90" w:rsidRDefault="002F7005" w:rsidP="00080F72">
            <w:pPr>
              <w:spacing w:after="0"/>
              <w:jc w:val="center"/>
              <w:rPr>
                <w:rFonts w:ascii="Arial" w:hAnsi="Arial" w:cs="Arial"/>
                <w:sz w:val="18"/>
                <w:szCs w:val="18"/>
              </w:rPr>
            </w:pPr>
            <w:r w:rsidRPr="00C44F90">
              <w:rPr>
                <w:rFonts w:ascii="Arial" w:hAnsi="Arial" w:cs="Arial"/>
                <w:sz w:val="18"/>
                <w:szCs w:val="18"/>
              </w:rPr>
              <w:t>Action Required (yes/no)</w:t>
            </w:r>
          </w:p>
        </w:tc>
        <w:tc>
          <w:tcPr>
            <w:tcW w:w="1890" w:type="dxa"/>
            <w:vAlign w:val="center"/>
          </w:tcPr>
          <w:p w14:paraId="27BA5919" w14:textId="77777777" w:rsidR="002F7005" w:rsidRPr="00C44F90" w:rsidRDefault="002F7005" w:rsidP="00080F72">
            <w:pPr>
              <w:spacing w:after="0"/>
              <w:jc w:val="center"/>
              <w:rPr>
                <w:rFonts w:ascii="Arial" w:hAnsi="Arial" w:cs="Arial"/>
                <w:sz w:val="18"/>
                <w:szCs w:val="18"/>
              </w:rPr>
            </w:pPr>
            <w:r w:rsidRPr="00C44F90">
              <w:rPr>
                <w:rFonts w:ascii="Arial" w:hAnsi="Arial" w:cs="Arial"/>
                <w:sz w:val="18"/>
                <w:szCs w:val="18"/>
              </w:rPr>
              <w:t>Action Implemented (Date)</w:t>
            </w:r>
          </w:p>
        </w:tc>
      </w:tr>
      <w:tr w:rsidR="002F7005" w:rsidRPr="00C44F90" w14:paraId="27BA591C" w14:textId="77777777" w:rsidTr="00DF6B92">
        <w:trPr>
          <w:trHeight w:val="325"/>
        </w:trPr>
        <w:tc>
          <w:tcPr>
            <w:tcW w:w="10152" w:type="dxa"/>
            <w:gridSpan w:val="4"/>
            <w:shd w:val="clear" w:color="auto" w:fill="BFBFBF"/>
            <w:vAlign w:val="center"/>
          </w:tcPr>
          <w:p w14:paraId="27BA591B" w14:textId="77777777" w:rsidR="002F7005" w:rsidRPr="00C44F90" w:rsidRDefault="002F7005" w:rsidP="00080F72">
            <w:pPr>
              <w:spacing w:after="0"/>
              <w:rPr>
                <w:rFonts w:ascii="Arial" w:hAnsi="Arial" w:cs="Arial"/>
                <w:sz w:val="20"/>
              </w:rPr>
            </w:pPr>
            <w:r w:rsidRPr="00C44F90">
              <w:rPr>
                <w:rFonts w:ascii="Arial" w:hAnsi="Arial" w:cs="Arial"/>
                <w:b/>
                <w:sz w:val="20"/>
              </w:rPr>
              <w:t>Good Housekeeping for Landscape Materials</w:t>
            </w:r>
          </w:p>
        </w:tc>
      </w:tr>
      <w:tr w:rsidR="002F7005" w:rsidRPr="00C44F90" w14:paraId="27BA5921" w14:textId="77777777" w:rsidTr="00DF6B92">
        <w:trPr>
          <w:trHeight w:val="325"/>
        </w:trPr>
        <w:tc>
          <w:tcPr>
            <w:tcW w:w="5698" w:type="dxa"/>
            <w:vAlign w:val="center"/>
          </w:tcPr>
          <w:p w14:paraId="27BA591D" w14:textId="77777777" w:rsidR="002F7005" w:rsidRPr="00C44F90" w:rsidRDefault="002F7005" w:rsidP="00080F72">
            <w:pPr>
              <w:spacing w:after="0"/>
              <w:rPr>
                <w:rFonts w:ascii="Arial" w:hAnsi="Arial" w:cs="Arial"/>
                <w:sz w:val="20"/>
              </w:rPr>
            </w:pPr>
            <w:r w:rsidRPr="00C44F90">
              <w:rPr>
                <w:rFonts w:ascii="Arial" w:hAnsi="Arial" w:cs="Arial"/>
                <w:sz w:val="20"/>
              </w:rPr>
              <w:t>Stockpiled landscape materials such as mulches and topsoil are contained and covered when not actively in use</w:t>
            </w:r>
          </w:p>
        </w:tc>
        <w:tc>
          <w:tcPr>
            <w:tcW w:w="1574" w:type="dxa"/>
            <w:vAlign w:val="center"/>
          </w:tcPr>
          <w:p w14:paraId="27BA591E" w14:textId="77777777" w:rsidR="002F7005" w:rsidRPr="00C44F90" w:rsidRDefault="002F7005" w:rsidP="00080F72">
            <w:pPr>
              <w:spacing w:after="0"/>
              <w:rPr>
                <w:rFonts w:ascii="Arial" w:hAnsi="Arial" w:cs="Arial"/>
                <w:sz w:val="20"/>
              </w:rPr>
            </w:pPr>
          </w:p>
        </w:tc>
        <w:tc>
          <w:tcPr>
            <w:tcW w:w="990" w:type="dxa"/>
            <w:vAlign w:val="center"/>
          </w:tcPr>
          <w:p w14:paraId="27BA591F" w14:textId="77777777" w:rsidR="002F7005" w:rsidRPr="00C44F90" w:rsidRDefault="002F7005" w:rsidP="00080F72">
            <w:pPr>
              <w:spacing w:after="0"/>
              <w:rPr>
                <w:rFonts w:ascii="Arial" w:hAnsi="Arial" w:cs="Arial"/>
                <w:sz w:val="20"/>
              </w:rPr>
            </w:pPr>
          </w:p>
        </w:tc>
        <w:tc>
          <w:tcPr>
            <w:tcW w:w="1890" w:type="dxa"/>
            <w:vAlign w:val="center"/>
          </w:tcPr>
          <w:p w14:paraId="27BA5920" w14:textId="77777777" w:rsidR="002F7005" w:rsidRPr="00C44F90" w:rsidRDefault="002F7005" w:rsidP="00080F72">
            <w:pPr>
              <w:spacing w:after="0"/>
              <w:rPr>
                <w:rFonts w:ascii="Arial" w:hAnsi="Arial" w:cs="Arial"/>
                <w:sz w:val="20"/>
              </w:rPr>
            </w:pPr>
          </w:p>
        </w:tc>
      </w:tr>
      <w:tr w:rsidR="002F7005" w:rsidRPr="00C44F90" w14:paraId="27BA5926" w14:textId="77777777" w:rsidTr="00DF6B92">
        <w:trPr>
          <w:trHeight w:val="325"/>
        </w:trPr>
        <w:tc>
          <w:tcPr>
            <w:tcW w:w="5698" w:type="dxa"/>
            <w:vAlign w:val="center"/>
          </w:tcPr>
          <w:p w14:paraId="27BA5922" w14:textId="77777777" w:rsidR="002F7005" w:rsidRPr="00C44F90" w:rsidRDefault="002F7005" w:rsidP="00080F72">
            <w:pPr>
              <w:spacing w:after="0"/>
              <w:rPr>
                <w:rFonts w:ascii="Arial" w:hAnsi="Arial" w:cs="Arial"/>
                <w:sz w:val="20"/>
              </w:rPr>
            </w:pPr>
            <w:r w:rsidRPr="00C44F90">
              <w:rPr>
                <w:rFonts w:ascii="Arial" w:hAnsi="Arial" w:cs="Arial"/>
                <w:sz w:val="20"/>
              </w:rPr>
              <w:t>Erodible landscape material has not been applied 2 days before a forecasted rain event or during an event</w:t>
            </w:r>
          </w:p>
        </w:tc>
        <w:tc>
          <w:tcPr>
            <w:tcW w:w="1574" w:type="dxa"/>
            <w:vAlign w:val="center"/>
          </w:tcPr>
          <w:p w14:paraId="27BA5923" w14:textId="77777777" w:rsidR="002F7005" w:rsidRPr="00C44F90" w:rsidRDefault="002F7005" w:rsidP="00080F72">
            <w:pPr>
              <w:spacing w:after="0"/>
              <w:rPr>
                <w:rFonts w:ascii="Arial" w:hAnsi="Arial" w:cs="Arial"/>
                <w:sz w:val="20"/>
              </w:rPr>
            </w:pPr>
          </w:p>
        </w:tc>
        <w:tc>
          <w:tcPr>
            <w:tcW w:w="990" w:type="dxa"/>
            <w:vAlign w:val="center"/>
          </w:tcPr>
          <w:p w14:paraId="27BA5924" w14:textId="77777777" w:rsidR="002F7005" w:rsidRPr="00C44F90" w:rsidRDefault="002F7005" w:rsidP="00080F72">
            <w:pPr>
              <w:spacing w:after="0"/>
              <w:rPr>
                <w:rFonts w:ascii="Arial" w:hAnsi="Arial" w:cs="Arial"/>
                <w:sz w:val="20"/>
              </w:rPr>
            </w:pPr>
          </w:p>
        </w:tc>
        <w:tc>
          <w:tcPr>
            <w:tcW w:w="1890" w:type="dxa"/>
            <w:vAlign w:val="center"/>
          </w:tcPr>
          <w:p w14:paraId="27BA5925" w14:textId="77777777" w:rsidR="002F7005" w:rsidRPr="00C44F90" w:rsidRDefault="002F7005" w:rsidP="00080F72">
            <w:pPr>
              <w:spacing w:after="0"/>
              <w:rPr>
                <w:rFonts w:ascii="Arial" w:hAnsi="Arial" w:cs="Arial"/>
                <w:sz w:val="20"/>
              </w:rPr>
            </w:pPr>
          </w:p>
        </w:tc>
      </w:tr>
      <w:tr w:rsidR="002F7005" w:rsidRPr="00C44F90" w14:paraId="27BA592B" w14:textId="77777777" w:rsidTr="00DF6B92">
        <w:trPr>
          <w:trHeight w:val="325"/>
        </w:trPr>
        <w:tc>
          <w:tcPr>
            <w:tcW w:w="5698" w:type="dxa"/>
            <w:vAlign w:val="center"/>
          </w:tcPr>
          <w:p w14:paraId="27BA5927" w14:textId="77777777" w:rsidR="002F7005" w:rsidRPr="00C44F90" w:rsidRDefault="002F7005" w:rsidP="00080F72">
            <w:pPr>
              <w:spacing w:after="0"/>
              <w:rPr>
                <w:rFonts w:ascii="Arial" w:hAnsi="Arial" w:cs="Arial"/>
                <w:sz w:val="20"/>
              </w:rPr>
            </w:pPr>
            <w:r w:rsidRPr="00C44F90">
              <w:rPr>
                <w:rFonts w:ascii="Arial" w:hAnsi="Arial" w:cs="Arial"/>
                <w:sz w:val="20"/>
              </w:rPr>
              <w:t>Erodible landscape materials are applied at quantities and rates in accordance with manufacturer recommendations</w:t>
            </w:r>
          </w:p>
        </w:tc>
        <w:tc>
          <w:tcPr>
            <w:tcW w:w="1574" w:type="dxa"/>
            <w:vAlign w:val="center"/>
          </w:tcPr>
          <w:p w14:paraId="27BA5928" w14:textId="77777777" w:rsidR="002F7005" w:rsidRPr="00C44F90" w:rsidRDefault="002F7005" w:rsidP="00080F72">
            <w:pPr>
              <w:spacing w:after="0"/>
              <w:rPr>
                <w:rFonts w:ascii="Arial" w:hAnsi="Arial" w:cs="Arial"/>
                <w:sz w:val="20"/>
              </w:rPr>
            </w:pPr>
          </w:p>
        </w:tc>
        <w:tc>
          <w:tcPr>
            <w:tcW w:w="990" w:type="dxa"/>
            <w:vAlign w:val="center"/>
          </w:tcPr>
          <w:p w14:paraId="27BA5929" w14:textId="77777777" w:rsidR="002F7005" w:rsidRPr="00C44F90" w:rsidRDefault="002F7005" w:rsidP="00080F72">
            <w:pPr>
              <w:spacing w:after="0"/>
              <w:rPr>
                <w:rFonts w:ascii="Arial" w:hAnsi="Arial" w:cs="Arial"/>
                <w:sz w:val="20"/>
              </w:rPr>
            </w:pPr>
          </w:p>
        </w:tc>
        <w:tc>
          <w:tcPr>
            <w:tcW w:w="1890" w:type="dxa"/>
            <w:vAlign w:val="center"/>
          </w:tcPr>
          <w:p w14:paraId="27BA592A" w14:textId="77777777" w:rsidR="002F7005" w:rsidRPr="00C44F90" w:rsidRDefault="002F7005" w:rsidP="00080F72">
            <w:pPr>
              <w:spacing w:after="0"/>
              <w:rPr>
                <w:rFonts w:ascii="Arial" w:hAnsi="Arial" w:cs="Arial"/>
                <w:sz w:val="20"/>
              </w:rPr>
            </w:pPr>
          </w:p>
        </w:tc>
      </w:tr>
      <w:tr w:rsidR="002F7005" w:rsidRPr="00C44F90" w14:paraId="27BA5930" w14:textId="77777777" w:rsidTr="00DF6B92">
        <w:trPr>
          <w:trHeight w:val="325"/>
        </w:trPr>
        <w:tc>
          <w:tcPr>
            <w:tcW w:w="5698" w:type="dxa"/>
            <w:vAlign w:val="center"/>
          </w:tcPr>
          <w:p w14:paraId="27BA592C" w14:textId="77777777" w:rsidR="002F7005" w:rsidRPr="00C44F90" w:rsidRDefault="002F7005" w:rsidP="00080F72">
            <w:pPr>
              <w:spacing w:after="0"/>
              <w:rPr>
                <w:rFonts w:ascii="Arial" w:hAnsi="Arial" w:cs="Arial"/>
                <w:sz w:val="20"/>
              </w:rPr>
            </w:pPr>
            <w:r w:rsidRPr="00C44F90">
              <w:rPr>
                <w:rFonts w:ascii="Arial" w:hAnsi="Arial" w:cs="Arial"/>
                <w:sz w:val="20"/>
              </w:rPr>
              <w:t xml:space="preserve">Bagged erodible landscape materials are stored on pallets and covered </w:t>
            </w:r>
          </w:p>
        </w:tc>
        <w:tc>
          <w:tcPr>
            <w:tcW w:w="1574" w:type="dxa"/>
            <w:vAlign w:val="center"/>
          </w:tcPr>
          <w:p w14:paraId="27BA592D" w14:textId="77777777" w:rsidR="002F7005" w:rsidRPr="00C44F90" w:rsidRDefault="002F7005" w:rsidP="00080F72">
            <w:pPr>
              <w:spacing w:after="0"/>
              <w:rPr>
                <w:rFonts w:ascii="Arial" w:hAnsi="Arial" w:cs="Arial"/>
                <w:sz w:val="20"/>
              </w:rPr>
            </w:pPr>
          </w:p>
        </w:tc>
        <w:tc>
          <w:tcPr>
            <w:tcW w:w="990" w:type="dxa"/>
            <w:vAlign w:val="center"/>
          </w:tcPr>
          <w:p w14:paraId="27BA592E" w14:textId="77777777" w:rsidR="002F7005" w:rsidRPr="00C44F90" w:rsidRDefault="002F7005" w:rsidP="00080F72">
            <w:pPr>
              <w:spacing w:after="0"/>
              <w:rPr>
                <w:rFonts w:ascii="Arial" w:hAnsi="Arial" w:cs="Arial"/>
                <w:sz w:val="20"/>
              </w:rPr>
            </w:pPr>
          </w:p>
        </w:tc>
        <w:tc>
          <w:tcPr>
            <w:tcW w:w="1890" w:type="dxa"/>
            <w:vAlign w:val="center"/>
          </w:tcPr>
          <w:p w14:paraId="27BA592F" w14:textId="77777777" w:rsidR="002F7005" w:rsidRPr="00C44F90" w:rsidRDefault="002F7005" w:rsidP="00080F72">
            <w:pPr>
              <w:spacing w:after="0"/>
              <w:rPr>
                <w:rFonts w:ascii="Arial" w:hAnsi="Arial" w:cs="Arial"/>
                <w:sz w:val="20"/>
              </w:rPr>
            </w:pPr>
          </w:p>
        </w:tc>
      </w:tr>
      <w:tr w:rsidR="002F7005" w:rsidRPr="00C44F90" w14:paraId="27BA5932" w14:textId="77777777" w:rsidTr="00DF6B92">
        <w:trPr>
          <w:trHeight w:val="325"/>
        </w:trPr>
        <w:tc>
          <w:tcPr>
            <w:tcW w:w="10152" w:type="dxa"/>
            <w:gridSpan w:val="4"/>
            <w:shd w:val="clear" w:color="auto" w:fill="BFBFBF"/>
            <w:vAlign w:val="center"/>
          </w:tcPr>
          <w:p w14:paraId="27BA5931" w14:textId="77777777" w:rsidR="002F7005" w:rsidRPr="00C44F90" w:rsidRDefault="002F7005" w:rsidP="00080F72">
            <w:pPr>
              <w:spacing w:after="0"/>
              <w:rPr>
                <w:rFonts w:ascii="Arial" w:hAnsi="Arial" w:cs="Arial"/>
                <w:sz w:val="20"/>
              </w:rPr>
            </w:pPr>
            <w:r w:rsidRPr="00C44F90">
              <w:rPr>
                <w:rFonts w:ascii="Arial" w:hAnsi="Arial" w:cs="Arial"/>
                <w:b/>
                <w:sz w:val="20"/>
              </w:rPr>
              <w:t>Good Housekeeping for Air Deposition of Site Materials</w:t>
            </w:r>
          </w:p>
        </w:tc>
      </w:tr>
      <w:tr w:rsidR="002F7005" w:rsidRPr="00C44F90" w14:paraId="27BA5937" w14:textId="77777777" w:rsidTr="00DF6B92">
        <w:trPr>
          <w:trHeight w:val="325"/>
        </w:trPr>
        <w:tc>
          <w:tcPr>
            <w:tcW w:w="5698" w:type="dxa"/>
            <w:vAlign w:val="center"/>
          </w:tcPr>
          <w:p w14:paraId="27BA5933" w14:textId="77777777" w:rsidR="002F7005" w:rsidRPr="00C44F90" w:rsidRDefault="002F7005" w:rsidP="00080F72">
            <w:pPr>
              <w:spacing w:after="0"/>
              <w:rPr>
                <w:rFonts w:ascii="Arial" w:hAnsi="Arial" w:cs="Arial"/>
                <w:sz w:val="20"/>
              </w:rPr>
            </w:pPr>
            <w:r w:rsidRPr="00C44F90">
              <w:rPr>
                <w:rFonts w:ascii="Arial" w:hAnsi="Arial" w:cs="Arial"/>
                <w:sz w:val="20"/>
              </w:rPr>
              <w:t xml:space="preserve">Good housekeeping measures are implemented </w:t>
            </w:r>
            <w:r w:rsidR="003246E5" w:rsidRPr="00C44F90">
              <w:rPr>
                <w:rFonts w:ascii="Arial" w:hAnsi="Arial" w:cs="Arial"/>
                <w:sz w:val="20"/>
              </w:rPr>
              <w:t>onsite</w:t>
            </w:r>
            <w:r w:rsidRPr="00C44F90">
              <w:rPr>
                <w:rFonts w:ascii="Arial" w:hAnsi="Arial" w:cs="Arial"/>
                <w:sz w:val="20"/>
              </w:rPr>
              <w:t xml:space="preserve"> to control the air deposition of site materials and from site operations</w:t>
            </w:r>
          </w:p>
        </w:tc>
        <w:tc>
          <w:tcPr>
            <w:tcW w:w="1574" w:type="dxa"/>
            <w:vAlign w:val="center"/>
          </w:tcPr>
          <w:p w14:paraId="27BA5934" w14:textId="77777777" w:rsidR="002F7005" w:rsidRPr="00C44F90" w:rsidRDefault="002F7005" w:rsidP="00080F72">
            <w:pPr>
              <w:spacing w:after="0"/>
              <w:rPr>
                <w:rFonts w:ascii="Arial" w:hAnsi="Arial" w:cs="Arial"/>
                <w:sz w:val="20"/>
              </w:rPr>
            </w:pPr>
          </w:p>
        </w:tc>
        <w:tc>
          <w:tcPr>
            <w:tcW w:w="990" w:type="dxa"/>
            <w:vAlign w:val="center"/>
          </w:tcPr>
          <w:p w14:paraId="27BA5935" w14:textId="77777777" w:rsidR="002F7005" w:rsidRPr="00C44F90" w:rsidRDefault="002F7005" w:rsidP="00080F72">
            <w:pPr>
              <w:spacing w:after="0"/>
              <w:rPr>
                <w:rFonts w:ascii="Arial" w:hAnsi="Arial" w:cs="Arial"/>
                <w:sz w:val="20"/>
              </w:rPr>
            </w:pPr>
          </w:p>
        </w:tc>
        <w:tc>
          <w:tcPr>
            <w:tcW w:w="1890" w:type="dxa"/>
            <w:vAlign w:val="center"/>
          </w:tcPr>
          <w:p w14:paraId="27BA5936" w14:textId="77777777" w:rsidR="002F7005" w:rsidRPr="00C44F90" w:rsidRDefault="002F7005" w:rsidP="00080F72">
            <w:pPr>
              <w:spacing w:after="0"/>
              <w:rPr>
                <w:rFonts w:ascii="Arial" w:hAnsi="Arial" w:cs="Arial"/>
                <w:sz w:val="20"/>
              </w:rPr>
            </w:pPr>
          </w:p>
        </w:tc>
      </w:tr>
      <w:tr w:rsidR="002F7005" w:rsidRPr="00C44F90" w14:paraId="27BA5939" w14:textId="77777777" w:rsidTr="00DF6B92">
        <w:trPr>
          <w:trHeight w:val="325"/>
        </w:trPr>
        <w:tc>
          <w:tcPr>
            <w:tcW w:w="10152" w:type="dxa"/>
            <w:gridSpan w:val="4"/>
            <w:shd w:val="clear" w:color="auto" w:fill="BFBFBF"/>
            <w:vAlign w:val="center"/>
          </w:tcPr>
          <w:p w14:paraId="27BA5938" w14:textId="77777777" w:rsidR="002F7005" w:rsidRPr="00C44F90" w:rsidRDefault="002F7005" w:rsidP="00080F72">
            <w:pPr>
              <w:spacing w:after="0"/>
              <w:rPr>
                <w:rFonts w:ascii="Arial" w:hAnsi="Arial" w:cs="Arial"/>
                <w:sz w:val="20"/>
              </w:rPr>
            </w:pPr>
            <w:r w:rsidRPr="00C44F90">
              <w:rPr>
                <w:rFonts w:ascii="Arial" w:hAnsi="Arial" w:cs="Arial"/>
                <w:b/>
                <w:sz w:val="20"/>
              </w:rPr>
              <w:t>Non-Stormwater</w:t>
            </w:r>
            <w:r w:rsidR="00D90F59">
              <w:rPr>
                <w:rFonts w:ascii="Arial" w:hAnsi="Arial" w:cs="Arial"/>
                <w:b/>
                <w:sz w:val="20"/>
              </w:rPr>
              <w:t xml:space="preserve"> </w:t>
            </w:r>
            <w:r w:rsidRPr="00C44F90">
              <w:rPr>
                <w:rFonts w:ascii="Arial" w:hAnsi="Arial" w:cs="Arial"/>
                <w:b/>
                <w:sz w:val="20"/>
              </w:rPr>
              <w:t>Management</w:t>
            </w:r>
          </w:p>
        </w:tc>
      </w:tr>
      <w:tr w:rsidR="002F7005" w:rsidRPr="00C44F90" w14:paraId="27BA593E" w14:textId="77777777" w:rsidTr="00DF6B92">
        <w:trPr>
          <w:trHeight w:val="325"/>
        </w:trPr>
        <w:tc>
          <w:tcPr>
            <w:tcW w:w="5698" w:type="dxa"/>
            <w:tcBorders>
              <w:bottom w:val="single" w:sz="4" w:space="0" w:color="000000"/>
            </w:tcBorders>
            <w:vAlign w:val="center"/>
          </w:tcPr>
          <w:p w14:paraId="27BA593A" w14:textId="77777777" w:rsidR="002F7005" w:rsidRPr="00C44F90" w:rsidRDefault="002F7005" w:rsidP="00080F72">
            <w:pPr>
              <w:spacing w:after="0"/>
              <w:rPr>
                <w:rFonts w:ascii="Arial" w:hAnsi="Arial" w:cs="Arial"/>
                <w:sz w:val="20"/>
              </w:rPr>
            </w:pPr>
            <w:r w:rsidRPr="00C44F90">
              <w:rPr>
                <w:rFonts w:ascii="Arial" w:hAnsi="Arial" w:cs="Arial"/>
                <w:sz w:val="20"/>
              </w:rPr>
              <w:t>Non-Stormwater</w:t>
            </w:r>
            <w:r w:rsidR="00D90F59">
              <w:rPr>
                <w:rFonts w:ascii="Arial" w:hAnsi="Arial" w:cs="Arial"/>
                <w:sz w:val="20"/>
              </w:rPr>
              <w:t xml:space="preserve"> </w:t>
            </w:r>
            <w:r w:rsidRPr="00C44F90">
              <w:rPr>
                <w:rFonts w:ascii="Arial" w:hAnsi="Arial" w:cs="Arial"/>
                <w:sz w:val="20"/>
              </w:rPr>
              <w:t>discharges are properly controlled</w:t>
            </w:r>
          </w:p>
        </w:tc>
        <w:tc>
          <w:tcPr>
            <w:tcW w:w="1574" w:type="dxa"/>
            <w:tcBorders>
              <w:bottom w:val="single" w:sz="4" w:space="0" w:color="000000"/>
            </w:tcBorders>
            <w:vAlign w:val="center"/>
          </w:tcPr>
          <w:p w14:paraId="27BA593B" w14:textId="77777777" w:rsidR="002F7005" w:rsidRPr="00C44F90" w:rsidRDefault="002F7005" w:rsidP="00080F72">
            <w:pPr>
              <w:spacing w:after="0"/>
              <w:rPr>
                <w:rFonts w:ascii="Arial" w:hAnsi="Arial" w:cs="Arial"/>
                <w:sz w:val="20"/>
              </w:rPr>
            </w:pPr>
          </w:p>
        </w:tc>
        <w:tc>
          <w:tcPr>
            <w:tcW w:w="990" w:type="dxa"/>
            <w:tcBorders>
              <w:bottom w:val="single" w:sz="4" w:space="0" w:color="000000"/>
            </w:tcBorders>
            <w:vAlign w:val="center"/>
          </w:tcPr>
          <w:p w14:paraId="27BA593C" w14:textId="77777777" w:rsidR="002F7005" w:rsidRPr="00C44F90" w:rsidRDefault="002F7005" w:rsidP="00080F72">
            <w:pPr>
              <w:spacing w:after="0"/>
              <w:rPr>
                <w:rFonts w:ascii="Arial" w:hAnsi="Arial" w:cs="Arial"/>
                <w:sz w:val="20"/>
              </w:rPr>
            </w:pPr>
          </w:p>
        </w:tc>
        <w:tc>
          <w:tcPr>
            <w:tcW w:w="1890" w:type="dxa"/>
            <w:tcBorders>
              <w:bottom w:val="single" w:sz="4" w:space="0" w:color="000000"/>
            </w:tcBorders>
            <w:vAlign w:val="center"/>
          </w:tcPr>
          <w:p w14:paraId="27BA593D" w14:textId="77777777" w:rsidR="002F7005" w:rsidRPr="00C44F90" w:rsidRDefault="002F7005" w:rsidP="00080F72">
            <w:pPr>
              <w:spacing w:after="0"/>
              <w:rPr>
                <w:rFonts w:ascii="Arial" w:hAnsi="Arial" w:cs="Arial"/>
                <w:sz w:val="20"/>
              </w:rPr>
            </w:pPr>
          </w:p>
        </w:tc>
      </w:tr>
      <w:tr w:rsidR="002F7005" w:rsidRPr="00C44F90" w14:paraId="27BA5943" w14:textId="77777777" w:rsidTr="00DF6B92">
        <w:trPr>
          <w:trHeight w:val="325"/>
        </w:trPr>
        <w:tc>
          <w:tcPr>
            <w:tcW w:w="5698" w:type="dxa"/>
            <w:tcBorders>
              <w:bottom w:val="single" w:sz="4" w:space="0" w:color="000000"/>
            </w:tcBorders>
            <w:vAlign w:val="center"/>
          </w:tcPr>
          <w:p w14:paraId="27BA593F" w14:textId="77777777" w:rsidR="002F7005" w:rsidRPr="00C44F90" w:rsidRDefault="002F7005" w:rsidP="00080F72">
            <w:pPr>
              <w:spacing w:after="0"/>
              <w:rPr>
                <w:rFonts w:ascii="Arial" w:hAnsi="Arial" w:cs="Arial"/>
                <w:sz w:val="20"/>
              </w:rPr>
            </w:pPr>
            <w:r w:rsidRPr="00C44F90">
              <w:rPr>
                <w:rFonts w:ascii="Arial" w:hAnsi="Arial" w:cs="Arial"/>
                <w:sz w:val="20"/>
              </w:rPr>
              <w:t>Vehicles are washed in a manner to prevent non-stormwater</w:t>
            </w:r>
            <w:r w:rsidR="00D90F59">
              <w:rPr>
                <w:rFonts w:ascii="Arial" w:hAnsi="Arial" w:cs="Arial"/>
                <w:sz w:val="20"/>
              </w:rPr>
              <w:t xml:space="preserve"> </w:t>
            </w:r>
            <w:r w:rsidRPr="00C44F90">
              <w:rPr>
                <w:rFonts w:ascii="Arial" w:hAnsi="Arial" w:cs="Arial"/>
                <w:sz w:val="20"/>
              </w:rPr>
              <w:t>discharges to surface waters or drainage systems</w:t>
            </w:r>
          </w:p>
        </w:tc>
        <w:tc>
          <w:tcPr>
            <w:tcW w:w="1574" w:type="dxa"/>
            <w:tcBorders>
              <w:bottom w:val="single" w:sz="4" w:space="0" w:color="000000"/>
            </w:tcBorders>
            <w:vAlign w:val="center"/>
          </w:tcPr>
          <w:p w14:paraId="27BA5940" w14:textId="77777777" w:rsidR="002F7005" w:rsidRPr="00C44F90" w:rsidRDefault="002F7005" w:rsidP="00080F72">
            <w:pPr>
              <w:spacing w:after="0"/>
              <w:rPr>
                <w:rFonts w:ascii="Arial" w:hAnsi="Arial" w:cs="Arial"/>
                <w:sz w:val="20"/>
              </w:rPr>
            </w:pPr>
          </w:p>
        </w:tc>
        <w:tc>
          <w:tcPr>
            <w:tcW w:w="990" w:type="dxa"/>
            <w:tcBorders>
              <w:bottom w:val="single" w:sz="4" w:space="0" w:color="000000"/>
            </w:tcBorders>
            <w:vAlign w:val="center"/>
          </w:tcPr>
          <w:p w14:paraId="27BA5941" w14:textId="77777777" w:rsidR="002F7005" w:rsidRPr="00C44F90" w:rsidRDefault="002F7005" w:rsidP="00080F72">
            <w:pPr>
              <w:spacing w:after="0"/>
              <w:rPr>
                <w:rFonts w:ascii="Arial" w:hAnsi="Arial" w:cs="Arial"/>
                <w:sz w:val="20"/>
              </w:rPr>
            </w:pPr>
          </w:p>
        </w:tc>
        <w:tc>
          <w:tcPr>
            <w:tcW w:w="1890" w:type="dxa"/>
            <w:tcBorders>
              <w:bottom w:val="single" w:sz="4" w:space="0" w:color="000000"/>
            </w:tcBorders>
            <w:vAlign w:val="center"/>
          </w:tcPr>
          <w:p w14:paraId="27BA5942" w14:textId="77777777" w:rsidR="002F7005" w:rsidRPr="00C44F90" w:rsidRDefault="002F7005" w:rsidP="00080F72">
            <w:pPr>
              <w:spacing w:after="0"/>
              <w:rPr>
                <w:rFonts w:ascii="Arial" w:hAnsi="Arial" w:cs="Arial"/>
                <w:sz w:val="20"/>
              </w:rPr>
            </w:pPr>
          </w:p>
        </w:tc>
      </w:tr>
      <w:tr w:rsidR="002F7005" w:rsidRPr="00C44F90" w14:paraId="27BA5948" w14:textId="77777777" w:rsidTr="00DF6B92">
        <w:trPr>
          <w:trHeight w:val="325"/>
        </w:trPr>
        <w:tc>
          <w:tcPr>
            <w:tcW w:w="5698" w:type="dxa"/>
            <w:tcBorders>
              <w:bottom w:val="single" w:sz="4" w:space="0" w:color="000000"/>
            </w:tcBorders>
            <w:vAlign w:val="center"/>
          </w:tcPr>
          <w:p w14:paraId="27BA5944" w14:textId="77777777" w:rsidR="002F7005" w:rsidRPr="00C44F90" w:rsidRDefault="002F7005" w:rsidP="00080F72">
            <w:pPr>
              <w:spacing w:after="0"/>
              <w:rPr>
                <w:rFonts w:ascii="Arial" w:hAnsi="Arial" w:cs="Arial"/>
                <w:sz w:val="20"/>
              </w:rPr>
            </w:pPr>
            <w:r w:rsidRPr="00C44F90">
              <w:rPr>
                <w:rFonts w:ascii="Arial" w:hAnsi="Arial" w:cs="Arial"/>
                <w:sz w:val="20"/>
              </w:rPr>
              <w:t>Streets are cleaned in a manner to prevent unauthorized non-</w:t>
            </w:r>
            <w:r w:rsidR="0060278A" w:rsidRPr="00C44F90">
              <w:rPr>
                <w:rFonts w:ascii="Arial" w:hAnsi="Arial" w:cs="Arial"/>
                <w:sz w:val="20"/>
              </w:rPr>
              <w:t>stormwater discharges</w:t>
            </w:r>
            <w:r w:rsidRPr="00C44F90">
              <w:rPr>
                <w:rFonts w:ascii="Arial" w:hAnsi="Arial" w:cs="Arial"/>
                <w:sz w:val="20"/>
              </w:rPr>
              <w:t xml:space="preserve"> to surface waters or drainage systems.</w:t>
            </w:r>
            <w:r w:rsidR="00D90F59">
              <w:rPr>
                <w:rFonts w:ascii="Arial" w:hAnsi="Arial" w:cs="Arial"/>
                <w:sz w:val="20"/>
              </w:rPr>
              <w:t xml:space="preserve"> </w:t>
            </w:r>
          </w:p>
        </w:tc>
        <w:tc>
          <w:tcPr>
            <w:tcW w:w="1574" w:type="dxa"/>
            <w:tcBorders>
              <w:bottom w:val="single" w:sz="4" w:space="0" w:color="000000"/>
            </w:tcBorders>
            <w:vAlign w:val="center"/>
          </w:tcPr>
          <w:p w14:paraId="27BA5945" w14:textId="77777777" w:rsidR="002F7005" w:rsidRPr="00C44F90" w:rsidRDefault="002F7005" w:rsidP="00080F72">
            <w:pPr>
              <w:spacing w:after="0"/>
              <w:rPr>
                <w:rFonts w:ascii="Arial" w:hAnsi="Arial" w:cs="Arial"/>
                <w:sz w:val="20"/>
              </w:rPr>
            </w:pPr>
          </w:p>
        </w:tc>
        <w:tc>
          <w:tcPr>
            <w:tcW w:w="990" w:type="dxa"/>
            <w:tcBorders>
              <w:bottom w:val="single" w:sz="4" w:space="0" w:color="000000"/>
            </w:tcBorders>
            <w:vAlign w:val="center"/>
          </w:tcPr>
          <w:p w14:paraId="27BA5946" w14:textId="77777777" w:rsidR="002F7005" w:rsidRPr="00C44F90" w:rsidRDefault="002F7005" w:rsidP="00080F72">
            <w:pPr>
              <w:spacing w:after="0"/>
              <w:rPr>
                <w:rFonts w:ascii="Arial" w:hAnsi="Arial" w:cs="Arial"/>
                <w:sz w:val="20"/>
              </w:rPr>
            </w:pPr>
          </w:p>
        </w:tc>
        <w:tc>
          <w:tcPr>
            <w:tcW w:w="1890" w:type="dxa"/>
            <w:tcBorders>
              <w:bottom w:val="single" w:sz="4" w:space="0" w:color="000000"/>
            </w:tcBorders>
            <w:vAlign w:val="center"/>
          </w:tcPr>
          <w:p w14:paraId="27BA5947" w14:textId="77777777" w:rsidR="002F7005" w:rsidRPr="00C44F90" w:rsidRDefault="002F7005" w:rsidP="00080F72">
            <w:pPr>
              <w:spacing w:after="0"/>
              <w:rPr>
                <w:rFonts w:ascii="Arial" w:hAnsi="Arial" w:cs="Arial"/>
                <w:sz w:val="20"/>
              </w:rPr>
            </w:pPr>
          </w:p>
        </w:tc>
      </w:tr>
      <w:tr w:rsidR="002F7005" w:rsidRPr="00C44F90" w14:paraId="27BA594A" w14:textId="77777777" w:rsidTr="00DF6B92">
        <w:trPr>
          <w:trHeight w:val="325"/>
        </w:trPr>
        <w:tc>
          <w:tcPr>
            <w:tcW w:w="10152" w:type="dxa"/>
            <w:gridSpan w:val="4"/>
            <w:shd w:val="clear" w:color="auto" w:fill="BFBFBF"/>
            <w:vAlign w:val="center"/>
          </w:tcPr>
          <w:p w14:paraId="27BA5949" w14:textId="77777777" w:rsidR="002F7005" w:rsidRPr="00C44F90" w:rsidRDefault="002F7005" w:rsidP="00080F72">
            <w:pPr>
              <w:spacing w:after="0"/>
              <w:rPr>
                <w:rFonts w:ascii="Arial" w:hAnsi="Arial" w:cs="Arial"/>
                <w:sz w:val="20"/>
              </w:rPr>
            </w:pPr>
            <w:r w:rsidRPr="00C44F90">
              <w:rPr>
                <w:rFonts w:ascii="Arial" w:hAnsi="Arial" w:cs="Arial"/>
                <w:b/>
                <w:sz w:val="20"/>
              </w:rPr>
              <w:t>Erosion Controls</w:t>
            </w:r>
          </w:p>
        </w:tc>
      </w:tr>
      <w:tr w:rsidR="002F7005" w:rsidRPr="00C44F90" w14:paraId="27BA5950" w14:textId="77777777" w:rsidTr="00DF6B92">
        <w:trPr>
          <w:trHeight w:val="325"/>
        </w:trPr>
        <w:tc>
          <w:tcPr>
            <w:tcW w:w="5698" w:type="dxa"/>
            <w:vAlign w:val="center"/>
          </w:tcPr>
          <w:p w14:paraId="27BA594B" w14:textId="77777777" w:rsidR="002F7005" w:rsidRPr="00C44F90" w:rsidRDefault="002F7005" w:rsidP="00080F72">
            <w:pPr>
              <w:spacing w:after="0"/>
              <w:rPr>
                <w:rFonts w:ascii="Arial" w:hAnsi="Arial" w:cs="Arial"/>
                <w:sz w:val="20"/>
              </w:rPr>
            </w:pPr>
            <w:r w:rsidRPr="00C44F90">
              <w:rPr>
                <w:rFonts w:ascii="Arial" w:hAnsi="Arial" w:cs="Arial"/>
                <w:sz w:val="20"/>
              </w:rPr>
              <w:t>Wind erosion controls are effectively implemented</w:t>
            </w:r>
          </w:p>
          <w:p w14:paraId="27BA594C" w14:textId="77777777" w:rsidR="002F7005" w:rsidRPr="00C44F90" w:rsidRDefault="002F7005" w:rsidP="00080F72">
            <w:pPr>
              <w:spacing w:after="0"/>
              <w:rPr>
                <w:rFonts w:ascii="Arial" w:hAnsi="Arial" w:cs="Arial"/>
                <w:sz w:val="20"/>
              </w:rPr>
            </w:pPr>
          </w:p>
        </w:tc>
        <w:tc>
          <w:tcPr>
            <w:tcW w:w="1574" w:type="dxa"/>
            <w:vAlign w:val="center"/>
          </w:tcPr>
          <w:p w14:paraId="27BA594D" w14:textId="77777777" w:rsidR="002F7005" w:rsidRPr="00C44F90" w:rsidRDefault="002F7005" w:rsidP="00080F72">
            <w:pPr>
              <w:spacing w:after="0"/>
              <w:rPr>
                <w:rFonts w:ascii="Arial" w:hAnsi="Arial" w:cs="Arial"/>
                <w:sz w:val="20"/>
              </w:rPr>
            </w:pPr>
          </w:p>
        </w:tc>
        <w:tc>
          <w:tcPr>
            <w:tcW w:w="990" w:type="dxa"/>
            <w:vAlign w:val="center"/>
          </w:tcPr>
          <w:p w14:paraId="27BA594E" w14:textId="77777777" w:rsidR="002F7005" w:rsidRPr="00C44F90" w:rsidRDefault="002F7005" w:rsidP="00080F72">
            <w:pPr>
              <w:spacing w:after="0"/>
              <w:rPr>
                <w:rFonts w:ascii="Arial" w:hAnsi="Arial" w:cs="Arial"/>
                <w:sz w:val="20"/>
              </w:rPr>
            </w:pPr>
          </w:p>
        </w:tc>
        <w:tc>
          <w:tcPr>
            <w:tcW w:w="1890" w:type="dxa"/>
            <w:vAlign w:val="center"/>
          </w:tcPr>
          <w:p w14:paraId="27BA594F" w14:textId="77777777" w:rsidR="002F7005" w:rsidRPr="00C44F90" w:rsidRDefault="002F7005" w:rsidP="00080F72">
            <w:pPr>
              <w:spacing w:after="0"/>
              <w:rPr>
                <w:rFonts w:ascii="Arial" w:hAnsi="Arial" w:cs="Arial"/>
                <w:sz w:val="20"/>
              </w:rPr>
            </w:pPr>
          </w:p>
        </w:tc>
      </w:tr>
      <w:tr w:rsidR="002F7005" w:rsidRPr="00C44F90" w14:paraId="27BA5955" w14:textId="77777777" w:rsidTr="00DF6B92">
        <w:trPr>
          <w:trHeight w:val="325"/>
        </w:trPr>
        <w:tc>
          <w:tcPr>
            <w:tcW w:w="5698" w:type="dxa"/>
            <w:vAlign w:val="center"/>
          </w:tcPr>
          <w:p w14:paraId="27BA5951" w14:textId="77777777" w:rsidR="002F7005" w:rsidRPr="00C44F90" w:rsidRDefault="002F7005" w:rsidP="00080F72">
            <w:pPr>
              <w:spacing w:after="0"/>
              <w:rPr>
                <w:rFonts w:ascii="Arial" w:hAnsi="Arial" w:cs="Arial"/>
                <w:sz w:val="20"/>
              </w:rPr>
            </w:pPr>
            <w:r w:rsidRPr="00C44F90">
              <w:rPr>
                <w:rFonts w:ascii="Arial" w:hAnsi="Arial" w:cs="Arial"/>
                <w:sz w:val="20"/>
              </w:rPr>
              <w:t>Effective soil cover is provided for disturbed areas inactive (i.e., not scheduled to be disturbed for 14 days) as well as finished slopes, open space, utility backfill, and completed lots</w:t>
            </w:r>
          </w:p>
        </w:tc>
        <w:tc>
          <w:tcPr>
            <w:tcW w:w="1574" w:type="dxa"/>
            <w:vAlign w:val="center"/>
          </w:tcPr>
          <w:p w14:paraId="27BA5952" w14:textId="77777777" w:rsidR="002F7005" w:rsidRPr="00C44F90" w:rsidRDefault="002F7005" w:rsidP="00080F72">
            <w:pPr>
              <w:spacing w:after="0"/>
              <w:rPr>
                <w:rFonts w:ascii="Arial" w:hAnsi="Arial" w:cs="Arial"/>
                <w:sz w:val="20"/>
              </w:rPr>
            </w:pPr>
          </w:p>
        </w:tc>
        <w:tc>
          <w:tcPr>
            <w:tcW w:w="990" w:type="dxa"/>
            <w:vAlign w:val="center"/>
          </w:tcPr>
          <w:p w14:paraId="27BA5953" w14:textId="77777777" w:rsidR="002F7005" w:rsidRPr="00C44F90" w:rsidRDefault="002F7005" w:rsidP="00080F72">
            <w:pPr>
              <w:spacing w:after="0"/>
              <w:rPr>
                <w:rFonts w:ascii="Arial" w:hAnsi="Arial" w:cs="Arial"/>
                <w:sz w:val="20"/>
              </w:rPr>
            </w:pPr>
          </w:p>
        </w:tc>
        <w:tc>
          <w:tcPr>
            <w:tcW w:w="1890" w:type="dxa"/>
            <w:vAlign w:val="center"/>
          </w:tcPr>
          <w:p w14:paraId="27BA5954" w14:textId="77777777" w:rsidR="002F7005" w:rsidRPr="00C44F90" w:rsidRDefault="002F7005" w:rsidP="00080F72">
            <w:pPr>
              <w:spacing w:after="0"/>
              <w:rPr>
                <w:rFonts w:ascii="Arial" w:hAnsi="Arial" w:cs="Arial"/>
                <w:sz w:val="20"/>
              </w:rPr>
            </w:pPr>
          </w:p>
        </w:tc>
      </w:tr>
      <w:tr w:rsidR="002F7005" w:rsidRPr="00C44F90" w14:paraId="27BA595A" w14:textId="77777777" w:rsidTr="00DF6B92">
        <w:trPr>
          <w:trHeight w:val="325"/>
        </w:trPr>
        <w:tc>
          <w:tcPr>
            <w:tcW w:w="5698" w:type="dxa"/>
            <w:vAlign w:val="center"/>
          </w:tcPr>
          <w:p w14:paraId="27BA5956" w14:textId="77777777" w:rsidR="002F7005" w:rsidRPr="00C44F90" w:rsidRDefault="002F7005" w:rsidP="00080F72">
            <w:pPr>
              <w:spacing w:after="0"/>
              <w:rPr>
                <w:rFonts w:ascii="Arial" w:hAnsi="Arial" w:cs="Arial"/>
                <w:sz w:val="20"/>
              </w:rPr>
            </w:pPr>
            <w:r w:rsidRPr="00C44F90">
              <w:rPr>
                <w:rFonts w:ascii="Arial" w:hAnsi="Arial" w:cs="Arial"/>
                <w:sz w:val="20"/>
              </w:rPr>
              <w:t xml:space="preserve">The use of plastic materials is limited in cases when a more sustainable, environmentally friendly alternative exists. </w:t>
            </w:r>
          </w:p>
        </w:tc>
        <w:tc>
          <w:tcPr>
            <w:tcW w:w="1574" w:type="dxa"/>
            <w:vAlign w:val="center"/>
          </w:tcPr>
          <w:p w14:paraId="27BA5957" w14:textId="77777777" w:rsidR="002F7005" w:rsidRPr="00C44F90" w:rsidRDefault="002F7005" w:rsidP="00080F72">
            <w:pPr>
              <w:spacing w:after="0"/>
              <w:rPr>
                <w:rFonts w:ascii="Arial" w:hAnsi="Arial" w:cs="Arial"/>
                <w:sz w:val="20"/>
              </w:rPr>
            </w:pPr>
          </w:p>
        </w:tc>
        <w:tc>
          <w:tcPr>
            <w:tcW w:w="990" w:type="dxa"/>
            <w:vAlign w:val="center"/>
          </w:tcPr>
          <w:p w14:paraId="27BA5958" w14:textId="77777777" w:rsidR="002F7005" w:rsidRPr="00C44F90" w:rsidRDefault="002F7005" w:rsidP="00080F72">
            <w:pPr>
              <w:spacing w:after="0"/>
              <w:rPr>
                <w:rFonts w:ascii="Arial" w:hAnsi="Arial" w:cs="Arial"/>
                <w:sz w:val="20"/>
              </w:rPr>
            </w:pPr>
          </w:p>
        </w:tc>
        <w:tc>
          <w:tcPr>
            <w:tcW w:w="1890" w:type="dxa"/>
            <w:vAlign w:val="center"/>
          </w:tcPr>
          <w:p w14:paraId="27BA5959" w14:textId="77777777" w:rsidR="002F7005" w:rsidRPr="00C44F90" w:rsidRDefault="002F7005" w:rsidP="00080F72">
            <w:pPr>
              <w:spacing w:after="0"/>
              <w:rPr>
                <w:rFonts w:ascii="Arial" w:hAnsi="Arial" w:cs="Arial"/>
                <w:sz w:val="20"/>
              </w:rPr>
            </w:pPr>
          </w:p>
        </w:tc>
      </w:tr>
      <w:tr w:rsidR="002F7005" w:rsidRPr="00C44F90" w14:paraId="27BA595C" w14:textId="77777777" w:rsidTr="00DF6B92">
        <w:trPr>
          <w:trHeight w:val="325"/>
        </w:trPr>
        <w:tc>
          <w:tcPr>
            <w:tcW w:w="10152" w:type="dxa"/>
            <w:gridSpan w:val="4"/>
            <w:shd w:val="clear" w:color="auto" w:fill="BFBFBF"/>
            <w:vAlign w:val="center"/>
          </w:tcPr>
          <w:p w14:paraId="27BA595B" w14:textId="77777777" w:rsidR="002F7005" w:rsidRPr="00C44F90" w:rsidRDefault="002F7005" w:rsidP="00080F72">
            <w:pPr>
              <w:spacing w:after="0"/>
              <w:rPr>
                <w:rFonts w:ascii="Arial" w:hAnsi="Arial" w:cs="Arial"/>
                <w:sz w:val="20"/>
              </w:rPr>
            </w:pPr>
            <w:r w:rsidRPr="00C44F90">
              <w:rPr>
                <w:rFonts w:ascii="Arial" w:hAnsi="Arial" w:cs="Arial"/>
                <w:b/>
                <w:sz w:val="20"/>
              </w:rPr>
              <w:t>Sediment Controls</w:t>
            </w:r>
          </w:p>
        </w:tc>
      </w:tr>
      <w:tr w:rsidR="002F7005" w:rsidRPr="00C44F90" w14:paraId="27BA5961" w14:textId="77777777" w:rsidTr="00DF6B92">
        <w:trPr>
          <w:trHeight w:val="325"/>
        </w:trPr>
        <w:tc>
          <w:tcPr>
            <w:tcW w:w="5698" w:type="dxa"/>
            <w:vAlign w:val="center"/>
          </w:tcPr>
          <w:p w14:paraId="27BA595D" w14:textId="77777777" w:rsidR="002F7005" w:rsidRPr="00C44F90" w:rsidRDefault="002F7005" w:rsidP="00080F72">
            <w:pPr>
              <w:spacing w:after="0"/>
              <w:rPr>
                <w:rFonts w:ascii="Arial" w:hAnsi="Arial" w:cs="Arial"/>
                <w:sz w:val="20"/>
              </w:rPr>
            </w:pPr>
            <w:r w:rsidRPr="00C44F90">
              <w:rPr>
                <w:rFonts w:ascii="Arial" w:hAnsi="Arial" w:cs="Arial"/>
                <w:sz w:val="20"/>
              </w:rPr>
              <w:t>Perimeter controls are established and effective at controlling erosion and sediment discharges from the site</w:t>
            </w:r>
          </w:p>
        </w:tc>
        <w:tc>
          <w:tcPr>
            <w:tcW w:w="1574" w:type="dxa"/>
            <w:vAlign w:val="center"/>
          </w:tcPr>
          <w:p w14:paraId="27BA595E" w14:textId="77777777" w:rsidR="002F7005" w:rsidRPr="00C44F90" w:rsidRDefault="002F7005" w:rsidP="00080F72">
            <w:pPr>
              <w:spacing w:after="0"/>
              <w:rPr>
                <w:rFonts w:ascii="Arial" w:hAnsi="Arial" w:cs="Arial"/>
                <w:sz w:val="20"/>
              </w:rPr>
            </w:pPr>
          </w:p>
        </w:tc>
        <w:tc>
          <w:tcPr>
            <w:tcW w:w="990" w:type="dxa"/>
            <w:vAlign w:val="center"/>
          </w:tcPr>
          <w:p w14:paraId="27BA595F" w14:textId="77777777" w:rsidR="002F7005" w:rsidRPr="00C44F90" w:rsidRDefault="002F7005" w:rsidP="00080F72">
            <w:pPr>
              <w:spacing w:after="0"/>
              <w:rPr>
                <w:rFonts w:ascii="Arial" w:hAnsi="Arial" w:cs="Arial"/>
                <w:sz w:val="20"/>
              </w:rPr>
            </w:pPr>
          </w:p>
        </w:tc>
        <w:tc>
          <w:tcPr>
            <w:tcW w:w="1890" w:type="dxa"/>
            <w:vAlign w:val="center"/>
          </w:tcPr>
          <w:p w14:paraId="27BA5960" w14:textId="77777777" w:rsidR="002F7005" w:rsidRPr="00C44F90" w:rsidRDefault="002F7005" w:rsidP="00080F72">
            <w:pPr>
              <w:spacing w:after="0"/>
              <w:rPr>
                <w:rFonts w:ascii="Arial" w:hAnsi="Arial" w:cs="Arial"/>
                <w:sz w:val="20"/>
              </w:rPr>
            </w:pPr>
          </w:p>
        </w:tc>
      </w:tr>
      <w:tr w:rsidR="002F7005" w:rsidRPr="00C44F90" w14:paraId="27BA5966" w14:textId="77777777" w:rsidTr="00DF6B92">
        <w:trPr>
          <w:trHeight w:val="325"/>
        </w:trPr>
        <w:tc>
          <w:tcPr>
            <w:tcW w:w="5698" w:type="dxa"/>
            <w:vAlign w:val="center"/>
          </w:tcPr>
          <w:p w14:paraId="27BA5962" w14:textId="77777777" w:rsidR="002F7005" w:rsidRPr="00C44F90" w:rsidRDefault="002F7005" w:rsidP="00080F72">
            <w:pPr>
              <w:spacing w:after="0"/>
              <w:rPr>
                <w:rFonts w:ascii="Arial" w:hAnsi="Arial" w:cs="Arial"/>
                <w:sz w:val="20"/>
              </w:rPr>
            </w:pPr>
            <w:r w:rsidRPr="00C44F90">
              <w:rPr>
                <w:rFonts w:ascii="Arial" w:hAnsi="Arial" w:cs="Arial"/>
                <w:sz w:val="20"/>
              </w:rPr>
              <w:t>Entrances and exits are stabilized to control erosion and sediment discharges from the site</w:t>
            </w:r>
          </w:p>
        </w:tc>
        <w:tc>
          <w:tcPr>
            <w:tcW w:w="1574" w:type="dxa"/>
            <w:vAlign w:val="center"/>
          </w:tcPr>
          <w:p w14:paraId="27BA5963" w14:textId="77777777" w:rsidR="002F7005" w:rsidRPr="00C44F90" w:rsidRDefault="002F7005" w:rsidP="00080F72">
            <w:pPr>
              <w:spacing w:after="0"/>
              <w:rPr>
                <w:rFonts w:ascii="Arial" w:hAnsi="Arial" w:cs="Arial"/>
                <w:sz w:val="20"/>
              </w:rPr>
            </w:pPr>
          </w:p>
        </w:tc>
        <w:tc>
          <w:tcPr>
            <w:tcW w:w="990" w:type="dxa"/>
            <w:vAlign w:val="center"/>
          </w:tcPr>
          <w:p w14:paraId="27BA5964" w14:textId="77777777" w:rsidR="002F7005" w:rsidRPr="00C44F90" w:rsidRDefault="002F7005" w:rsidP="00080F72">
            <w:pPr>
              <w:spacing w:after="0"/>
              <w:rPr>
                <w:rFonts w:ascii="Arial" w:hAnsi="Arial" w:cs="Arial"/>
                <w:sz w:val="20"/>
              </w:rPr>
            </w:pPr>
          </w:p>
        </w:tc>
        <w:tc>
          <w:tcPr>
            <w:tcW w:w="1890" w:type="dxa"/>
            <w:vAlign w:val="center"/>
          </w:tcPr>
          <w:p w14:paraId="27BA5965" w14:textId="77777777" w:rsidR="002F7005" w:rsidRPr="00C44F90" w:rsidRDefault="002F7005" w:rsidP="00080F72">
            <w:pPr>
              <w:spacing w:after="0"/>
              <w:rPr>
                <w:rFonts w:ascii="Arial" w:hAnsi="Arial" w:cs="Arial"/>
                <w:sz w:val="20"/>
              </w:rPr>
            </w:pPr>
          </w:p>
        </w:tc>
      </w:tr>
      <w:tr w:rsidR="002F7005" w:rsidRPr="00C44F90" w14:paraId="27BA596B" w14:textId="77777777" w:rsidTr="00DF6B92">
        <w:trPr>
          <w:trHeight w:val="325"/>
        </w:trPr>
        <w:tc>
          <w:tcPr>
            <w:tcW w:w="5698" w:type="dxa"/>
            <w:vAlign w:val="center"/>
          </w:tcPr>
          <w:p w14:paraId="27BA5967" w14:textId="77777777" w:rsidR="002F7005" w:rsidRPr="00C44F90" w:rsidRDefault="002F7005" w:rsidP="00080F72">
            <w:pPr>
              <w:spacing w:after="0"/>
              <w:rPr>
                <w:rFonts w:ascii="Arial" w:hAnsi="Arial" w:cs="Arial"/>
                <w:sz w:val="20"/>
              </w:rPr>
            </w:pPr>
            <w:r w:rsidRPr="00C44F90">
              <w:rPr>
                <w:rFonts w:ascii="Arial" w:hAnsi="Arial" w:cs="Arial"/>
                <w:sz w:val="20"/>
              </w:rPr>
              <w:t>Sediment basins are properly maintained</w:t>
            </w:r>
          </w:p>
        </w:tc>
        <w:tc>
          <w:tcPr>
            <w:tcW w:w="1574" w:type="dxa"/>
            <w:vAlign w:val="center"/>
          </w:tcPr>
          <w:p w14:paraId="27BA5968" w14:textId="77777777" w:rsidR="002F7005" w:rsidRPr="00C44F90" w:rsidRDefault="002F7005" w:rsidP="00080F72">
            <w:pPr>
              <w:spacing w:after="0"/>
              <w:rPr>
                <w:rFonts w:ascii="Arial" w:hAnsi="Arial" w:cs="Arial"/>
                <w:sz w:val="20"/>
              </w:rPr>
            </w:pPr>
          </w:p>
        </w:tc>
        <w:tc>
          <w:tcPr>
            <w:tcW w:w="990" w:type="dxa"/>
            <w:vAlign w:val="center"/>
          </w:tcPr>
          <w:p w14:paraId="27BA5969" w14:textId="77777777" w:rsidR="002F7005" w:rsidRPr="00C44F90" w:rsidRDefault="002F7005" w:rsidP="00080F72">
            <w:pPr>
              <w:spacing w:after="0"/>
              <w:rPr>
                <w:rFonts w:ascii="Arial" w:hAnsi="Arial" w:cs="Arial"/>
                <w:sz w:val="20"/>
              </w:rPr>
            </w:pPr>
          </w:p>
        </w:tc>
        <w:tc>
          <w:tcPr>
            <w:tcW w:w="1890" w:type="dxa"/>
            <w:vAlign w:val="center"/>
          </w:tcPr>
          <w:p w14:paraId="27BA596A" w14:textId="77777777" w:rsidR="002F7005" w:rsidRPr="00C44F90" w:rsidRDefault="002F7005" w:rsidP="00080F72">
            <w:pPr>
              <w:spacing w:after="0"/>
              <w:rPr>
                <w:rFonts w:ascii="Arial" w:hAnsi="Arial" w:cs="Arial"/>
                <w:sz w:val="20"/>
              </w:rPr>
            </w:pPr>
          </w:p>
        </w:tc>
      </w:tr>
      <w:tr w:rsidR="002F7005" w:rsidRPr="00C44F90" w14:paraId="27BA5970" w14:textId="77777777" w:rsidTr="00DF6B92">
        <w:trPr>
          <w:trHeight w:val="325"/>
        </w:trPr>
        <w:tc>
          <w:tcPr>
            <w:tcW w:w="5698" w:type="dxa"/>
            <w:shd w:val="clear" w:color="auto" w:fill="FFFF00"/>
            <w:vAlign w:val="center"/>
          </w:tcPr>
          <w:p w14:paraId="27BA596C" w14:textId="77777777" w:rsidR="002F7005" w:rsidRPr="00C44F90" w:rsidRDefault="002F7005" w:rsidP="00730E01">
            <w:pPr>
              <w:spacing w:after="0"/>
              <w:rPr>
                <w:rFonts w:ascii="Arial" w:hAnsi="Arial" w:cs="Arial"/>
                <w:sz w:val="20"/>
              </w:rPr>
            </w:pPr>
            <w:r w:rsidRPr="00C44F90">
              <w:rPr>
                <w:rFonts w:ascii="Arial" w:hAnsi="Arial" w:cs="Arial"/>
                <w:sz w:val="20"/>
                <w:highlight w:val="yellow"/>
              </w:rPr>
              <w:t>Linear sediment control along toe of slope, face of slope an at grade breaks (Risk Level 2 Only)</w:t>
            </w:r>
          </w:p>
        </w:tc>
        <w:tc>
          <w:tcPr>
            <w:tcW w:w="1574" w:type="dxa"/>
            <w:shd w:val="clear" w:color="auto" w:fill="FFFF00"/>
            <w:vAlign w:val="center"/>
          </w:tcPr>
          <w:p w14:paraId="27BA596D" w14:textId="77777777" w:rsidR="002F7005" w:rsidRPr="00C44F90" w:rsidRDefault="002F7005" w:rsidP="00080F72">
            <w:pPr>
              <w:spacing w:after="0"/>
              <w:rPr>
                <w:rFonts w:ascii="Arial" w:hAnsi="Arial" w:cs="Arial"/>
                <w:sz w:val="20"/>
              </w:rPr>
            </w:pPr>
          </w:p>
        </w:tc>
        <w:tc>
          <w:tcPr>
            <w:tcW w:w="990" w:type="dxa"/>
            <w:shd w:val="clear" w:color="auto" w:fill="FFFF00"/>
            <w:vAlign w:val="center"/>
          </w:tcPr>
          <w:p w14:paraId="27BA596E" w14:textId="77777777" w:rsidR="002F7005" w:rsidRPr="00C44F90" w:rsidRDefault="002F7005" w:rsidP="00080F72">
            <w:pPr>
              <w:spacing w:after="0"/>
              <w:rPr>
                <w:rFonts w:ascii="Arial" w:hAnsi="Arial" w:cs="Arial"/>
                <w:sz w:val="20"/>
              </w:rPr>
            </w:pPr>
          </w:p>
        </w:tc>
        <w:tc>
          <w:tcPr>
            <w:tcW w:w="1890" w:type="dxa"/>
            <w:shd w:val="clear" w:color="auto" w:fill="FFFF00"/>
            <w:vAlign w:val="center"/>
          </w:tcPr>
          <w:p w14:paraId="27BA596F" w14:textId="77777777" w:rsidR="002F7005" w:rsidRPr="00C44F90" w:rsidRDefault="002F7005" w:rsidP="00080F72">
            <w:pPr>
              <w:spacing w:after="0"/>
              <w:rPr>
                <w:rFonts w:ascii="Arial" w:hAnsi="Arial" w:cs="Arial"/>
                <w:sz w:val="20"/>
              </w:rPr>
            </w:pPr>
          </w:p>
        </w:tc>
      </w:tr>
      <w:tr w:rsidR="002F7005" w:rsidRPr="00C44F90" w14:paraId="27BA5975" w14:textId="77777777" w:rsidTr="00DF6B92">
        <w:trPr>
          <w:trHeight w:val="325"/>
        </w:trPr>
        <w:tc>
          <w:tcPr>
            <w:tcW w:w="5698" w:type="dxa"/>
            <w:shd w:val="clear" w:color="auto" w:fill="FFFF00"/>
            <w:vAlign w:val="center"/>
          </w:tcPr>
          <w:p w14:paraId="27BA5971" w14:textId="77777777" w:rsidR="002F7005" w:rsidRPr="00C44F90" w:rsidRDefault="002F7005" w:rsidP="00080F72">
            <w:pPr>
              <w:spacing w:after="0"/>
              <w:rPr>
                <w:rFonts w:ascii="Arial" w:hAnsi="Arial" w:cs="Arial"/>
                <w:sz w:val="20"/>
              </w:rPr>
            </w:pPr>
            <w:r w:rsidRPr="00C44F90">
              <w:rPr>
                <w:rFonts w:ascii="Arial" w:hAnsi="Arial" w:cs="Arial"/>
                <w:sz w:val="20"/>
                <w:highlight w:val="yellow"/>
              </w:rPr>
              <w:t>Limit construction activity to and from site to entrances and exits that employ effective controls to prevent off</w:t>
            </w:r>
            <w:r w:rsidR="00730E01">
              <w:rPr>
                <w:rFonts w:ascii="Arial" w:hAnsi="Arial" w:cs="Arial"/>
                <w:sz w:val="20"/>
                <w:highlight w:val="yellow"/>
              </w:rPr>
              <w:t xml:space="preserve">site tracking (Risk Level 2 </w:t>
            </w:r>
            <w:r w:rsidRPr="00C44F90">
              <w:rPr>
                <w:rFonts w:ascii="Arial" w:hAnsi="Arial" w:cs="Arial"/>
                <w:sz w:val="20"/>
                <w:highlight w:val="yellow"/>
              </w:rPr>
              <w:t>Only)</w:t>
            </w:r>
          </w:p>
        </w:tc>
        <w:tc>
          <w:tcPr>
            <w:tcW w:w="1574" w:type="dxa"/>
            <w:shd w:val="clear" w:color="auto" w:fill="FFFF00"/>
            <w:vAlign w:val="center"/>
          </w:tcPr>
          <w:p w14:paraId="27BA5972" w14:textId="77777777" w:rsidR="002F7005" w:rsidRPr="00C44F90" w:rsidRDefault="002F7005" w:rsidP="00080F72">
            <w:pPr>
              <w:spacing w:after="0"/>
              <w:rPr>
                <w:rFonts w:ascii="Arial" w:hAnsi="Arial" w:cs="Arial"/>
                <w:sz w:val="20"/>
              </w:rPr>
            </w:pPr>
          </w:p>
        </w:tc>
        <w:tc>
          <w:tcPr>
            <w:tcW w:w="990" w:type="dxa"/>
            <w:shd w:val="clear" w:color="auto" w:fill="FFFF00"/>
            <w:vAlign w:val="center"/>
          </w:tcPr>
          <w:p w14:paraId="27BA5973" w14:textId="77777777" w:rsidR="002F7005" w:rsidRPr="00C44F90" w:rsidRDefault="002F7005" w:rsidP="00080F72">
            <w:pPr>
              <w:spacing w:after="0"/>
              <w:rPr>
                <w:rFonts w:ascii="Arial" w:hAnsi="Arial" w:cs="Arial"/>
                <w:sz w:val="20"/>
              </w:rPr>
            </w:pPr>
          </w:p>
        </w:tc>
        <w:tc>
          <w:tcPr>
            <w:tcW w:w="1890" w:type="dxa"/>
            <w:shd w:val="clear" w:color="auto" w:fill="FFFF00"/>
            <w:vAlign w:val="center"/>
          </w:tcPr>
          <w:p w14:paraId="27BA5974" w14:textId="77777777" w:rsidR="002F7005" w:rsidRPr="00C44F90" w:rsidRDefault="002F7005" w:rsidP="00080F72">
            <w:pPr>
              <w:spacing w:after="0"/>
              <w:rPr>
                <w:rFonts w:ascii="Arial" w:hAnsi="Arial" w:cs="Arial"/>
                <w:sz w:val="20"/>
              </w:rPr>
            </w:pPr>
          </w:p>
        </w:tc>
      </w:tr>
      <w:tr w:rsidR="002F7005" w:rsidRPr="00C44F90" w14:paraId="27BA597A" w14:textId="77777777" w:rsidTr="00DF6B92">
        <w:trPr>
          <w:trHeight w:val="325"/>
        </w:trPr>
        <w:tc>
          <w:tcPr>
            <w:tcW w:w="5698" w:type="dxa"/>
            <w:shd w:val="clear" w:color="auto" w:fill="FFFF00"/>
            <w:vAlign w:val="center"/>
          </w:tcPr>
          <w:p w14:paraId="27BA5976" w14:textId="77777777" w:rsidR="002F7005" w:rsidRPr="00C44F90" w:rsidRDefault="002F7005" w:rsidP="00080F72">
            <w:pPr>
              <w:spacing w:after="0"/>
              <w:rPr>
                <w:rFonts w:ascii="Arial" w:hAnsi="Arial" w:cs="Arial"/>
                <w:sz w:val="20"/>
                <w:highlight w:val="yellow"/>
              </w:rPr>
            </w:pPr>
            <w:r w:rsidRPr="00C44F90">
              <w:rPr>
                <w:rFonts w:ascii="Arial" w:hAnsi="Arial" w:cs="Arial"/>
                <w:sz w:val="20"/>
                <w:highlight w:val="yellow"/>
              </w:rPr>
              <w:t xml:space="preserve">Ensure all storm, drain inlets and perimeter controls, runoff control BMPs and pollutants controls at entrances and exits are maintained and protected from activities the reduce their </w:t>
            </w:r>
            <w:r w:rsidR="00730E01">
              <w:rPr>
                <w:rFonts w:ascii="Arial" w:hAnsi="Arial" w:cs="Arial"/>
                <w:sz w:val="20"/>
                <w:highlight w:val="yellow"/>
              </w:rPr>
              <w:t xml:space="preserve">effectiveness (Risk Level 2 </w:t>
            </w:r>
            <w:r w:rsidRPr="00C44F90">
              <w:rPr>
                <w:rFonts w:ascii="Arial" w:hAnsi="Arial" w:cs="Arial"/>
                <w:sz w:val="20"/>
                <w:highlight w:val="yellow"/>
              </w:rPr>
              <w:t>Only)</w:t>
            </w:r>
          </w:p>
        </w:tc>
        <w:tc>
          <w:tcPr>
            <w:tcW w:w="1574" w:type="dxa"/>
            <w:shd w:val="clear" w:color="auto" w:fill="FFFF00"/>
            <w:vAlign w:val="center"/>
          </w:tcPr>
          <w:p w14:paraId="27BA5977" w14:textId="77777777" w:rsidR="002F7005" w:rsidRPr="00C44F90" w:rsidRDefault="002F7005" w:rsidP="00080F72">
            <w:pPr>
              <w:spacing w:after="0"/>
              <w:rPr>
                <w:rFonts w:ascii="Arial" w:hAnsi="Arial" w:cs="Arial"/>
                <w:sz w:val="20"/>
              </w:rPr>
            </w:pPr>
          </w:p>
        </w:tc>
        <w:tc>
          <w:tcPr>
            <w:tcW w:w="990" w:type="dxa"/>
            <w:shd w:val="clear" w:color="auto" w:fill="FFFF00"/>
            <w:vAlign w:val="center"/>
          </w:tcPr>
          <w:p w14:paraId="27BA5978" w14:textId="77777777" w:rsidR="002F7005" w:rsidRPr="00C44F90" w:rsidRDefault="002F7005" w:rsidP="00080F72">
            <w:pPr>
              <w:spacing w:after="0"/>
              <w:rPr>
                <w:rFonts w:ascii="Arial" w:hAnsi="Arial" w:cs="Arial"/>
                <w:sz w:val="20"/>
              </w:rPr>
            </w:pPr>
          </w:p>
        </w:tc>
        <w:tc>
          <w:tcPr>
            <w:tcW w:w="1890" w:type="dxa"/>
            <w:shd w:val="clear" w:color="auto" w:fill="FFFF00"/>
            <w:vAlign w:val="center"/>
          </w:tcPr>
          <w:p w14:paraId="27BA5979" w14:textId="77777777" w:rsidR="002F7005" w:rsidRPr="00C44F90" w:rsidRDefault="002F7005" w:rsidP="00080F72">
            <w:pPr>
              <w:spacing w:after="0"/>
              <w:rPr>
                <w:rFonts w:ascii="Arial" w:hAnsi="Arial" w:cs="Arial"/>
                <w:sz w:val="20"/>
              </w:rPr>
            </w:pPr>
          </w:p>
        </w:tc>
      </w:tr>
      <w:tr w:rsidR="002F7005" w:rsidRPr="00C44F90" w14:paraId="27BA597F" w14:textId="77777777" w:rsidTr="00DF6B92">
        <w:trPr>
          <w:trHeight w:val="325"/>
        </w:trPr>
        <w:tc>
          <w:tcPr>
            <w:tcW w:w="5698" w:type="dxa"/>
            <w:shd w:val="clear" w:color="auto" w:fill="FFFF00"/>
            <w:vAlign w:val="center"/>
          </w:tcPr>
          <w:p w14:paraId="27BA597B" w14:textId="77777777" w:rsidR="002F7005" w:rsidRPr="00C44F90" w:rsidRDefault="002F7005" w:rsidP="00080F72">
            <w:pPr>
              <w:spacing w:after="0"/>
              <w:rPr>
                <w:rFonts w:ascii="Arial" w:hAnsi="Arial" w:cs="Arial"/>
                <w:sz w:val="20"/>
                <w:highlight w:val="yellow"/>
              </w:rPr>
            </w:pPr>
            <w:r w:rsidRPr="00C44F90">
              <w:rPr>
                <w:rFonts w:ascii="Arial" w:hAnsi="Arial" w:cs="Arial"/>
                <w:sz w:val="20"/>
                <w:highlight w:val="yellow"/>
              </w:rPr>
              <w:t>Inspect all immediate acce</w:t>
            </w:r>
            <w:r w:rsidR="00730E01">
              <w:rPr>
                <w:rFonts w:ascii="Arial" w:hAnsi="Arial" w:cs="Arial"/>
                <w:sz w:val="20"/>
                <w:highlight w:val="yellow"/>
              </w:rPr>
              <w:t>ss roads daily (Risk Level 2</w:t>
            </w:r>
            <w:r w:rsidRPr="00C44F90">
              <w:rPr>
                <w:rFonts w:ascii="Arial" w:hAnsi="Arial" w:cs="Arial"/>
                <w:sz w:val="20"/>
                <w:highlight w:val="yellow"/>
              </w:rPr>
              <w:t xml:space="preserve"> Only)</w:t>
            </w:r>
          </w:p>
        </w:tc>
        <w:tc>
          <w:tcPr>
            <w:tcW w:w="1574" w:type="dxa"/>
            <w:shd w:val="clear" w:color="auto" w:fill="FFFF00"/>
            <w:vAlign w:val="center"/>
          </w:tcPr>
          <w:p w14:paraId="27BA597C" w14:textId="77777777" w:rsidR="002F7005" w:rsidRPr="00C44F90" w:rsidRDefault="002F7005" w:rsidP="00080F72">
            <w:pPr>
              <w:spacing w:after="0"/>
              <w:rPr>
                <w:rFonts w:ascii="Arial" w:hAnsi="Arial" w:cs="Arial"/>
                <w:sz w:val="20"/>
              </w:rPr>
            </w:pPr>
          </w:p>
        </w:tc>
        <w:tc>
          <w:tcPr>
            <w:tcW w:w="990" w:type="dxa"/>
            <w:shd w:val="clear" w:color="auto" w:fill="FFFF00"/>
            <w:vAlign w:val="center"/>
          </w:tcPr>
          <w:p w14:paraId="27BA597D" w14:textId="77777777" w:rsidR="002F7005" w:rsidRPr="00C44F90" w:rsidRDefault="002F7005" w:rsidP="00080F72">
            <w:pPr>
              <w:spacing w:after="0"/>
              <w:rPr>
                <w:rFonts w:ascii="Arial" w:hAnsi="Arial" w:cs="Arial"/>
                <w:sz w:val="20"/>
              </w:rPr>
            </w:pPr>
          </w:p>
        </w:tc>
        <w:tc>
          <w:tcPr>
            <w:tcW w:w="1890" w:type="dxa"/>
            <w:shd w:val="clear" w:color="auto" w:fill="FFFF00"/>
            <w:vAlign w:val="center"/>
          </w:tcPr>
          <w:p w14:paraId="27BA597E" w14:textId="77777777" w:rsidR="002F7005" w:rsidRPr="00C44F90" w:rsidRDefault="002F7005" w:rsidP="00080F72">
            <w:pPr>
              <w:spacing w:after="0"/>
              <w:rPr>
                <w:rFonts w:ascii="Arial" w:hAnsi="Arial" w:cs="Arial"/>
                <w:sz w:val="20"/>
              </w:rPr>
            </w:pPr>
          </w:p>
        </w:tc>
      </w:tr>
      <w:tr w:rsidR="002F7005" w:rsidRPr="00C44F90" w14:paraId="27BA5981" w14:textId="77777777" w:rsidTr="00DF6B92">
        <w:trPr>
          <w:trHeight w:val="325"/>
        </w:trPr>
        <w:tc>
          <w:tcPr>
            <w:tcW w:w="10152" w:type="dxa"/>
            <w:gridSpan w:val="4"/>
            <w:shd w:val="clear" w:color="auto" w:fill="BFBFBF"/>
            <w:vAlign w:val="center"/>
          </w:tcPr>
          <w:p w14:paraId="27BA5980" w14:textId="77777777" w:rsidR="002F7005" w:rsidRPr="00C44F90" w:rsidRDefault="002F7005" w:rsidP="00080F72">
            <w:pPr>
              <w:spacing w:after="0"/>
              <w:rPr>
                <w:rFonts w:ascii="Arial" w:hAnsi="Arial" w:cs="Arial"/>
                <w:sz w:val="20"/>
              </w:rPr>
            </w:pPr>
            <w:r w:rsidRPr="00C44F90">
              <w:rPr>
                <w:rFonts w:ascii="Arial" w:hAnsi="Arial" w:cs="Arial"/>
                <w:b/>
                <w:sz w:val="20"/>
              </w:rPr>
              <w:t>Run-On and Run-Off Controls</w:t>
            </w:r>
          </w:p>
        </w:tc>
      </w:tr>
      <w:tr w:rsidR="002F7005" w:rsidRPr="00C44F90" w14:paraId="27BA5986" w14:textId="77777777" w:rsidTr="00DF6B92">
        <w:trPr>
          <w:trHeight w:val="325"/>
        </w:trPr>
        <w:tc>
          <w:tcPr>
            <w:tcW w:w="5698" w:type="dxa"/>
            <w:vAlign w:val="center"/>
          </w:tcPr>
          <w:p w14:paraId="27BA5982" w14:textId="77777777" w:rsidR="002F7005" w:rsidRPr="00C44F90" w:rsidRDefault="002F7005" w:rsidP="00080F72">
            <w:pPr>
              <w:spacing w:after="0"/>
              <w:rPr>
                <w:rFonts w:ascii="Arial" w:hAnsi="Arial" w:cs="Arial"/>
                <w:sz w:val="20"/>
              </w:rPr>
            </w:pPr>
            <w:r w:rsidRPr="00C44F90">
              <w:rPr>
                <w:rFonts w:ascii="Arial" w:hAnsi="Arial" w:cs="Arial"/>
                <w:sz w:val="20"/>
              </w:rPr>
              <w:lastRenderedPageBreak/>
              <w:t xml:space="preserve">Run-on to the site is effectively managed and directed away from all disturbed areas. </w:t>
            </w:r>
          </w:p>
        </w:tc>
        <w:tc>
          <w:tcPr>
            <w:tcW w:w="1574" w:type="dxa"/>
            <w:vAlign w:val="center"/>
          </w:tcPr>
          <w:p w14:paraId="27BA5983" w14:textId="77777777" w:rsidR="002F7005" w:rsidRPr="00C44F90" w:rsidRDefault="002F7005" w:rsidP="00080F72">
            <w:pPr>
              <w:spacing w:after="0"/>
              <w:rPr>
                <w:rFonts w:ascii="Arial" w:hAnsi="Arial" w:cs="Arial"/>
                <w:sz w:val="20"/>
              </w:rPr>
            </w:pPr>
          </w:p>
        </w:tc>
        <w:tc>
          <w:tcPr>
            <w:tcW w:w="990" w:type="dxa"/>
            <w:vAlign w:val="center"/>
          </w:tcPr>
          <w:p w14:paraId="27BA5984" w14:textId="77777777" w:rsidR="002F7005" w:rsidRPr="00C44F90" w:rsidRDefault="002F7005" w:rsidP="00080F72">
            <w:pPr>
              <w:spacing w:after="0"/>
              <w:rPr>
                <w:rFonts w:ascii="Arial" w:hAnsi="Arial" w:cs="Arial"/>
                <w:sz w:val="20"/>
              </w:rPr>
            </w:pPr>
          </w:p>
        </w:tc>
        <w:tc>
          <w:tcPr>
            <w:tcW w:w="1890" w:type="dxa"/>
            <w:vAlign w:val="center"/>
          </w:tcPr>
          <w:p w14:paraId="27BA5985" w14:textId="77777777" w:rsidR="002F7005" w:rsidRPr="00C44F90" w:rsidRDefault="002F7005" w:rsidP="00080F72">
            <w:pPr>
              <w:spacing w:after="0"/>
              <w:rPr>
                <w:rFonts w:ascii="Arial" w:hAnsi="Arial" w:cs="Arial"/>
                <w:sz w:val="20"/>
              </w:rPr>
            </w:pPr>
          </w:p>
        </w:tc>
      </w:tr>
      <w:tr w:rsidR="002F7005" w:rsidRPr="00C44F90" w14:paraId="27BA5988" w14:textId="77777777" w:rsidTr="00DF6B92">
        <w:trPr>
          <w:trHeight w:val="325"/>
        </w:trPr>
        <w:tc>
          <w:tcPr>
            <w:tcW w:w="10152" w:type="dxa"/>
            <w:gridSpan w:val="4"/>
            <w:shd w:val="clear" w:color="auto" w:fill="BFBFBF"/>
            <w:vAlign w:val="center"/>
          </w:tcPr>
          <w:p w14:paraId="27BA5987" w14:textId="77777777" w:rsidR="002F7005" w:rsidRPr="00C44F90" w:rsidRDefault="002F7005" w:rsidP="00080F72">
            <w:pPr>
              <w:spacing w:after="0"/>
              <w:rPr>
                <w:rFonts w:ascii="Arial" w:hAnsi="Arial" w:cs="Arial"/>
                <w:sz w:val="20"/>
              </w:rPr>
            </w:pPr>
            <w:r w:rsidRPr="00C44F90">
              <w:rPr>
                <w:rFonts w:ascii="Arial" w:hAnsi="Arial" w:cs="Arial"/>
                <w:b/>
                <w:sz w:val="20"/>
              </w:rPr>
              <w:t>Other</w:t>
            </w:r>
          </w:p>
        </w:tc>
      </w:tr>
      <w:tr w:rsidR="002F7005" w:rsidRPr="00C44F90" w14:paraId="27BA598D" w14:textId="77777777" w:rsidTr="00DF6B92">
        <w:trPr>
          <w:trHeight w:val="325"/>
        </w:trPr>
        <w:tc>
          <w:tcPr>
            <w:tcW w:w="5698" w:type="dxa"/>
          </w:tcPr>
          <w:p w14:paraId="27BA5989" w14:textId="77777777" w:rsidR="002F7005" w:rsidRPr="00C44F90" w:rsidRDefault="002F7005" w:rsidP="00080F72">
            <w:pPr>
              <w:spacing w:before="20" w:after="30" w:line="226" w:lineRule="auto"/>
              <w:rPr>
                <w:rFonts w:ascii="Arial" w:hAnsi="Arial"/>
                <w:sz w:val="18"/>
                <w:szCs w:val="18"/>
              </w:rPr>
            </w:pPr>
            <w:r w:rsidRPr="00C44F90">
              <w:rPr>
                <w:rFonts w:ascii="Arial" w:hAnsi="Arial"/>
                <w:sz w:val="18"/>
                <w:szCs w:val="18"/>
              </w:rPr>
              <w:t>Are the project SWPPP and BMP plan up to date, available on-site and being properly implemented?</w:t>
            </w:r>
          </w:p>
        </w:tc>
        <w:tc>
          <w:tcPr>
            <w:tcW w:w="1574" w:type="dxa"/>
            <w:vAlign w:val="center"/>
          </w:tcPr>
          <w:p w14:paraId="27BA598A" w14:textId="77777777" w:rsidR="002F7005" w:rsidRPr="00C44F90" w:rsidRDefault="002F7005" w:rsidP="00080F72">
            <w:pPr>
              <w:spacing w:after="0"/>
              <w:rPr>
                <w:rFonts w:ascii="Arial" w:hAnsi="Arial" w:cs="Arial"/>
                <w:sz w:val="20"/>
              </w:rPr>
            </w:pPr>
          </w:p>
        </w:tc>
        <w:tc>
          <w:tcPr>
            <w:tcW w:w="990" w:type="dxa"/>
            <w:vAlign w:val="center"/>
          </w:tcPr>
          <w:p w14:paraId="27BA598B" w14:textId="77777777" w:rsidR="002F7005" w:rsidRPr="00C44F90" w:rsidRDefault="002F7005" w:rsidP="00080F72">
            <w:pPr>
              <w:spacing w:after="0"/>
              <w:rPr>
                <w:rFonts w:ascii="Arial" w:hAnsi="Arial" w:cs="Arial"/>
                <w:sz w:val="20"/>
              </w:rPr>
            </w:pPr>
          </w:p>
        </w:tc>
        <w:tc>
          <w:tcPr>
            <w:tcW w:w="1890" w:type="dxa"/>
            <w:vAlign w:val="center"/>
          </w:tcPr>
          <w:p w14:paraId="27BA598C" w14:textId="77777777" w:rsidR="002F7005" w:rsidRPr="00C44F90" w:rsidRDefault="002F7005" w:rsidP="00080F72">
            <w:pPr>
              <w:spacing w:after="0"/>
              <w:rPr>
                <w:rFonts w:ascii="Arial" w:hAnsi="Arial" w:cs="Arial"/>
                <w:sz w:val="20"/>
              </w:rPr>
            </w:pPr>
          </w:p>
        </w:tc>
      </w:tr>
    </w:tbl>
    <w:p w14:paraId="27BA598E" w14:textId="77777777" w:rsidR="002F7005" w:rsidRPr="00C44F90" w:rsidRDefault="002F7005" w:rsidP="002F7005">
      <w:pPr>
        <w:tabs>
          <w:tab w:val="right" w:pos="0"/>
        </w:tabs>
        <w:spacing w:after="0" w:line="226" w:lineRule="auto"/>
        <w:rPr>
          <w:rFonts w:ascii="Arial" w:hAnsi="Arial"/>
          <w:sz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1442"/>
        <w:gridCol w:w="5496"/>
      </w:tblGrid>
      <w:tr w:rsidR="002F7005" w:rsidRPr="00C44F90" w14:paraId="27BA5990" w14:textId="77777777" w:rsidTr="00DF6B92">
        <w:trPr>
          <w:trHeight w:val="530"/>
        </w:trPr>
        <w:tc>
          <w:tcPr>
            <w:tcW w:w="10188" w:type="dxa"/>
            <w:gridSpan w:val="3"/>
            <w:shd w:val="clear" w:color="auto" w:fill="BFBFBF"/>
            <w:vAlign w:val="center"/>
          </w:tcPr>
          <w:p w14:paraId="27BA598F" w14:textId="77777777" w:rsidR="002F7005" w:rsidRPr="00C44F90" w:rsidRDefault="002F7005" w:rsidP="00080F72">
            <w:pPr>
              <w:tabs>
                <w:tab w:val="right" w:pos="9360"/>
              </w:tabs>
              <w:spacing w:after="0" w:line="226" w:lineRule="auto"/>
              <w:rPr>
                <w:rFonts w:ascii="Arial Bold" w:eastAsia="Calibri" w:hAnsi="Arial Bold" w:cs="Arial"/>
                <w:b/>
                <w:caps/>
                <w:szCs w:val="24"/>
              </w:rPr>
            </w:pPr>
            <w:r w:rsidRPr="00C44F90">
              <w:rPr>
                <w:rFonts w:ascii="Arial" w:hAnsi="Arial"/>
                <w:b/>
                <w:szCs w:val="24"/>
              </w:rPr>
              <w:t>Part III. Descriptions of BMP Deficiencies</w:t>
            </w:r>
          </w:p>
        </w:tc>
      </w:tr>
      <w:tr w:rsidR="002F7005" w:rsidRPr="00C44F90" w14:paraId="27BA5994" w14:textId="77777777" w:rsidTr="00DF6B92">
        <w:trPr>
          <w:trHeight w:val="837"/>
        </w:trPr>
        <w:tc>
          <w:tcPr>
            <w:tcW w:w="3250" w:type="dxa"/>
            <w:vMerge w:val="restart"/>
            <w:shd w:val="clear" w:color="auto" w:fill="BFBFBF"/>
            <w:vAlign w:val="center"/>
          </w:tcPr>
          <w:p w14:paraId="27BA5991" w14:textId="77777777" w:rsidR="002F7005" w:rsidRPr="00C44F90" w:rsidRDefault="002F7005" w:rsidP="00080F72">
            <w:pPr>
              <w:tabs>
                <w:tab w:val="right" w:pos="9360"/>
              </w:tabs>
              <w:spacing w:after="0" w:line="226" w:lineRule="auto"/>
              <w:rPr>
                <w:rFonts w:ascii="Arial Bold" w:hAnsi="Arial Bold"/>
                <w:b/>
                <w:sz w:val="20"/>
              </w:rPr>
            </w:pPr>
            <w:r w:rsidRPr="00C44F90">
              <w:rPr>
                <w:rFonts w:ascii="Arial Bold" w:hAnsi="Arial Bold"/>
                <w:b/>
                <w:sz w:val="20"/>
              </w:rPr>
              <w:t>Deficiency</w:t>
            </w:r>
          </w:p>
        </w:tc>
        <w:tc>
          <w:tcPr>
            <w:tcW w:w="6938" w:type="dxa"/>
            <w:gridSpan w:val="2"/>
            <w:shd w:val="clear" w:color="auto" w:fill="BFBFBF"/>
            <w:vAlign w:val="center"/>
          </w:tcPr>
          <w:p w14:paraId="27BA5992" w14:textId="77777777" w:rsidR="002F7005" w:rsidRPr="00C44F90" w:rsidRDefault="002F7005" w:rsidP="00080F72">
            <w:pPr>
              <w:tabs>
                <w:tab w:val="right" w:pos="9360"/>
              </w:tabs>
              <w:spacing w:after="0" w:line="226" w:lineRule="auto"/>
              <w:jc w:val="center"/>
              <w:rPr>
                <w:rFonts w:ascii="Arial Bold" w:hAnsi="Arial Bold"/>
                <w:b/>
                <w:sz w:val="20"/>
              </w:rPr>
            </w:pPr>
            <w:r w:rsidRPr="00C44F90">
              <w:rPr>
                <w:rFonts w:ascii="Arial Bold" w:hAnsi="Arial Bold"/>
                <w:b/>
                <w:sz w:val="20"/>
              </w:rPr>
              <w:t xml:space="preserve">Repairs Implemented: </w:t>
            </w:r>
          </w:p>
          <w:p w14:paraId="27BA5993" w14:textId="77777777" w:rsidR="002F7005" w:rsidRPr="00C44F90" w:rsidRDefault="002F7005" w:rsidP="00080F72">
            <w:pPr>
              <w:tabs>
                <w:tab w:val="right" w:pos="9360"/>
              </w:tabs>
              <w:spacing w:after="0" w:line="226" w:lineRule="auto"/>
              <w:jc w:val="center"/>
              <w:rPr>
                <w:rFonts w:ascii="Arial Bold" w:hAnsi="Arial Bold"/>
                <w:b/>
                <w:sz w:val="20"/>
              </w:rPr>
            </w:pPr>
            <w:r w:rsidRPr="00C44F90">
              <w:rPr>
                <w:rFonts w:ascii="Arial Bold" w:hAnsi="Arial Bold"/>
                <w:b/>
                <w:sz w:val="20"/>
              </w:rPr>
              <w:t xml:space="preserve">Note - </w:t>
            </w:r>
            <w:r w:rsidRPr="00C44F90">
              <w:rPr>
                <w:rFonts w:ascii="Arial Bold" w:hAnsi="Arial Bold"/>
                <w:sz w:val="20"/>
              </w:rPr>
              <w:t>Repairs must begin within 72 hours of identification and, complete repairs as soon as possible.</w:t>
            </w:r>
          </w:p>
        </w:tc>
      </w:tr>
      <w:tr w:rsidR="002F7005" w:rsidRPr="00C44F90" w14:paraId="27BA5998" w14:textId="77777777" w:rsidTr="00DF6B92">
        <w:trPr>
          <w:trHeight w:val="444"/>
        </w:trPr>
        <w:tc>
          <w:tcPr>
            <w:tcW w:w="3250" w:type="dxa"/>
            <w:vMerge/>
            <w:shd w:val="clear" w:color="auto" w:fill="BFBFBF"/>
            <w:vAlign w:val="center"/>
          </w:tcPr>
          <w:p w14:paraId="27BA5995" w14:textId="77777777" w:rsidR="002F7005" w:rsidRPr="00C44F90" w:rsidRDefault="002F7005" w:rsidP="00080F72">
            <w:pPr>
              <w:tabs>
                <w:tab w:val="right" w:pos="9360"/>
              </w:tabs>
              <w:spacing w:after="0" w:line="226" w:lineRule="auto"/>
              <w:jc w:val="center"/>
              <w:rPr>
                <w:rFonts w:ascii="Arial Bold" w:hAnsi="Arial Bold"/>
                <w:b/>
                <w:sz w:val="20"/>
              </w:rPr>
            </w:pPr>
          </w:p>
        </w:tc>
        <w:tc>
          <w:tcPr>
            <w:tcW w:w="1442" w:type="dxa"/>
            <w:shd w:val="clear" w:color="auto" w:fill="BFBFBF"/>
            <w:vAlign w:val="center"/>
          </w:tcPr>
          <w:p w14:paraId="27BA5996" w14:textId="77777777" w:rsidR="002F7005" w:rsidRPr="00C44F90" w:rsidRDefault="002F7005" w:rsidP="00080F72">
            <w:pPr>
              <w:tabs>
                <w:tab w:val="right" w:pos="9360"/>
              </w:tabs>
              <w:spacing w:after="0" w:line="226" w:lineRule="auto"/>
              <w:jc w:val="center"/>
              <w:rPr>
                <w:rFonts w:ascii="Arial Bold" w:hAnsi="Arial Bold"/>
                <w:b/>
                <w:sz w:val="20"/>
              </w:rPr>
            </w:pPr>
            <w:r w:rsidRPr="00C44F90">
              <w:rPr>
                <w:rFonts w:ascii="Arial Bold" w:hAnsi="Arial Bold"/>
                <w:b/>
                <w:sz w:val="20"/>
              </w:rPr>
              <w:t>Start Date</w:t>
            </w:r>
          </w:p>
        </w:tc>
        <w:tc>
          <w:tcPr>
            <w:tcW w:w="5496" w:type="dxa"/>
            <w:shd w:val="clear" w:color="auto" w:fill="BFBFBF"/>
            <w:vAlign w:val="center"/>
          </w:tcPr>
          <w:p w14:paraId="27BA5997" w14:textId="77777777" w:rsidR="002F7005" w:rsidRPr="00C44F90" w:rsidRDefault="002F7005" w:rsidP="00080F72">
            <w:pPr>
              <w:tabs>
                <w:tab w:val="right" w:pos="9360"/>
              </w:tabs>
              <w:spacing w:after="0" w:line="226" w:lineRule="auto"/>
              <w:jc w:val="center"/>
              <w:rPr>
                <w:rFonts w:ascii="Arial Bold" w:hAnsi="Arial Bold"/>
                <w:b/>
                <w:sz w:val="20"/>
              </w:rPr>
            </w:pPr>
            <w:r w:rsidRPr="00C44F90">
              <w:rPr>
                <w:rFonts w:ascii="Arial Bold" w:hAnsi="Arial Bold"/>
                <w:b/>
                <w:sz w:val="20"/>
              </w:rPr>
              <w:t>Action</w:t>
            </w:r>
          </w:p>
        </w:tc>
      </w:tr>
      <w:tr w:rsidR="002F7005" w:rsidRPr="00C44F90" w14:paraId="27BA599C" w14:textId="77777777" w:rsidTr="00DF6B92">
        <w:trPr>
          <w:trHeight w:val="720"/>
        </w:trPr>
        <w:tc>
          <w:tcPr>
            <w:tcW w:w="3250" w:type="dxa"/>
            <w:vAlign w:val="center"/>
          </w:tcPr>
          <w:p w14:paraId="27BA5999" w14:textId="77777777" w:rsidR="002F7005" w:rsidRPr="00C44F90" w:rsidRDefault="002F7005" w:rsidP="00080F72">
            <w:pPr>
              <w:tabs>
                <w:tab w:val="right" w:pos="9360"/>
              </w:tabs>
              <w:spacing w:after="0" w:line="226" w:lineRule="auto"/>
              <w:rPr>
                <w:rFonts w:ascii="Arial" w:hAnsi="Arial"/>
                <w:sz w:val="20"/>
              </w:rPr>
            </w:pPr>
            <w:r w:rsidRPr="00C44F90">
              <w:rPr>
                <w:rFonts w:ascii="Arial" w:hAnsi="Arial"/>
                <w:sz w:val="20"/>
              </w:rPr>
              <w:t>1.</w:t>
            </w:r>
          </w:p>
        </w:tc>
        <w:tc>
          <w:tcPr>
            <w:tcW w:w="1442" w:type="dxa"/>
          </w:tcPr>
          <w:p w14:paraId="27BA599A" w14:textId="77777777" w:rsidR="002F7005" w:rsidRPr="00C44F90" w:rsidRDefault="002F7005" w:rsidP="00080F72">
            <w:pPr>
              <w:tabs>
                <w:tab w:val="right" w:pos="9360"/>
              </w:tabs>
              <w:spacing w:after="0" w:line="226" w:lineRule="auto"/>
              <w:rPr>
                <w:rFonts w:ascii="Arial" w:hAnsi="Arial"/>
                <w:sz w:val="20"/>
              </w:rPr>
            </w:pPr>
          </w:p>
        </w:tc>
        <w:tc>
          <w:tcPr>
            <w:tcW w:w="5496" w:type="dxa"/>
          </w:tcPr>
          <w:p w14:paraId="27BA599B" w14:textId="77777777" w:rsidR="002F7005" w:rsidRPr="00C44F90" w:rsidRDefault="002F7005" w:rsidP="00080F72">
            <w:pPr>
              <w:tabs>
                <w:tab w:val="right" w:pos="9360"/>
              </w:tabs>
              <w:spacing w:after="0" w:line="226" w:lineRule="auto"/>
              <w:rPr>
                <w:rFonts w:ascii="Arial" w:hAnsi="Arial"/>
                <w:sz w:val="20"/>
              </w:rPr>
            </w:pPr>
          </w:p>
        </w:tc>
      </w:tr>
      <w:tr w:rsidR="002F7005" w:rsidRPr="00C44F90" w14:paraId="27BA59A0" w14:textId="77777777" w:rsidTr="00DF6B92">
        <w:trPr>
          <w:trHeight w:val="720"/>
        </w:trPr>
        <w:tc>
          <w:tcPr>
            <w:tcW w:w="3250" w:type="dxa"/>
            <w:vAlign w:val="center"/>
          </w:tcPr>
          <w:p w14:paraId="27BA599D" w14:textId="77777777" w:rsidR="002F7005" w:rsidRPr="00C44F90" w:rsidRDefault="002F7005" w:rsidP="00080F72">
            <w:pPr>
              <w:tabs>
                <w:tab w:val="right" w:pos="9360"/>
              </w:tabs>
              <w:spacing w:after="0" w:line="226" w:lineRule="auto"/>
              <w:rPr>
                <w:rFonts w:ascii="Arial" w:hAnsi="Arial"/>
                <w:sz w:val="20"/>
              </w:rPr>
            </w:pPr>
            <w:r w:rsidRPr="00C44F90">
              <w:rPr>
                <w:rFonts w:ascii="Arial" w:hAnsi="Arial"/>
                <w:sz w:val="20"/>
              </w:rPr>
              <w:t>2.</w:t>
            </w:r>
          </w:p>
        </w:tc>
        <w:tc>
          <w:tcPr>
            <w:tcW w:w="1442" w:type="dxa"/>
          </w:tcPr>
          <w:p w14:paraId="27BA599E" w14:textId="77777777" w:rsidR="002F7005" w:rsidRPr="00C44F90" w:rsidRDefault="002F7005" w:rsidP="00080F72">
            <w:pPr>
              <w:tabs>
                <w:tab w:val="right" w:pos="9360"/>
              </w:tabs>
              <w:spacing w:after="0" w:line="226" w:lineRule="auto"/>
              <w:rPr>
                <w:rFonts w:ascii="Arial" w:hAnsi="Arial"/>
                <w:sz w:val="20"/>
              </w:rPr>
            </w:pPr>
          </w:p>
        </w:tc>
        <w:tc>
          <w:tcPr>
            <w:tcW w:w="5496" w:type="dxa"/>
          </w:tcPr>
          <w:p w14:paraId="27BA599F" w14:textId="77777777" w:rsidR="002F7005" w:rsidRPr="00C44F90" w:rsidRDefault="002F7005" w:rsidP="00080F72">
            <w:pPr>
              <w:tabs>
                <w:tab w:val="right" w:pos="9360"/>
              </w:tabs>
              <w:spacing w:after="0" w:line="226" w:lineRule="auto"/>
              <w:rPr>
                <w:rFonts w:ascii="Arial" w:hAnsi="Arial"/>
                <w:sz w:val="20"/>
              </w:rPr>
            </w:pPr>
          </w:p>
        </w:tc>
      </w:tr>
      <w:tr w:rsidR="002F7005" w:rsidRPr="00C44F90" w14:paraId="27BA59A4" w14:textId="77777777" w:rsidTr="00DF6B92">
        <w:trPr>
          <w:trHeight w:val="720"/>
        </w:trPr>
        <w:tc>
          <w:tcPr>
            <w:tcW w:w="3250" w:type="dxa"/>
            <w:vAlign w:val="center"/>
          </w:tcPr>
          <w:p w14:paraId="27BA59A1" w14:textId="77777777" w:rsidR="002F7005" w:rsidRPr="00C44F90" w:rsidRDefault="002F7005" w:rsidP="00080F72">
            <w:pPr>
              <w:tabs>
                <w:tab w:val="right" w:pos="9360"/>
              </w:tabs>
              <w:spacing w:after="0" w:line="226" w:lineRule="auto"/>
              <w:rPr>
                <w:rFonts w:ascii="Arial" w:hAnsi="Arial"/>
                <w:sz w:val="20"/>
              </w:rPr>
            </w:pPr>
            <w:r w:rsidRPr="00C44F90">
              <w:rPr>
                <w:rFonts w:ascii="Arial" w:hAnsi="Arial"/>
                <w:sz w:val="20"/>
              </w:rPr>
              <w:t>3.</w:t>
            </w:r>
          </w:p>
        </w:tc>
        <w:tc>
          <w:tcPr>
            <w:tcW w:w="1442" w:type="dxa"/>
          </w:tcPr>
          <w:p w14:paraId="27BA59A2" w14:textId="77777777" w:rsidR="002F7005" w:rsidRPr="00C44F90" w:rsidRDefault="002F7005" w:rsidP="00080F72">
            <w:pPr>
              <w:tabs>
                <w:tab w:val="right" w:pos="9360"/>
              </w:tabs>
              <w:spacing w:after="0" w:line="226" w:lineRule="auto"/>
              <w:rPr>
                <w:rFonts w:ascii="Arial" w:hAnsi="Arial"/>
                <w:sz w:val="20"/>
              </w:rPr>
            </w:pPr>
          </w:p>
        </w:tc>
        <w:tc>
          <w:tcPr>
            <w:tcW w:w="5496" w:type="dxa"/>
          </w:tcPr>
          <w:p w14:paraId="27BA59A3" w14:textId="77777777" w:rsidR="002F7005" w:rsidRPr="00C44F90" w:rsidRDefault="002F7005" w:rsidP="00080F72">
            <w:pPr>
              <w:tabs>
                <w:tab w:val="right" w:pos="9360"/>
              </w:tabs>
              <w:spacing w:after="0" w:line="226" w:lineRule="auto"/>
              <w:rPr>
                <w:rFonts w:ascii="Arial" w:hAnsi="Arial"/>
                <w:sz w:val="20"/>
              </w:rPr>
            </w:pPr>
          </w:p>
        </w:tc>
      </w:tr>
    </w:tbl>
    <w:p w14:paraId="27BA59A5" w14:textId="77777777" w:rsidR="002F7005" w:rsidRPr="00C44F90" w:rsidRDefault="002F7005" w:rsidP="002F7005">
      <w:pPr>
        <w:tabs>
          <w:tab w:val="right" w:pos="9360"/>
        </w:tabs>
        <w:spacing w:after="0" w:line="226" w:lineRule="auto"/>
        <w:rPr>
          <w:rFonts w:ascii="Arial" w:hAnsi="Arial"/>
          <w:sz w:val="26"/>
        </w:rPr>
      </w:pPr>
    </w:p>
    <w:tbl>
      <w:tblPr>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72" w:type="dxa"/>
          <w:bottom w:w="29" w:type="dxa"/>
          <w:right w:w="72" w:type="dxa"/>
        </w:tblCellMar>
        <w:tblLook w:val="04A0" w:firstRow="1" w:lastRow="0" w:firstColumn="1" w:lastColumn="0" w:noHBand="0" w:noVBand="1"/>
      </w:tblPr>
      <w:tblGrid>
        <w:gridCol w:w="7992"/>
        <w:gridCol w:w="2160"/>
      </w:tblGrid>
      <w:tr w:rsidR="002F7005" w:rsidRPr="00C44F90" w14:paraId="27BA59A7" w14:textId="77777777" w:rsidTr="00DF6B92">
        <w:trPr>
          <w:trHeight w:val="438"/>
        </w:trPr>
        <w:tc>
          <w:tcPr>
            <w:tcW w:w="10152" w:type="dxa"/>
            <w:gridSpan w:val="2"/>
            <w:shd w:val="clear" w:color="auto" w:fill="BFBFBF"/>
            <w:vAlign w:val="center"/>
          </w:tcPr>
          <w:p w14:paraId="27BA59A6" w14:textId="77777777" w:rsidR="002F7005" w:rsidRPr="00C44F90" w:rsidRDefault="002F7005" w:rsidP="00080F72">
            <w:pPr>
              <w:spacing w:after="0"/>
              <w:rPr>
                <w:rFonts w:ascii="Arial" w:hAnsi="Arial" w:cs="Arial"/>
                <w:sz w:val="20"/>
              </w:rPr>
            </w:pPr>
            <w:r w:rsidRPr="00C44F90">
              <w:rPr>
                <w:rFonts w:ascii="Arial" w:hAnsi="Arial" w:cs="Arial"/>
                <w:b/>
                <w:szCs w:val="24"/>
              </w:rPr>
              <w:t>Part IV. Additional Pre-Storm Observations</w:t>
            </w:r>
            <w:r w:rsidRPr="00C44F90">
              <w:rPr>
                <w:rFonts w:ascii="Arial" w:hAnsi="Arial" w:cs="Arial"/>
                <w:szCs w:val="24"/>
              </w:rPr>
              <w:t>.</w:t>
            </w:r>
            <w:r w:rsidR="00D90F59">
              <w:rPr>
                <w:rFonts w:ascii="Arial" w:hAnsi="Arial" w:cs="Arial"/>
                <w:szCs w:val="24"/>
              </w:rPr>
              <w:t xml:space="preserve"> </w:t>
            </w:r>
            <w:r w:rsidRPr="00C44F90">
              <w:rPr>
                <w:rFonts w:ascii="Arial" w:hAnsi="Arial" w:cs="Arial"/>
                <w:b/>
                <w:sz w:val="20"/>
              </w:rPr>
              <w:t>Note the presence or absence of floating and suspended materials, sheen, discoloration, turbidity, odors, and source(s) of pollutants(s).</w:t>
            </w:r>
          </w:p>
        </w:tc>
      </w:tr>
      <w:tr w:rsidR="002F7005" w:rsidRPr="00C44F90" w14:paraId="27BA59AA" w14:textId="77777777" w:rsidTr="00DF6B92">
        <w:trPr>
          <w:trHeight w:val="325"/>
        </w:trPr>
        <w:tc>
          <w:tcPr>
            <w:tcW w:w="7992" w:type="dxa"/>
          </w:tcPr>
          <w:p w14:paraId="27BA59A8" w14:textId="77777777" w:rsidR="002F7005" w:rsidRPr="00C44F90" w:rsidRDefault="002F7005" w:rsidP="00080F72">
            <w:pPr>
              <w:spacing w:before="20" w:after="30" w:line="226" w:lineRule="auto"/>
              <w:rPr>
                <w:rFonts w:ascii="Arial" w:hAnsi="Arial"/>
                <w:sz w:val="18"/>
                <w:szCs w:val="18"/>
              </w:rPr>
            </w:pPr>
          </w:p>
        </w:tc>
        <w:tc>
          <w:tcPr>
            <w:tcW w:w="2160" w:type="dxa"/>
            <w:vAlign w:val="center"/>
          </w:tcPr>
          <w:p w14:paraId="27BA59A9" w14:textId="77777777" w:rsidR="002F7005" w:rsidRPr="00C44F90" w:rsidRDefault="002F7005" w:rsidP="00080F72">
            <w:pPr>
              <w:spacing w:after="0"/>
              <w:jc w:val="center"/>
              <w:rPr>
                <w:rFonts w:ascii="Arial" w:hAnsi="Arial" w:cs="Arial"/>
                <w:sz w:val="20"/>
              </w:rPr>
            </w:pPr>
            <w:r w:rsidRPr="00C44F90">
              <w:rPr>
                <w:rFonts w:ascii="Arial" w:hAnsi="Arial" w:cs="Arial"/>
                <w:sz w:val="18"/>
                <w:szCs w:val="18"/>
              </w:rPr>
              <w:t>Yes, No, N/A</w:t>
            </w:r>
          </w:p>
        </w:tc>
      </w:tr>
      <w:tr w:rsidR="002F7005" w:rsidRPr="00C44F90" w14:paraId="27BA59AD" w14:textId="77777777" w:rsidTr="00DF6B92">
        <w:trPr>
          <w:trHeight w:val="325"/>
        </w:trPr>
        <w:tc>
          <w:tcPr>
            <w:tcW w:w="7992" w:type="dxa"/>
          </w:tcPr>
          <w:p w14:paraId="27BA59AB" w14:textId="77777777" w:rsidR="002F7005" w:rsidRPr="00C44F90" w:rsidRDefault="002F7005" w:rsidP="00080F72">
            <w:pPr>
              <w:spacing w:before="20" w:after="30" w:line="226" w:lineRule="auto"/>
              <w:rPr>
                <w:rFonts w:ascii="Arial" w:hAnsi="Arial"/>
                <w:sz w:val="18"/>
                <w:szCs w:val="18"/>
              </w:rPr>
            </w:pPr>
            <w:r w:rsidRPr="00C44F90">
              <w:rPr>
                <w:rFonts w:ascii="Arial" w:hAnsi="Arial"/>
                <w:sz w:val="18"/>
                <w:szCs w:val="18"/>
              </w:rPr>
              <w:t>Do stormwater</w:t>
            </w:r>
            <w:r w:rsidR="00D90F59">
              <w:rPr>
                <w:rFonts w:ascii="Arial" w:hAnsi="Arial"/>
                <w:sz w:val="18"/>
                <w:szCs w:val="18"/>
              </w:rPr>
              <w:t xml:space="preserve"> </w:t>
            </w:r>
            <w:r w:rsidRPr="00C44F90">
              <w:rPr>
                <w:rFonts w:ascii="Arial" w:hAnsi="Arial"/>
                <w:sz w:val="18"/>
                <w:szCs w:val="18"/>
              </w:rPr>
              <w:t>storage and containment areas have adequate freeboard?</w:t>
            </w:r>
            <w:r w:rsidR="00D90F59">
              <w:rPr>
                <w:rFonts w:ascii="Arial" w:hAnsi="Arial"/>
                <w:sz w:val="18"/>
                <w:szCs w:val="18"/>
              </w:rPr>
              <w:t xml:space="preserve"> </w:t>
            </w:r>
            <w:r w:rsidRPr="00C44F90">
              <w:rPr>
                <w:rFonts w:ascii="Arial" w:hAnsi="Arial"/>
                <w:sz w:val="18"/>
                <w:szCs w:val="18"/>
              </w:rPr>
              <w:t>If no, complete Part III.</w:t>
            </w:r>
          </w:p>
        </w:tc>
        <w:tc>
          <w:tcPr>
            <w:tcW w:w="2160" w:type="dxa"/>
            <w:vAlign w:val="center"/>
          </w:tcPr>
          <w:p w14:paraId="27BA59AC" w14:textId="77777777" w:rsidR="002F7005" w:rsidRPr="00C44F90" w:rsidRDefault="002F7005" w:rsidP="00080F72">
            <w:pPr>
              <w:spacing w:after="0"/>
              <w:rPr>
                <w:rFonts w:ascii="Arial" w:hAnsi="Arial" w:cs="Arial"/>
                <w:sz w:val="20"/>
              </w:rPr>
            </w:pPr>
          </w:p>
        </w:tc>
      </w:tr>
      <w:tr w:rsidR="002F7005" w:rsidRPr="00C44F90" w14:paraId="27BA59B0" w14:textId="77777777" w:rsidTr="00DF6B92">
        <w:trPr>
          <w:trHeight w:val="325"/>
        </w:trPr>
        <w:tc>
          <w:tcPr>
            <w:tcW w:w="7992" w:type="dxa"/>
          </w:tcPr>
          <w:p w14:paraId="27BA59AE" w14:textId="77777777" w:rsidR="002F7005" w:rsidRPr="00C44F90" w:rsidRDefault="002F7005" w:rsidP="00080F72">
            <w:pPr>
              <w:spacing w:before="20" w:after="30" w:line="226" w:lineRule="auto"/>
              <w:rPr>
                <w:rFonts w:ascii="Arial" w:hAnsi="Arial"/>
                <w:sz w:val="18"/>
                <w:szCs w:val="18"/>
              </w:rPr>
            </w:pPr>
            <w:r w:rsidRPr="00C44F90">
              <w:rPr>
                <w:rFonts w:ascii="Arial" w:hAnsi="Arial"/>
                <w:sz w:val="18"/>
                <w:szCs w:val="18"/>
              </w:rPr>
              <w:t>Are drainage areas free of spills, leaks, or uncontrolled pollutant sources?</w:t>
            </w:r>
            <w:r w:rsidR="00D90F59">
              <w:rPr>
                <w:rFonts w:ascii="Arial" w:hAnsi="Arial"/>
                <w:sz w:val="18"/>
                <w:szCs w:val="18"/>
              </w:rPr>
              <w:t xml:space="preserve"> </w:t>
            </w:r>
            <w:r w:rsidRPr="00C44F90">
              <w:rPr>
                <w:rFonts w:ascii="Arial" w:hAnsi="Arial"/>
                <w:sz w:val="18"/>
                <w:szCs w:val="18"/>
              </w:rPr>
              <w:t>If no, complete Part VII and describe below.</w:t>
            </w:r>
          </w:p>
        </w:tc>
        <w:tc>
          <w:tcPr>
            <w:tcW w:w="2160" w:type="dxa"/>
            <w:vAlign w:val="center"/>
          </w:tcPr>
          <w:p w14:paraId="27BA59AF" w14:textId="77777777" w:rsidR="002F7005" w:rsidRPr="00C44F90" w:rsidRDefault="002F7005" w:rsidP="00080F72">
            <w:pPr>
              <w:spacing w:after="0"/>
              <w:rPr>
                <w:rFonts w:ascii="Arial" w:hAnsi="Arial" w:cs="Arial"/>
                <w:sz w:val="20"/>
              </w:rPr>
            </w:pPr>
          </w:p>
        </w:tc>
      </w:tr>
      <w:tr w:rsidR="002F7005" w:rsidRPr="00C44F90" w14:paraId="27BA59B6" w14:textId="77777777" w:rsidTr="00DF6B92">
        <w:trPr>
          <w:trHeight w:val="888"/>
        </w:trPr>
        <w:tc>
          <w:tcPr>
            <w:tcW w:w="10152" w:type="dxa"/>
            <w:gridSpan w:val="2"/>
          </w:tcPr>
          <w:p w14:paraId="27BA59B1" w14:textId="77777777" w:rsidR="002F7005" w:rsidRPr="00C44F90" w:rsidRDefault="002F7005" w:rsidP="00080F72">
            <w:pPr>
              <w:spacing w:before="20" w:after="30" w:line="226" w:lineRule="auto"/>
              <w:rPr>
                <w:rFonts w:ascii="Arial" w:hAnsi="Arial"/>
                <w:sz w:val="18"/>
                <w:szCs w:val="18"/>
              </w:rPr>
            </w:pPr>
            <w:r w:rsidRPr="00C44F90">
              <w:rPr>
                <w:rFonts w:ascii="Arial" w:hAnsi="Arial"/>
                <w:sz w:val="18"/>
                <w:szCs w:val="18"/>
              </w:rPr>
              <w:t>Notes:</w:t>
            </w:r>
          </w:p>
          <w:p w14:paraId="27BA59B2" w14:textId="77777777" w:rsidR="002F7005" w:rsidRPr="00C44F90" w:rsidRDefault="002F7005" w:rsidP="00080F72">
            <w:pPr>
              <w:spacing w:after="0"/>
              <w:rPr>
                <w:rFonts w:ascii="Arial" w:hAnsi="Arial" w:cs="Arial"/>
                <w:sz w:val="20"/>
              </w:rPr>
            </w:pPr>
          </w:p>
          <w:p w14:paraId="27BA59B3" w14:textId="77777777" w:rsidR="002F7005" w:rsidRPr="00C44F90" w:rsidRDefault="002F7005" w:rsidP="00080F72">
            <w:pPr>
              <w:spacing w:after="0"/>
              <w:rPr>
                <w:rFonts w:ascii="Arial" w:hAnsi="Arial" w:cs="Arial"/>
                <w:sz w:val="20"/>
              </w:rPr>
            </w:pPr>
          </w:p>
          <w:p w14:paraId="27BA59B4" w14:textId="77777777" w:rsidR="002F7005" w:rsidRPr="00C44F90" w:rsidRDefault="002F7005" w:rsidP="00080F72">
            <w:pPr>
              <w:spacing w:after="0"/>
              <w:rPr>
                <w:rFonts w:ascii="Arial" w:hAnsi="Arial" w:cs="Arial"/>
                <w:sz w:val="20"/>
              </w:rPr>
            </w:pPr>
          </w:p>
          <w:p w14:paraId="27BA59B5" w14:textId="77777777" w:rsidR="002F7005" w:rsidRPr="00C44F90" w:rsidRDefault="002F7005" w:rsidP="00080F72">
            <w:pPr>
              <w:spacing w:after="0"/>
              <w:rPr>
                <w:rFonts w:ascii="Arial" w:hAnsi="Arial" w:cs="Arial"/>
                <w:sz w:val="20"/>
              </w:rPr>
            </w:pPr>
          </w:p>
        </w:tc>
      </w:tr>
      <w:tr w:rsidR="002F7005" w:rsidRPr="00C44F90" w14:paraId="27BA59B9" w14:textId="77777777" w:rsidTr="00DF6B92">
        <w:trPr>
          <w:trHeight w:val="325"/>
        </w:trPr>
        <w:tc>
          <w:tcPr>
            <w:tcW w:w="7992" w:type="dxa"/>
            <w:vAlign w:val="center"/>
          </w:tcPr>
          <w:p w14:paraId="27BA59B7" w14:textId="77777777" w:rsidR="002F7005" w:rsidRPr="00C44F90" w:rsidRDefault="002F7005" w:rsidP="00080F72">
            <w:pPr>
              <w:spacing w:after="0"/>
              <w:rPr>
                <w:rFonts w:ascii="Arial" w:hAnsi="Arial"/>
                <w:sz w:val="18"/>
                <w:szCs w:val="18"/>
              </w:rPr>
            </w:pPr>
            <w:r w:rsidRPr="00C44F90">
              <w:rPr>
                <w:rFonts w:ascii="Arial" w:hAnsi="Arial"/>
                <w:sz w:val="18"/>
                <w:szCs w:val="18"/>
              </w:rPr>
              <w:t>Are stormwater</w:t>
            </w:r>
            <w:r w:rsidR="00D90F59">
              <w:rPr>
                <w:rFonts w:ascii="Arial" w:hAnsi="Arial"/>
                <w:sz w:val="18"/>
                <w:szCs w:val="18"/>
              </w:rPr>
              <w:t xml:space="preserve"> </w:t>
            </w:r>
            <w:r w:rsidRPr="00C44F90">
              <w:rPr>
                <w:rFonts w:ascii="Arial" w:hAnsi="Arial"/>
                <w:sz w:val="18"/>
                <w:szCs w:val="18"/>
              </w:rPr>
              <w:t>storage and containment areas free of leaks?</w:t>
            </w:r>
            <w:r w:rsidR="00D90F59">
              <w:rPr>
                <w:rFonts w:ascii="Arial" w:hAnsi="Arial"/>
                <w:sz w:val="18"/>
                <w:szCs w:val="18"/>
              </w:rPr>
              <w:t xml:space="preserve"> </w:t>
            </w:r>
            <w:r w:rsidRPr="00C44F90">
              <w:rPr>
                <w:rFonts w:ascii="Arial" w:hAnsi="Arial"/>
                <w:sz w:val="18"/>
                <w:szCs w:val="18"/>
              </w:rPr>
              <w:t>If no, complete Parts III and/or VII and describe below.</w:t>
            </w:r>
          </w:p>
        </w:tc>
        <w:tc>
          <w:tcPr>
            <w:tcW w:w="2160" w:type="dxa"/>
            <w:vAlign w:val="center"/>
          </w:tcPr>
          <w:p w14:paraId="27BA59B8" w14:textId="77777777" w:rsidR="002F7005" w:rsidRPr="00C44F90" w:rsidRDefault="002F7005" w:rsidP="00080F72">
            <w:pPr>
              <w:spacing w:after="0"/>
              <w:rPr>
                <w:rFonts w:ascii="Arial" w:hAnsi="Arial" w:cs="Arial"/>
                <w:sz w:val="20"/>
              </w:rPr>
            </w:pPr>
          </w:p>
        </w:tc>
      </w:tr>
      <w:tr w:rsidR="002F7005" w:rsidRPr="00C44F90" w14:paraId="27BA59BE" w14:textId="77777777" w:rsidTr="00DF6B92">
        <w:trPr>
          <w:trHeight w:val="325"/>
        </w:trPr>
        <w:tc>
          <w:tcPr>
            <w:tcW w:w="10152" w:type="dxa"/>
            <w:gridSpan w:val="2"/>
          </w:tcPr>
          <w:p w14:paraId="27BA59BA" w14:textId="77777777" w:rsidR="002F7005" w:rsidRPr="00C44F90" w:rsidRDefault="002F7005" w:rsidP="00080F72">
            <w:pPr>
              <w:spacing w:before="20" w:after="30" w:line="226" w:lineRule="auto"/>
              <w:rPr>
                <w:rFonts w:ascii="Arial" w:hAnsi="Arial"/>
                <w:sz w:val="18"/>
                <w:szCs w:val="18"/>
              </w:rPr>
            </w:pPr>
            <w:r w:rsidRPr="00C44F90">
              <w:rPr>
                <w:rFonts w:ascii="Arial" w:hAnsi="Arial"/>
                <w:sz w:val="18"/>
                <w:szCs w:val="18"/>
              </w:rPr>
              <w:t>Notes:</w:t>
            </w:r>
          </w:p>
          <w:p w14:paraId="27BA59BB" w14:textId="77777777" w:rsidR="002F7005" w:rsidRPr="00C44F90" w:rsidRDefault="002F7005" w:rsidP="00080F72">
            <w:pPr>
              <w:spacing w:after="0"/>
              <w:rPr>
                <w:rFonts w:ascii="Arial" w:hAnsi="Arial" w:cs="Arial"/>
                <w:sz w:val="20"/>
              </w:rPr>
            </w:pPr>
          </w:p>
          <w:p w14:paraId="27BA59BC" w14:textId="77777777" w:rsidR="002F7005" w:rsidRPr="00C44F90" w:rsidRDefault="002F7005" w:rsidP="00080F72">
            <w:pPr>
              <w:spacing w:after="0"/>
              <w:rPr>
                <w:rFonts w:ascii="Arial" w:hAnsi="Arial" w:cs="Arial"/>
                <w:sz w:val="20"/>
              </w:rPr>
            </w:pPr>
          </w:p>
          <w:p w14:paraId="27BA59BD" w14:textId="77777777" w:rsidR="002F7005" w:rsidRPr="00C44F90" w:rsidRDefault="002F7005" w:rsidP="00080F72">
            <w:pPr>
              <w:spacing w:after="0"/>
              <w:rPr>
                <w:rFonts w:ascii="Arial" w:hAnsi="Arial" w:cs="Arial"/>
                <w:sz w:val="20"/>
              </w:rPr>
            </w:pPr>
          </w:p>
        </w:tc>
      </w:tr>
    </w:tbl>
    <w:p w14:paraId="27BA59BF" w14:textId="77777777" w:rsidR="002F7005" w:rsidRPr="00C44F90" w:rsidRDefault="002F7005" w:rsidP="002F7005">
      <w:pPr>
        <w:spacing w:after="0"/>
        <w:rPr>
          <w:rFonts w:ascii="Arial Bold" w:eastAsia="Calibri" w:hAnsi="Arial Bold"/>
          <w:b/>
          <w:caps/>
          <w:sz w:val="20"/>
        </w:rPr>
      </w:pPr>
    </w:p>
    <w:p w14:paraId="27BA59C0" w14:textId="77777777" w:rsidR="002F7005" w:rsidRDefault="002F7005" w:rsidP="002F7005">
      <w:pPr>
        <w:spacing w:after="0"/>
        <w:rPr>
          <w:rFonts w:ascii="Arial Bold" w:eastAsia="Calibri" w:hAnsi="Arial Bold"/>
          <w:b/>
          <w:caps/>
          <w:sz w:val="20"/>
        </w:rPr>
      </w:pPr>
    </w:p>
    <w:p w14:paraId="27BA59C1" w14:textId="77777777" w:rsidR="0060278A" w:rsidRDefault="0060278A" w:rsidP="002F7005">
      <w:pPr>
        <w:spacing w:after="0"/>
        <w:rPr>
          <w:rFonts w:ascii="Arial Bold" w:eastAsia="Calibri" w:hAnsi="Arial Bold"/>
          <w:b/>
          <w:caps/>
          <w:sz w:val="20"/>
        </w:rPr>
      </w:pPr>
    </w:p>
    <w:p w14:paraId="27BA59C2" w14:textId="77777777" w:rsidR="0060278A" w:rsidRDefault="0060278A" w:rsidP="002F7005">
      <w:pPr>
        <w:spacing w:after="0"/>
        <w:rPr>
          <w:rFonts w:ascii="Arial Bold" w:eastAsia="Calibri" w:hAnsi="Arial Bold"/>
          <w:b/>
          <w:caps/>
          <w:sz w:val="20"/>
        </w:rPr>
      </w:pPr>
    </w:p>
    <w:p w14:paraId="27BA59C3" w14:textId="77777777" w:rsidR="0060278A" w:rsidRDefault="0060278A" w:rsidP="002F7005">
      <w:pPr>
        <w:spacing w:after="0"/>
        <w:rPr>
          <w:rFonts w:ascii="Arial Bold" w:eastAsia="Calibri" w:hAnsi="Arial Bold"/>
          <w:b/>
          <w:caps/>
          <w:sz w:val="20"/>
        </w:rPr>
      </w:pPr>
    </w:p>
    <w:p w14:paraId="27BA59C4" w14:textId="77777777" w:rsidR="0060278A" w:rsidRDefault="0060278A" w:rsidP="002F7005">
      <w:pPr>
        <w:spacing w:after="0"/>
        <w:rPr>
          <w:rFonts w:ascii="Arial Bold" w:eastAsia="Calibri" w:hAnsi="Arial Bold"/>
          <w:b/>
          <w:caps/>
          <w:sz w:val="20"/>
        </w:rPr>
      </w:pPr>
    </w:p>
    <w:p w14:paraId="27BA59C5" w14:textId="77777777" w:rsidR="0060278A" w:rsidRDefault="0060278A" w:rsidP="002F7005">
      <w:pPr>
        <w:spacing w:after="0"/>
        <w:rPr>
          <w:rFonts w:ascii="Arial Bold" w:eastAsia="Calibri" w:hAnsi="Arial Bold"/>
          <w:b/>
          <w:caps/>
          <w:sz w:val="20"/>
        </w:rPr>
      </w:pPr>
    </w:p>
    <w:p w14:paraId="27BA59C6" w14:textId="77777777" w:rsidR="0060278A" w:rsidRDefault="0060278A" w:rsidP="002F7005">
      <w:pPr>
        <w:spacing w:after="0"/>
        <w:rPr>
          <w:rFonts w:ascii="Arial Bold" w:eastAsia="Calibri" w:hAnsi="Arial Bold"/>
          <w:b/>
          <w:caps/>
          <w:sz w:val="20"/>
        </w:rPr>
      </w:pPr>
    </w:p>
    <w:p w14:paraId="27BA59C7" w14:textId="77777777" w:rsidR="0060278A" w:rsidRDefault="0060278A" w:rsidP="002F7005">
      <w:pPr>
        <w:spacing w:after="0"/>
        <w:rPr>
          <w:rFonts w:ascii="Arial Bold" w:eastAsia="Calibri" w:hAnsi="Arial Bold"/>
          <w:b/>
          <w:caps/>
          <w:sz w:val="20"/>
        </w:rPr>
      </w:pPr>
    </w:p>
    <w:p w14:paraId="27BA59C8" w14:textId="77777777" w:rsidR="0060278A" w:rsidRDefault="0060278A" w:rsidP="002F7005">
      <w:pPr>
        <w:spacing w:after="0"/>
        <w:rPr>
          <w:rFonts w:ascii="Arial Bold" w:eastAsia="Calibri" w:hAnsi="Arial Bold"/>
          <w:b/>
          <w:caps/>
          <w:sz w:val="20"/>
        </w:rPr>
      </w:pPr>
    </w:p>
    <w:p w14:paraId="27BA59C9" w14:textId="77777777" w:rsidR="0060278A" w:rsidRPr="00C44F90" w:rsidRDefault="0060278A" w:rsidP="002F7005">
      <w:pPr>
        <w:spacing w:after="0"/>
        <w:rPr>
          <w:rFonts w:ascii="Arial Bold" w:eastAsia="Calibri" w:hAnsi="Arial Bold"/>
          <w:b/>
          <w:caps/>
          <w:sz w:val="20"/>
        </w:rPr>
      </w:pPr>
    </w:p>
    <w:p w14:paraId="27BA59CA" w14:textId="77777777" w:rsidR="002F7005" w:rsidRPr="00C44F90" w:rsidRDefault="002F7005" w:rsidP="002F7005">
      <w:pPr>
        <w:spacing w:after="0"/>
        <w:rPr>
          <w:rFonts w:ascii="Arial Bold" w:eastAsia="Calibri" w:hAnsi="Arial Bold"/>
          <w:b/>
          <w:caps/>
          <w:sz w:val="20"/>
        </w:rPr>
      </w:pPr>
    </w:p>
    <w:p w14:paraId="27BA59CB" w14:textId="77777777" w:rsidR="002F7005" w:rsidRPr="00C44F90" w:rsidRDefault="002F7005" w:rsidP="002F7005">
      <w:pPr>
        <w:tabs>
          <w:tab w:val="right" w:pos="9360"/>
        </w:tabs>
        <w:spacing w:after="0" w:line="226" w:lineRule="auto"/>
        <w:rPr>
          <w:rFonts w:ascii="Arial" w:hAnsi="Arial"/>
          <w:sz w:val="26"/>
        </w:rPr>
      </w:pPr>
    </w:p>
    <w:tbl>
      <w:tblPr>
        <w:tblW w:w="10188" w:type="dxa"/>
        <w:tblBorders>
          <w:top w:val="double" w:sz="4" w:space="0" w:color="auto"/>
          <w:left w:val="double" w:sz="4" w:space="0" w:color="auto"/>
          <w:bottom w:val="double" w:sz="4" w:space="0" w:color="auto"/>
          <w:right w:val="double" w:sz="4" w:space="0" w:color="auto"/>
          <w:insideH w:val="single" w:sz="8" w:space="0" w:color="000000"/>
          <w:insideV w:val="single" w:sz="4" w:space="0" w:color="000000"/>
        </w:tblBorders>
        <w:tblLayout w:type="fixed"/>
        <w:tblLook w:val="04A0" w:firstRow="1" w:lastRow="0" w:firstColumn="1" w:lastColumn="0" w:noHBand="0" w:noVBand="1"/>
      </w:tblPr>
      <w:tblGrid>
        <w:gridCol w:w="3780"/>
        <w:gridCol w:w="6408"/>
      </w:tblGrid>
      <w:tr w:rsidR="002F7005" w:rsidRPr="00C44F90" w14:paraId="27BA59CD" w14:textId="77777777" w:rsidTr="00DF6B92">
        <w:trPr>
          <w:trHeight w:val="720"/>
        </w:trPr>
        <w:tc>
          <w:tcPr>
            <w:tcW w:w="1018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7BA59CC" w14:textId="77777777" w:rsidR="002F7005" w:rsidRPr="00C44F90" w:rsidRDefault="002F7005" w:rsidP="00080F72">
            <w:pPr>
              <w:spacing w:after="0"/>
              <w:rPr>
                <w:rFonts w:ascii="Arial" w:eastAsia="Calibri" w:hAnsi="Arial"/>
                <w:sz w:val="20"/>
              </w:rPr>
            </w:pPr>
            <w:r w:rsidRPr="00C44F90">
              <w:rPr>
                <w:rFonts w:ascii="Arial" w:hAnsi="Arial" w:cs="Arial"/>
                <w:b/>
                <w:szCs w:val="24"/>
              </w:rPr>
              <w:lastRenderedPageBreak/>
              <w:t>Part V. Additional During Storm Observations.</w:t>
            </w:r>
            <w:r w:rsidR="00D90F59">
              <w:rPr>
                <w:rFonts w:ascii="Arial" w:hAnsi="Arial" w:cs="Arial"/>
                <w:b/>
                <w:szCs w:val="24"/>
              </w:rPr>
              <w:t xml:space="preserve"> </w:t>
            </w:r>
            <w:r w:rsidRPr="00C44F90">
              <w:rPr>
                <w:rFonts w:ascii="Arial" w:hAnsi="Arial" w:cs="Arial"/>
                <w:b/>
                <w:sz w:val="20"/>
              </w:rPr>
              <w:t>If BMPs cannot be inspected during inclement weather, list the results of visual inspections at all relevant outfalls, discharge points, and downstream locations.</w:t>
            </w:r>
            <w:r w:rsidR="00D90F59">
              <w:rPr>
                <w:rFonts w:ascii="Arial" w:hAnsi="Arial" w:cs="Arial"/>
                <w:b/>
                <w:sz w:val="20"/>
              </w:rPr>
              <w:t xml:space="preserve"> </w:t>
            </w:r>
            <w:r w:rsidRPr="00C44F90">
              <w:rPr>
                <w:rFonts w:ascii="Arial" w:hAnsi="Arial" w:cs="Arial"/>
                <w:b/>
                <w:sz w:val="20"/>
              </w:rPr>
              <w:t>Note odors or visible sheen on the surface of discharges.</w:t>
            </w:r>
            <w:r w:rsidR="00D90F59">
              <w:rPr>
                <w:rFonts w:ascii="Arial" w:hAnsi="Arial" w:cs="Arial"/>
                <w:b/>
                <w:sz w:val="20"/>
              </w:rPr>
              <w:t xml:space="preserve"> </w:t>
            </w:r>
            <w:r w:rsidRPr="00C44F90">
              <w:rPr>
                <w:rFonts w:ascii="Arial" w:hAnsi="Arial" w:cs="Arial"/>
                <w:b/>
                <w:sz w:val="20"/>
              </w:rPr>
              <w:t>Complete Part VII (Corrective Actions) as needed.</w:t>
            </w:r>
          </w:p>
        </w:tc>
      </w:tr>
      <w:tr w:rsidR="002F7005" w:rsidRPr="00C44F90" w14:paraId="27BA59CF" w14:textId="77777777" w:rsidTr="00DF6B92">
        <w:trPr>
          <w:trHeight w:val="467"/>
        </w:trPr>
        <w:tc>
          <w:tcPr>
            <w:tcW w:w="1018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7BA59CE" w14:textId="77777777" w:rsidR="002F7005" w:rsidRPr="00C44F90" w:rsidRDefault="002F7005" w:rsidP="00080F72">
            <w:pPr>
              <w:spacing w:after="0"/>
              <w:rPr>
                <w:rFonts w:ascii="Arial" w:eastAsia="Calibri" w:hAnsi="Arial"/>
                <w:sz w:val="20"/>
              </w:rPr>
            </w:pPr>
            <w:r w:rsidRPr="00C44F90">
              <w:rPr>
                <w:rFonts w:ascii="Arial" w:eastAsia="Calibri" w:hAnsi="Arial"/>
                <w:sz w:val="20"/>
              </w:rPr>
              <w:t>Outfall, Discharge Point, or Other Downstream Location</w:t>
            </w:r>
          </w:p>
        </w:tc>
      </w:tr>
      <w:tr w:rsidR="002F7005" w:rsidRPr="00C44F90" w14:paraId="27BA59D2" w14:textId="77777777" w:rsidTr="00DF6B92">
        <w:trPr>
          <w:trHeight w:val="720"/>
        </w:trPr>
        <w:tc>
          <w:tcPr>
            <w:tcW w:w="3780" w:type="dxa"/>
            <w:tcBorders>
              <w:top w:val="single" w:sz="4" w:space="0" w:color="auto"/>
              <w:left w:val="single" w:sz="4" w:space="0" w:color="auto"/>
              <w:bottom w:val="single" w:sz="4" w:space="0" w:color="auto"/>
              <w:right w:val="single" w:sz="4" w:space="0" w:color="auto"/>
            </w:tcBorders>
          </w:tcPr>
          <w:p w14:paraId="27BA59D0" w14:textId="77777777" w:rsidR="002F7005" w:rsidRPr="00C44F90" w:rsidRDefault="002F7005" w:rsidP="00080F72">
            <w:pPr>
              <w:spacing w:after="0"/>
              <w:rPr>
                <w:rFonts w:ascii="Arial" w:eastAsia="Calibri" w:hAnsi="Arial"/>
                <w:sz w:val="20"/>
              </w:rPr>
            </w:pPr>
            <w:r w:rsidRPr="00C44F90">
              <w:rPr>
                <w:rFonts w:ascii="Arial" w:eastAsia="Calibri" w:hAnsi="Arial"/>
                <w:sz w:val="20"/>
              </w:rPr>
              <w:t>Location</w:t>
            </w:r>
          </w:p>
        </w:tc>
        <w:tc>
          <w:tcPr>
            <w:tcW w:w="6408" w:type="dxa"/>
            <w:tcBorders>
              <w:top w:val="single" w:sz="4" w:space="0" w:color="auto"/>
              <w:left w:val="single" w:sz="4" w:space="0" w:color="auto"/>
              <w:bottom w:val="single" w:sz="4" w:space="0" w:color="auto"/>
              <w:right w:val="single" w:sz="4" w:space="0" w:color="auto"/>
            </w:tcBorders>
          </w:tcPr>
          <w:p w14:paraId="27BA59D1" w14:textId="77777777" w:rsidR="002F7005" w:rsidRPr="00C44F90" w:rsidRDefault="002F7005" w:rsidP="00080F72">
            <w:pPr>
              <w:spacing w:after="0"/>
              <w:rPr>
                <w:rFonts w:ascii="Arial" w:eastAsia="Calibri" w:hAnsi="Arial"/>
                <w:sz w:val="20"/>
              </w:rPr>
            </w:pPr>
            <w:r w:rsidRPr="00C44F90">
              <w:rPr>
                <w:rFonts w:ascii="Arial" w:eastAsia="Calibri" w:hAnsi="Arial"/>
                <w:sz w:val="20"/>
              </w:rPr>
              <w:t>Description</w:t>
            </w:r>
          </w:p>
        </w:tc>
      </w:tr>
      <w:tr w:rsidR="002F7005" w:rsidRPr="00C44F90" w14:paraId="27BA59D5" w14:textId="77777777" w:rsidTr="00DF6B92">
        <w:trPr>
          <w:trHeight w:val="755"/>
        </w:trPr>
        <w:tc>
          <w:tcPr>
            <w:tcW w:w="3780" w:type="dxa"/>
            <w:tcBorders>
              <w:top w:val="single" w:sz="4" w:space="0" w:color="auto"/>
              <w:left w:val="single" w:sz="4" w:space="0" w:color="auto"/>
              <w:bottom w:val="single" w:sz="4" w:space="0" w:color="auto"/>
              <w:right w:val="single" w:sz="4" w:space="0" w:color="auto"/>
            </w:tcBorders>
          </w:tcPr>
          <w:p w14:paraId="27BA59D3" w14:textId="77777777" w:rsidR="002F7005" w:rsidRPr="00C44F90" w:rsidRDefault="002F7005" w:rsidP="00080F72">
            <w:pPr>
              <w:spacing w:after="0"/>
              <w:rPr>
                <w:rFonts w:ascii="Arial" w:eastAsia="Calibri" w:hAnsi="Arial"/>
                <w:sz w:val="20"/>
              </w:rPr>
            </w:pPr>
            <w:r w:rsidRPr="00C44F90">
              <w:rPr>
                <w:rFonts w:ascii="Arial" w:eastAsia="Calibri" w:hAnsi="Arial"/>
                <w:sz w:val="20"/>
              </w:rPr>
              <w:t>Location</w:t>
            </w:r>
          </w:p>
        </w:tc>
        <w:tc>
          <w:tcPr>
            <w:tcW w:w="6408" w:type="dxa"/>
            <w:tcBorders>
              <w:top w:val="single" w:sz="4" w:space="0" w:color="auto"/>
              <w:left w:val="single" w:sz="4" w:space="0" w:color="auto"/>
              <w:bottom w:val="single" w:sz="4" w:space="0" w:color="auto"/>
              <w:right w:val="single" w:sz="4" w:space="0" w:color="auto"/>
            </w:tcBorders>
          </w:tcPr>
          <w:p w14:paraId="27BA59D4" w14:textId="77777777" w:rsidR="002F7005" w:rsidRPr="00C44F90" w:rsidRDefault="002F7005" w:rsidP="00080F72">
            <w:pPr>
              <w:spacing w:after="0"/>
              <w:rPr>
                <w:rFonts w:ascii="Arial" w:eastAsia="Calibri" w:hAnsi="Arial"/>
                <w:sz w:val="20"/>
              </w:rPr>
            </w:pPr>
            <w:r w:rsidRPr="00C44F90">
              <w:rPr>
                <w:rFonts w:ascii="Arial" w:eastAsia="Calibri" w:hAnsi="Arial"/>
                <w:sz w:val="20"/>
              </w:rPr>
              <w:t>Description</w:t>
            </w:r>
          </w:p>
        </w:tc>
      </w:tr>
      <w:tr w:rsidR="002F7005" w:rsidRPr="00C44F90" w14:paraId="27BA59D8" w14:textId="77777777" w:rsidTr="00DF6B92">
        <w:trPr>
          <w:trHeight w:val="720"/>
        </w:trPr>
        <w:tc>
          <w:tcPr>
            <w:tcW w:w="3780" w:type="dxa"/>
            <w:tcBorders>
              <w:top w:val="single" w:sz="4" w:space="0" w:color="auto"/>
              <w:left w:val="single" w:sz="4" w:space="0" w:color="auto"/>
              <w:bottom w:val="single" w:sz="4" w:space="0" w:color="auto"/>
              <w:right w:val="single" w:sz="4" w:space="0" w:color="auto"/>
            </w:tcBorders>
          </w:tcPr>
          <w:p w14:paraId="27BA59D6" w14:textId="77777777" w:rsidR="002F7005" w:rsidRPr="00C44F90" w:rsidRDefault="002F7005" w:rsidP="00080F72">
            <w:pPr>
              <w:spacing w:after="0"/>
              <w:rPr>
                <w:rFonts w:ascii="Arial" w:eastAsia="Calibri" w:hAnsi="Arial"/>
                <w:sz w:val="20"/>
              </w:rPr>
            </w:pPr>
            <w:r w:rsidRPr="00C44F90">
              <w:rPr>
                <w:rFonts w:ascii="Arial" w:eastAsia="Calibri" w:hAnsi="Arial"/>
                <w:sz w:val="20"/>
              </w:rPr>
              <w:t>Location</w:t>
            </w:r>
          </w:p>
        </w:tc>
        <w:tc>
          <w:tcPr>
            <w:tcW w:w="6408" w:type="dxa"/>
            <w:tcBorders>
              <w:top w:val="single" w:sz="4" w:space="0" w:color="auto"/>
              <w:left w:val="single" w:sz="4" w:space="0" w:color="auto"/>
              <w:bottom w:val="single" w:sz="4" w:space="0" w:color="auto"/>
              <w:right w:val="single" w:sz="4" w:space="0" w:color="auto"/>
            </w:tcBorders>
          </w:tcPr>
          <w:p w14:paraId="27BA59D7" w14:textId="77777777" w:rsidR="002F7005" w:rsidRPr="00C44F90" w:rsidRDefault="002F7005" w:rsidP="00080F72">
            <w:pPr>
              <w:spacing w:after="0"/>
              <w:rPr>
                <w:rFonts w:ascii="Arial" w:eastAsia="Calibri" w:hAnsi="Arial"/>
                <w:sz w:val="20"/>
              </w:rPr>
            </w:pPr>
            <w:r w:rsidRPr="00C44F90">
              <w:rPr>
                <w:rFonts w:ascii="Arial" w:eastAsia="Calibri" w:hAnsi="Arial"/>
                <w:sz w:val="20"/>
              </w:rPr>
              <w:t>Description</w:t>
            </w:r>
          </w:p>
        </w:tc>
      </w:tr>
      <w:tr w:rsidR="002F7005" w:rsidRPr="00C44F90" w14:paraId="27BA59DB" w14:textId="77777777" w:rsidTr="00DF6B92">
        <w:trPr>
          <w:trHeight w:val="720"/>
        </w:trPr>
        <w:tc>
          <w:tcPr>
            <w:tcW w:w="3780" w:type="dxa"/>
            <w:tcBorders>
              <w:top w:val="single" w:sz="4" w:space="0" w:color="auto"/>
              <w:left w:val="single" w:sz="4" w:space="0" w:color="auto"/>
              <w:bottom w:val="single" w:sz="4" w:space="0" w:color="auto"/>
              <w:right w:val="single" w:sz="4" w:space="0" w:color="auto"/>
            </w:tcBorders>
          </w:tcPr>
          <w:p w14:paraId="27BA59D9" w14:textId="77777777" w:rsidR="002F7005" w:rsidRPr="00C44F90" w:rsidRDefault="002F7005" w:rsidP="00080F72">
            <w:pPr>
              <w:spacing w:after="0"/>
              <w:rPr>
                <w:rFonts w:ascii="Arial" w:eastAsia="Calibri" w:hAnsi="Arial"/>
                <w:sz w:val="20"/>
              </w:rPr>
            </w:pPr>
            <w:r w:rsidRPr="00C44F90">
              <w:rPr>
                <w:rFonts w:ascii="Arial" w:eastAsia="Calibri" w:hAnsi="Arial"/>
                <w:sz w:val="20"/>
              </w:rPr>
              <w:t>Location</w:t>
            </w:r>
          </w:p>
        </w:tc>
        <w:tc>
          <w:tcPr>
            <w:tcW w:w="6408" w:type="dxa"/>
            <w:tcBorders>
              <w:top w:val="single" w:sz="4" w:space="0" w:color="auto"/>
              <w:left w:val="single" w:sz="4" w:space="0" w:color="auto"/>
              <w:bottom w:val="single" w:sz="4" w:space="0" w:color="auto"/>
              <w:right w:val="single" w:sz="4" w:space="0" w:color="auto"/>
            </w:tcBorders>
          </w:tcPr>
          <w:p w14:paraId="27BA59DA" w14:textId="77777777" w:rsidR="002F7005" w:rsidRPr="00C44F90" w:rsidRDefault="002F7005" w:rsidP="00080F72">
            <w:pPr>
              <w:spacing w:after="0"/>
              <w:rPr>
                <w:rFonts w:ascii="Arial" w:eastAsia="Calibri" w:hAnsi="Arial"/>
                <w:sz w:val="20"/>
              </w:rPr>
            </w:pPr>
            <w:r w:rsidRPr="00C44F90">
              <w:rPr>
                <w:rFonts w:ascii="Arial" w:eastAsia="Calibri" w:hAnsi="Arial"/>
                <w:sz w:val="20"/>
              </w:rPr>
              <w:t>Description</w:t>
            </w:r>
          </w:p>
        </w:tc>
      </w:tr>
      <w:tr w:rsidR="002F7005" w:rsidRPr="00C44F90" w14:paraId="27BA59DE" w14:textId="77777777" w:rsidTr="00DF6B92">
        <w:trPr>
          <w:trHeight w:val="720"/>
        </w:trPr>
        <w:tc>
          <w:tcPr>
            <w:tcW w:w="3780" w:type="dxa"/>
            <w:tcBorders>
              <w:top w:val="single" w:sz="4" w:space="0" w:color="auto"/>
              <w:left w:val="single" w:sz="4" w:space="0" w:color="auto"/>
              <w:bottom w:val="single" w:sz="4" w:space="0" w:color="auto"/>
              <w:right w:val="single" w:sz="4" w:space="0" w:color="auto"/>
            </w:tcBorders>
          </w:tcPr>
          <w:p w14:paraId="27BA59DC" w14:textId="77777777" w:rsidR="002F7005" w:rsidRPr="00C44F90" w:rsidRDefault="002F7005" w:rsidP="00080F72">
            <w:pPr>
              <w:spacing w:after="0"/>
              <w:rPr>
                <w:rFonts w:ascii="Arial" w:eastAsia="Calibri" w:hAnsi="Arial"/>
                <w:sz w:val="20"/>
              </w:rPr>
            </w:pPr>
            <w:r w:rsidRPr="00C44F90">
              <w:rPr>
                <w:rFonts w:ascii="Arial" w:eastAsia="Calibri" w:hAnsi="Arial"/>
                <w:sz w:val="20"/>
              </w:rPr>
              <w:t>Location</w:t>
            </w:r>
          </w:p>
        </w:tc>
        <w:tc>
          <w:tcPr>
            <w:tcW w:w="6408" w:type="dxa"/>
            <w:tcBorders>
              <w:top w:val="single" w:sz="4" w:space="0" w:color="auto"/>
              <w:left w:val="single" w:sz="4" w:space="0" w:color="auto"/>
              <w:bottom w:val="single" w:sz="4" w:space="0" w:color="auto"/>
              <w:right w:val="single" w:sz="4" w:space="0" w:color="auto"/>
            </w:tcBorders>
          </w:tcPr>
          <w:p w14:paraId="27BA59DD" w14:textId="77777777" w:rsidR="002F7005" w:rsidRPr="00C44F90" w:rsidRDefault="002F7005" w:rsidP="00080F72">
            <w:pPr>
              <w:spacing w:after="0"/>
              <w:rPr>
                <w:rFonts w:ascii="Arial" w:eastAsia="Calibri" w:hAnsi="Arial"/>
                <w:sz w:val="20"/>
              </w:rPr>
            </w:pPr>
            <w:r w:rsidRPr="00C44F90">
              <w:rPr>
                <w:rFonts w:ascii="Arial" w:eastAsia="Calibri" w:hAnsi="Arial"/>
                <w:sz w:val="20"/>
              </w:rPr>
              <w:t>Description</w:t>
            </w:r>
          </w:p>
        </w:tc>
      </w:tr>
      <w:tr w:rsidR="002F7005" w:rsidRPr="00C44F90" w14:paraId="27BA59E1" w14:textId="77777777" w:rsidTr="00DF6B92">
        <w:trPr>
          <w:trHeight w:val="720"/>
        </w:trPr>
        <w:tc>
          <w:tcPr>
            <w:tcW w:w="3780" w:type="dxa"/>
            <w:tcBorders>
              <w:top w:val="single" w:sz="4" w:space="0" w:color="auto"/>
              <w:left w:val="single" w:sz="4" w:space="0" w:color="auto"/>
              <w:bottom w:val="single" w:sz="4" w:space="0" w:color="auto"/>
              <w:right w:val="single" w:sz="4" w:space="0" w:color="auto"/>
            </w:tcBorders>
          </w:tcPr>
          <w:p w14:paraId="27BA59DF" w14:textId="77777777" w:rsidR="002F7005" w:rsidRPr="00C44F90" w:rsidRDefault="002F7005" w:rsidP="00080F72">
            <w:pPr>
              <w:spacing w:after="0"/>
              <w:rPr>
                <w:rFonts w:ascii="Arial" w:eastAsia="Calibri" w:hAnsi="Arial"/>
                <w:sz w:val="20"/>
              </w:rPr>
            </w:pPr>
            <w:r w:rsidRPr="00C44F90">
              <w:rPr>
                <w:rFonts w:ascii="Arial" w:eastAsia="Calibri" w:hAnsi="Arial"/>
                <w:sz w:val="20"/>
              </w:rPr>
              <w:t>Location</w:t>
            </w:r>
          </w:p>
        </w:tc>
        <w:tc>
          <w:tcPr>
            <w:tcW w:w="6408" w:type="dxa"/>
            <w:tcBorders>
              <w:top w:val="single" w:sz="4" w:space="0" w:color="auto"/>
              <w:left w:val="single" w:sz="4" w:space="0" w:color="auto"/>
              <w:bottom w:val="single" w:sz="4" w:space="0" w:color="auto"/>
              <w:right w:val="single" w:sz="4" w:space="0" w:color="auto"/>
            </w:tcBorders>
          </w:tcPr>
          <w:p w14:paraId="27BA59E0" w14:textId="77777777" w:rsidR="002F7005" w:rsidRPr="00C44F90" w:rsidRDefault="002F7005" w:rsidP="00080F72">
            <w:pPr>
              <w:spacing w:after="0"/>
              <w:rPr>
                <w:rFonts w:ascii="Arial" w:eastAsia="Calibri" w:hAnsi="Arial"/>
                <w:sz w:val="20"/>
              </w:rPr>
            </w:pPr>
            <w:r w:rsidRPr="00C44F90">
              <w:rPr>
                <w:rFonts w:ascii="Arial" w:eastAsia="Calibri" w:hAnsi="Arial"/>
                <w:sz w:val="20"/>
              </w:rPr>
              <w:t>Description</w:t>
            </w:r>
          </w:p>
        </w:tc>
      </w:tr>
      <w:tr w:rsidR="002F7005" w:rsidRPr="00C44F90" w14:paraId="27BA59E4" w14:textId="77777777" w:rsidTr="00DF6B92">
        <w:trPr>
          <w:trHeight w:val="720"/>
        </w:trPr>
        <w:tc>
          <w:tcPr>
            <w:tcW w:w="3780" w:type="dxa"/>
            <w:tcBorders>
              <w:top w:val="single" w:sz="4" w:space="0" w:color="auto"/>
              <w:left w:val="single" w:sz="4" w:space="0" w:color="auto"/>
              <w:bottom w:val="single" w:sz="4" w:space="0" w:color="auto"/>
              <w:right w:val="single" w:sz="4" w:space="0" w:color="auto"/>
            </w:tcBorders>
          </w:tcPr>
          <w:p w14:paraId="27BA59E2" w14:textId="77777777" w:rsidR="002F7005" w:rsidRPr="00C44F90" w:rsidRDefault="002F7005" w:rsidP="00080F72">
            <w:pPr>
              <w:spacing w:after="0"/>
              <w:rPr>
                <w:rFonts w:ascii="Arial" w:eastAsia="Calibri" w:hAnsi="Arial"/>
                <w:sz w:val="20"/>
              </w:rPr>
            </w:pPr>
            <w:r w:rsidRPr="00C44F90">
              <w:rPr>
                <w:rFonts w:ascii="Arial" w:eastAsia="Calibri" w:hAnsi="Arial"/>
                <w:sz w:val="20"/>
              </w:rPr>
              <w:t>Location</w:t>
            </w:r>
          </w:p>
        </w:tc>
        <w:tc>
          <w:tcPr>
            <w:tcW w:w="6408" w:type="dxa"/>
            <w:tcBorders>
              <w:top w:val="single" w:sz="4" w:space="0" w:color="auto"/>
              <w:left w:val="single" w:sz="4" w:space="0" w:color="auto"/>
              <w:bottom w:val="single" w:sz="4" w:space="0" w:color="auto"/>
              <w:right w:val="single" w:sz="4" w:space="0" w:color="auto"/>
            </w:tcBorders>
          </w:tcPr>
          <w:p w14:paraId="27BA59E3" w14:textId="77777777" w:rsidR="002F7005" w:rsidRPr="00C44F90" w:rsidRDefault="002F7005" w:rsidP="00080F72">
            <w:pPr>
              <w:spacing w:after="0"/>
              <w:rPr>
                <w:rFonts w:ascii="Arial" w:eastAsia="Calibri" w:hAnsi="Arial"/>
                <w:sz w:val="20"/>
              </w:rPr>
            </w:pPr>
            <w:r w:rsidRPr="00C44F90">
              <w:rPr>
                <w:rFonts w:ascii="Arial" w:eastAsia="Calibri" w:hAnsi="Arial"/>
                <w:sz w:val="20"/>
              </w:rPr>
              <w:t>Description</w:t>
            </w:r>
          </w:p>
        </w:tc>
      </w:tr>
      <w:tr w:rsidR="002F7005" w:rsidRPr="00C44F90" w14:paraId="27BA59E7" w14:textId="77777777" w:rsidTr="00DF6B92">
        <w:trPr>
          <w:trHeight w:val="720"/>
        </w:trPr>
        <w:tc>
          <w:tcPr>
            <w:tcW w:w="3780" w:type="dxa"/>
            <w:tcBorders>
              <w:top w:val="single" w:sz="4" w:space="0" w:color="auto"/>
              <w:left w:val="single" w:sz="4" w:space="0" w:color="auto"/>
              <w:bottom w:val="single" w:sz="4" w:space="0" w:color="auto"/>
              <w:right w:val="single" w:sz="4" w:space="0" w:color="auto"/>
            </w:tcBorders>
          </w:tcPr>
          <w:p w14:paraId="27BA59E5" w14:textId="77777777" w:rsidR="002F7005" w:rsidRPr="00C44F90" w:rsidRDefault="002F7005" w:rsidP="00080F72">
            <w:pPr>
              <w:spacing w:after="0"/>
              <w:rPr>
                <w:rFonts w:ascii="Arial" w:eastAsia="Calibri" w:hAnsi="Arial"/>
                <w:sz w:val="20"/>
              </w:rPr>
            </w:pPr>
            <w:r w:rsidRPr="00C44F90">
              <w:rPr>
                <w:rFonts w:ascii="Arial" w:eastAsia="Calibri" w:hAnsi="Arial"/>
                <w:sz w:val="20"/>
              </w:rPr>
              <w:t>Location</w:t>
            </w:r>
          </w:p>
        </w:tc>
        <w:tc>
          <w:tcPr>
            <w:tcW w:w="6408" w:type="dxa"/>
            <w:tcBorders>
              <w:top w:val="single" w:sz="4" w:space="0" w:color="auto"/>
              <w:left w:val="single" w:sz="4" w:space="0" w:color="auto"/>
              <w:bottom w:val="single" w:sz="4" w:space="0" w:color="auto"/>
              <w:right w:val="single" w:sz="4" w:space="0" w:color="auto"/>
            </w:tcBorders>
          </w:tcPr>
          <w:p w14:paraId="27BA59E6" w14:textId="77777777" w:rsidR="002F7005" w:rsidRPr="00C44F90" w:rsidRDefault="002F7005" w:rsidP="00080F72">
            <w:pPr>
              <w:spacing w:after="0"/>
              <w:rPr>
                <w:rFonts w:ascii="Arial" w:eastAsia="Calibri" w:hAnsi="Arial"/>
                <w:sz w:val="20"/>
              </w:rPr>
            </w:pPr>
            <w:r w:rsidRPr="00C44F90">
              <w:rPr>
                <w:rFonts w:ascii="Arial" w:eastAsia="Calibri" w:hAnsi="Arial"/>
                <w:sz w:val="20"/>
              </w:rPr>
              <w:t>Description</w:t>
            </w:r>
          </w:p>
        </w:tc>
      </w:tr>
    </w:tbl>
    <w:p w14:paraId="27BA59E8" w14:textId="77777777" w:rsidR="002F7005" w:rsidRPr="00C44F90" w:rsidRDefault="002F7005" w:rsidP="002F7005">
      <w:pPr>
        <w:autoSpaceDE w:val="0"/>
        <w:autoSpaceDN w:val="0"/>
        <w:adjustRightInd w:val="0"/>
        <w:spacing w:after="0"/>
        <w:rPr>
          <w:rFonts w:ascii="Arial" w:eastAsia="Calibri" w:hAnsi="Arial" w:cs="Arial"/>
          <w:sz w:val="20"/>
          <w:szCs w:val="24"/>
        </w:rPr>
      </w:pPr>
    </w:p>
    <w:p w14:paraId="27BA59E9" w14:textId="77777777" w:rsidR="002F7005" w:rsidRPr="00C44F90" w:rsidRDefault="002F7005" w:rsidP="002F7005">
      <w:pPr>
        <w:autoSpaceDE w:val="0"/>
        <w:autoSpaceDN w:val="0"/>
        <w:adjustRightInd w:val="0"/>
        <w:spacing w:after="0"/>
        <w:rPr>
          <w:rFonts w:ascii="Arial" w:eastAsia="Calibri" w:hAnsi="Arial" w:cs="Arial"/>
          <w:sz w:val="20"/>
          <w:szCs w:val="24"/>
        </w:rPr>
      </w:pPr>
      <w:r w:rsidRPr="00C44F90">
        <w:rPr>
          <w:rFonts w:ascii="Arial" w:eastAsia="Calibri" w:hAnsi="Arial" w:cs="Arial"/>
          <w:sz w:val="20"/>
          <w:szCs w:val="24"/>
        </w:rPr>
        <w:br w:type="page"/>
      </w:r>
    </w:p>
    <w:tbl>
      <w:tblPr>
        <w:tblW w:w="46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7"/>
        <w:gridCol w:w="6441"/>
      </w:tblGrid>
      <w:tr w:rsidR="002F7005" w:rsidRPr="00C44F90" w14:paraId="27BA59EB" w14:textId="77777777" w:rsidTr="00DF6B92">
        <w:trPr>
          <w:trHeight w:val="829"/>
        </w:trPr>
        <w:tc>
          <w:tcPr>
            <w:tcW w:w="5000" w:type="pct"/>
            <w:gridSpan w:val="2"/>
            <w:shd w:val="clear" w:color="auto" w:fill="BFBFBF"/>
          </w:tcPr>
          <w:p w14:paraId="27BA59EA" w14:textId="77777777" w:rsidR="002F7005" w:rsidRPr="00C44F90" w:rsidRDefault="002F7005" w:rsidP="00080F72">
            <w:pPr>
              <w:spacing w:after="0"/>
              <w:rPr>
                <w:rFonts w:ascii="Arial" w:hAnsi="Arial"/>
                <w:b/>
                <w:sz w:val="20"/>
              </w:rPr>
            </w:pPr>
            <w:r w:rsidRPr="00C44F90">
              <w:rPr>
                <w:rFonts w:ascii="Arial" w:eastAsia="Calibri" w:hAnsi="Arial" w:cs="Arial"/>
                <w:b/>
                <w:szCs w:val="24"/>
              </w:rPr>
              <w:lastRenderedPageBreak/>
              <w:t xml:space="preserve">Part VI. Additional </w:t>
            </w:r>
            <w:r w:rsidRPr="00C44F90">
              <w:rPr>
                <w:rFonts w:ascii="Arial" w:hAnsi="Arial" w:cs="Arial"/>
                <w:b/>
                <w:szCs w:val="24"/>
              </w:rPr>
              <w:t>Post-Storm Observations</w:t>
            </w:r>
            <w:r w:rsidRPr="00C44F90">
              <w:rPr>
                <w:rFonts w:ascii="Arial" w:eastAsia="Calibri" w:hAnsi="Arial" w:cs="Arial"/>
                <w:szCs w:val="24"/>
              </w:rPr>
              <w:t>.</w:t>
            </w:r>
            <w:r w:rsidR="00D90F59">
              <w:rPr>
                <w:rFonts w:ascii="Arial" w:eastAsia="Calibri" w:hAnsi="Arial" w:cs="Arial"/>
                <w:szCs w:val="24"/>
              </w:rPr>
              <w:t xml:space="preserve"> </w:t>
            </w:r>
            <w:r w:rsidRPr="00C44F90">
              <w:rPr>
                <w:rFonts w:ascii="Arial" w:eastAsia="Calibri" w:hAnsi="Arial"/>
                <w:b/>
                <w:sz w:val="20"/>
              </w:rPr>
              <w:t>Visually observe (inspect) stormwater</w:t>
            </w:r>
            <w:r w:rsidR="00D90F59">
              <w:rPr>
                <w:rFonts w:ascii="Arial" w:eastAsia="Calibri" w:hAnsi="Arial"/>
                <w:b/>
                <w:sz w:val="20"/>
              </w:rPr>
              <w:t xml:space="preserve"> </w:t>
            </w:r>
            <w:r w:rsidRPr="00C44F90">
              <w:rPr>
                <w:rFonts w:ascii="Arial" w:eastAsia="Calibri" w:hAnsi="Arial"/>
                <w:b/>
                <w:sz w:val="20"/>
              </w:rPr>
              <w:t>discharges at all discharge locations within two business days (48 hours) after each qualifying rain event, and</w:t>
            </w:r>
            <w:r w:rsidR="00D90F59">
              <w:rPr>
                <w:rFonts w:ascii="Arial" w:eastAsia="Calibri" w:hAnsi="Arial"/>
                <w:b/>
                <w:sz w:val="20"/>
              </w:rPr>
              <w:t xml:space="preserve"> </w:t>
            </w:r>
            <w:r w:rsidRPr="00C44F90">
              <w:rPr>
                <w:rFonts w:ascii="Arial" w:hAnsi="Arial"/>
                <w:b/>
                <w:sz w:val="20"/>
              </w:rPr>
              <w:t>observe (inspect) the discharge of stored or contained stormwater</w:t>
            </w:r>
            <w:r w:rsidR="00D90F59">
              <w:rPr>
                <w:rFonts w:ascii="Arial" w:hAnsi="Arial"/>
                <w:b/>
                <w:sz w:val="20"/>
              </w:rPr>
              <w:t xml:space="preserve"> </w:t>
            </w:r>
            <w:r w:rsidRPr="00C44F90">
              <w:rPr>
                <w:rFonts w:ascii="Arial" w:hAnsi="Arial"/>
                <w:b/>
                <w:sz w:val="20"/>
              </w:rPr>
              <w:t xml:space="preserve">that is derived from and discharged subsequent to a qualifying rain event producing precipitation of ½ inch or more at the time of discharge. </w:t>
            </w:r>
            <w:r w:rsidRPr="00C44F90">
              <w:rPr>
                <w:rFonts w:ascii="Arial" w:hAnsi="Arial" w:cs="Arial"/>
                <w:b/>
                <w:sz w:val="20"/>
              </w:rPr>
              <w:t>Complete Part VII (Corrective Actions) as needed.</w:t>
            </w:r>
          </w:p>
        </w:tc>
      </w:tr>
      <w:tr w:rsidR="002F7005" w:rsidRPr="00C44F90" w14:paraId="27BA59EF" w14:textId="77777777" w:rsidTr="00DF6B92">
        <w:trPr>
          <w:trHeight w:val="575"/>
        </w:trPr>
        <w:tc>
          <w:tcPr>
            <w:tcW w:w="1839" w:type="pct"/>
            <w:shd w:val="clear" w:color="auto" w:fill="BFBFBF"/>
          </w:tcPr>
          <w:p w14:paraId="27BA59EC" w14:textId="77777777" w:rsidR="002F7005" w:rsidRPr="00C44F90" w:rsidRDefault="002F7005" w:rsidP="00080F72">
            <w:pPr>
              <w:spacing w:after="0"/>
              <w:rPr>
                <w:rFonts w:ascii="Arial" w:hAnsi="Arial"/>
                <w:b/>
                <w:sz w:val="20"/>
              </w:rPr>
            </w:pPr>
            <w:r w:rsidRPr="00C44F90">
              <w:rPr>
                <w:rFonts w:ascii="Arial" w:hAnsi="Arial"/>
                <w:b/>
                <w:sz w:val="20"/>
              </w:rPr>
              <w:t>Discharge Location, Storage or Containment Area</w:t>
            </w:r>
          </w:p>
        </w:tc>
        <w:tc>
          <w:tcPr>
            <w:tcW w:w="3161" w:type="pct"/>
            <w:shd w:val="clear" w:color="auto" w:fill="BFBFBF"/>
          </w:tcPr>
          <w:p w14:paraId="27BA59ED" w14:textId="77777777" w:rsidR="002F7005" w:rsidRPr="00C44F90" w:rsidRDefault="002F7005" w:rsidP="00080F72">
            <w:pPr>
              <w:spacing w:after="0"/>
              <w:rPr>
                <w:rFonts w:ascii="Arial" w:hAnsi="Arial"/>
                <w:b/>
                <w:sz w:val="20"/>
              </w:rPr>
            </w:pPr>
            <w:r w:rsidRPr="00C44F90">
              <w:rPr>
                <w:rFonts w:ascii="Arial" w:hAnsi="Arial"/>
                <w:b/>
                <w:sz w:val="20"/>
              </w:rPr>
              <w:t>Visual Observation</w:t>
            </w:r>
          </w:p>
          <w:p w14:paraId="27BA59EE" w14:textId="77777777" w:rsidR="002F7005" w:rsidRPr="00C44F90" w:rsidRDefault="002F7005" w:rsidP="00080F72">
            <w:pPr>
              <w:spacing w:after="0"/>
              <w:rPr>
                <w:rFonts w:ascii="Arial" w:hAnsi="Arial"/>
                <w:b/>
                <w:sz w:val="20"/>
              </w:rPr>
            </w:pPr>
          </w:p>
        </w:tc>
      </w:tr>
      <w:tr w:rsidR="002F7005" w:rsidRPr="00C44F90" w14:paraId="27BA59F2" w14:textId="77777777" w:rsidTr="00DF6B92">
        <w:trPr>
          <w:trHeight w:val="576"/>
        </w:trPr>
        <w:tc>
          <w:tcPr>
            <w:tcW w:w="1839" w:type="pct"/>
          </w:tcPr>
          <w:p w14:paraId="27BA59F0" w14:textId="77777777" w:rsidR="002F7005" w:rsidRPr="00C44F90" w:rsidRDefault="002F7005" w:rsidP="00080F72">
            <w:pPr>
              <w:spacing w:after="0"/>
              <w:rPr>
                <w:rFonts w:ascii="Arial" w:hAnsi="Arial"/>
              </w:rPr>
            </w:pPr>
          </w:p>
        </w:tc>
        <w:tc>
          <w:tcPr>
            <w:tcW w:w="3161" w:type="pct"/>
          </w:tcPr>
          <w:p w14:paraId="27BA59F1" w14:textId="77777777" w:rsidR="002F7005" w:rsidRPr="00C44F90" w:rsidRDefault="002F7005" w:rsidP="00080F72">
            <w:pPr>
              <w:spacing w:after="0"/>
              <w:rPr>
                <w:rFonts w:ascii="Arial" w:hAnsi="Arial"/>
              </w:rPr>
            </w:pPr>
          </w:p>
        </w:tc>
      </w:tr>
      <w:tr w:rsidR="002F7005" w:rsidRPr="00C44F90" w14:paraId="27BA59F5" w14:textId="77777777" w:rsidTr="00DF6B92">
        <w:trPr>
          <w:trHeight w:val="576"/>
        </w:trPr>
        <w:tc>
          <w:tcPr>
            <w:tcW w:w="1839" w:type="pct"/>
          </w:tcPr>
          <w:p w14:paraId="27BA59F3" w14:textId="77777777" w:rsidR="002F7005" w:rsidRPr="00C44F90" w:rsidRDefault="002F7005" w:rsidP="00080F72">
            <w:pPr>
              <w:spacing w:after="0"/>
              <w:rPr>
                <w:rFonts w:ascii="Arial" w:hAnsi="Arial"/>
              </w:rPr>
            </w:pPr>
          </w:p>
        </w:tc>
        <w:tc>
          <w:tcPr>
            <w:tcW w:w="3161" w:type="pct"/>
          </w:tcPr>
          <w:p w14:paraId="27BA59F4" w14:textId="77777777" w:rsidR="002F7005" w:rsidRPr="00C44F90" w:rsidRDefault="002F7005" w:rsidP="00080F72">
            <w:pPr>
              <w:spacing w:after="0"/>
              <w:rPr>
                <w:rFonts w:ascii="Arial" w:hAnsi="Arial"/>
              </w:rPr>
            </w:pPr>
          </w:p>
        </w:tc>
      </w:tr>
      <w:tr w:rsidR="002F7005" w:rsidRPr="00C44F90" w14:paraId="27BA59F8" w14:textId="77777777" w:rsidTr="00DF6B92">
        <w:trPr>
          <w:trHeight w:val="576"/>
        </w:trPr>
        <w:tc>
          <w:tcPr>
            <w:tcW w:w="1839" w:type="pct"/>
          </w:tcPr>
          <w:p w14:paraId="27BA59F6" w14:textId="77777777" w:rsidR="002F7005" w:rsidRPr="00C44F90" w:rsidRDefault="002F7005" w:rsidP="00080F72">
            <w:pPr>
              <w:spacing w:after="0"/>
              <w:rPr>
                <w:rFonts w:ascii="Arial" w:hAnsi="Arial"/>
              </w:rPr>
            </w:pPr>
          </w:p>
        </w:tc>
        <w:tc>
          <w:tcPr>
            <w:tcW w:w="3161" w:type="pct"/>
          </w:tcPr>
          <w:p w14:paraId="27BA59F7" w14:textId="77777777" w:rsidR="002F7005" w:rsidRPr="00C44F90" w:rsidRDefault="002F7005" w:rsidP="00080F72">
            <w:pPr>
              <w:spacing w:after="0"/>
              <w:rPr>
                <w:rFonts w:ascii="Arial" w:hAnsi="Arial"/>
              </w:rPr>
            </w:pPr>
          </w:p>
        </w:tc>
      </w:tr>
      <w:tr w:rsidR="002F7005" w:rsidRPr="00C44F90" w14:paraId="27BA59FB" w14:textId="77777777" w:rsidTr="00DF6B92">
        <w:trPr>
          <w:trHeight w:val="576"/>
        </w:trPr>
        <w:tc>
          <w:tcPr>
            <w:tcW w:w="1839" w:type="pct"/>
          </w:tcPr>
          <w:p w14:paraId="27BA59F9" w14:textId="77777777" w:rsidR="002F7005" w:rsidRPr="00C44F90" w:rsidRDefault="002F7005" w:rsidP="00080F72">
            <w:pPr>
              <w:spacing w:after="0"/>
              <w:rPr>
                <w:rFonts w:ascii="Arial" w:hAnsi="Arial"/>
              </w:rPr>
            </w:pPr>
          </w:p>
        </w:tc>
        <w:tc>
          <w:tcPr>
            <w:tcW w:w="3161" w:type="pct"/>
          </w:tcPr>
          <w:p w14:paraId="27BA59FA" w14:textId="77777777" w:rsidR="002F7005" w:rsidRPr="00C44F90" w:rsidRDefault="002F7005" w:rsidP="00080F72">
            <w:pPr>
              <w:spacing w:after="0"/>
              <w:rPr>
                <w:rFonts w:ascii="Arial" w:hAnsi="Arial"/>
              </w:rPr>
            </w:pPr>
          </w:p>
        </w:tc>
      </w:tr>
      <w:tr w:rsidR="002F7005" w:rsidRPr="00C44F90" w14:paraId="27BA59FE" w14:textId="77777777" w:rsidTr="00DF6B92">
        <w:trPr>
          <w:trHeight w:val="576"/>
        </w:trPr>
        <w:tc>
          <w:tcPr>
            <w:tcW w:w="1839" w:type="pct"/>
          </w:tcPr>
          <w:p w14:paraId="27BA59FC" w14:textId="77777777" w:rsidR="002F7005" w:rsidRPr="00C44F90" w:rsidRDefault="002F7005" w:rsidP="00080F72">
            <w:pPr>
              <w:spacing w:after="0"/>
              <w:rPr>
                <w:rFonts w:ascii="Arial" w:hAnsi="Arial"/>
              </w:rPr>
            </w:pPr>
          </w:p>
        </w:tc>
        <w:tc>
          <w:tcPr>
            <w:tcW w:w="3161" w:type="pct"/>
          </w:tcPr>
          <w:p w14:paraId="27BA59FD" w14:textId="77777777" w:rsidR="002F7005" w:rsidRPr="00C44F90" w:rsidRDefault="002F7005" w:rsidP="00080F72">
            <w:pPr>
              <w:spacing w:after="0"/>
              <w:rPr>
                <w:rFonts w:ascii="Arial" w:hAnsi="Arial"/>
              </w:rPr>
            </w:pPr>
          </w:p>
        </w:tc>
      </w:tr>
    </w:tbl>
    <w:p w14:paraId="27BA59FF" w14:textId="77777777" w:rsidR="002F7005" w:rsidRPr="00C44F90" w:rsidRDefault="002F7005" w:rsidP="002F7005">
      <w:pPr>
        <w:autoSpaceDE w:val="0"/>
        <w:autoSpaceDN w:val="0"/>
        <w:adjustRightInd w:val="0"/>
        <w:spacing w:after="0"/>
        <w:rPr>
          <w:rFonts w:ascii="Arial" w:eastAsia="Calibri" w:hAnsi="Arial" w:cs="Arial"/>
          <w:sz w:val="20"/>
          <w:szCs w:val="24"/>
        </w:rPr>
      </w:pPr>
    </w:p>
    <w:p w14:paraId="27BA5A00" w14:textId="77777777" w:rsidR="002F7005" w:rsidRPr="00C44F90" w:rsidRDefault="002F7005" w:rsidP="002F7005">
      <w:pPr>
        <w:autoSpaceDE w:val="0"/>
        <w:autoSpaceDN w:val="0"/>
        <w:adjustRightInd w:val="0"/>
        <w:spacing w:after="0"/>
        <w:rPr>
          <w:rFonts w:ascii="Arial" w:eastAsia="Calibri" w:hAnsi="Arial" w:cs="Arial"/>
          <w:sz w:val="20"/>
          <w:szCs w:val="24"/>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8"/>
        <w:gridCol w:w="1694"/>
      </w:tblGrid>
      <w:tr w:rsidR="002F7005" w:rsidRPr="00C44F90" w14:paraId="27BA5A02" w14:textId="77777777" w:rsidTr="00DF6B92">
        <w:trPr>
          <w:trHeight w:val="539"/>
        </w:trPr>
        <w:tc>
          <w:tcPr>
            <w:tcW w:w="10192" w:type="dxa"/>
            <w:gridSpan w:val="2"/>
            <w:shd w:val="clear" w:color="auto" w:fill="BFBFBF"/>
            <w:vAlign w:val="center"/>
          </w:tcPr>
          <w:p w14:paraId="27BA5A01" w14:textId="77777777" w:rsidR="002F7005" w:rsidRPr="00C44F90" w:rsidRDefault="002F7005" w:rsidP="00080F72">
            <w:pPr>
              <w:autoSpaceDE w:val="0"/>
              <w:autoSpaceDN w:val="0"/>
              <w:adjustRightInd w:val="0"/>
              <w:spacing w:after="0"/>
              <w:rPr>
                <w:rFonts w:ascii="Arial" w:eastAsia="Calibri" w:hAnsi="Arial" w:cs="Arial"/>
                <w:b/>
                <w:sz w:val="20"/>
                <w:szCs w:val="24"/>
              </w:rPr>
            </w:pPr>
            <w:r w:rsidRPr="00C44F90">
              <w:rPr>
                <w:rFonts w:ascii="Arial" w:eastAsia="Calibri" w:hAnsi="Arial" w:cs="Arial"/>
                <w:b/>
                <w:szCs w:val="24"/>
              </w:rPr>
              <w:t>Part VII. Additional Corrective Actions Required.</w:t>
            </w:r>
            <w:r w:rsidR="00D90F59">
              <w:rPr>
                <w:rFonts w:ascii="Arial" w:eastAsia="Calibri" w:hAnsi="Arial" w:cs="Arial"/>
                <w:b/>
                <w:szCs w:val="24"/>
              </w:rPr>
              <w:t xml:space="preserve"> </w:t>
            </w:r>
            <w:r w:rsidRPr="00C44F90">
              <w:rPr>
                <w:rFonts w:ascii="Arial" w:eastAsia="Calibri" w:hAnsi="Arial" w:cs="Arial"/>
                <w:b/>
                <w:sz w:val="20"/>
                <w:szCs w:val="24"/>
              </w:rPr>
              <w:t>Identify additional corrective actions not included with BMP Deficiencies (Part III) above.</w:t>
            </w:r>
            <w:r w:rsidR="00D90F59">
              <w:rPr>
                <w:rFonts w:ascii="Arial" w:eastAsia="Calibri" w:hAnsi="Arial" w:cs="Arial"/>
                <w:b/>
                <w:sz w:val="20"/>
                <w:szCs w:val="24"/>
              </w:rPr>
              <w:t xml:space="preserve"> </w:t>
            </w:r>
            <w:r w:rsidRPr="00C44F90">
              <w:rPr>
                <w:rFonts w:ascii="Arial" w:eastAsia="Calibri" w:hAnsi="Arial" w:cs="Arial"/>
                <w:b/>
                <w:sz w:val="20"/>
                <w:szCs w:val="24"/>
              </w:rPr>
              <w:t>Note if SWPPP change is required.</w:t>
            </w:r>
          </w:p>
        </w:tc>
      </w:tr>
      <w:tr w:rsidR="002F7005" w:rsidRPr="00C44F90" w14:paraId="27BA5A05" w14:textId="77777777" w:rsidTr="00DF6B92">
        <w:trPr>
          <w:trHeight w:val="539"/>
        </w:trPr>
        <w:tc>
          <w:tcPr>
            <w:tcW w:w="8498" w:type="dxa"/>
            <w:shd w:val="clear" w:color="auto" w:fill="BFBFBF"/>
            <w:vAlign w:val="center"/>
          </w:tcPr>
          <w:p w14:paraId="27BA5A03" w14:textId="77777777" w:rsidR="002F7005" w:rsidRPr="00C44F90" w:rsidRDefault="002F7005" w:rsidP="00080F72">
            <w:pPr>
              <w:autoSpaceDE w:val="0"/>
              <w:autoSpaceDN w:val="0"/>
              <w:adjustRightInd w:val="0"/>
              <w:spacing w:after="0"/>
              <w:rPr>
                <w:rFonts w:ascii="Arial" w:eastAsia="Calibri" w:hAnsi="Arial" w:cs="Arial"/>
                <w:b/>
                <w:sz w:val="20"/>
                <w:szCs w:val="24"/>
              </w:rPr>
            </w:pPr>
            <w:r w:rsidRPr="00C44F90">
              <w:rPr>
                <w:rFonts w:ascii="Arial" w:eastAsia="Calibri" w:hAnsi="Arial" w:cs="Arial"/>
                <w:b/>
                <w:sz w:val="20"/>
                <w:szCs w:val="24"/>
              </w:rPr>
              <w:t>Required Actions</w:t>
            </w:r>
          </w:p>
        </w:tc>
        <w:tc>
          <w:tcPr>
            <w:tcW w:w="1694" w:type="dxa"/>
            <w:shd w:val="clear" w:color="auto" w:fill="BFBFBF"/>
            <w:vAlign w:val="center"/>
          </w:tcPr>
          <w:p w14:paraId="27BA5A04" w14:textId="77777777" w:rsidR="002F7005" w:rsidRPr="00C44F90" w:rsidRDefault="002F7005" w:rsidP="00080F72">
            <w:pPr>
              <w:autoSpaceDE w:val="0"/>
              <w:autoSpaceDN w:val="0"/>
              <w:adjustRightInd w:val="0"/>
              <w:spacing w:after="0"/>
              <w:rPr>
                <w:rFonts w:ascii="Arial" w:eastAsia="Calibri" w:hAnsi="Arial" w:cs="Arial"/>
                <w:b/>
                <w:sz w:val="20"/>
                <w:szCs w:val="24"/>
              </w:rPr>
            </w:pPr>
            <w:r w:rsidRPr="00C44F90">
              <w:rPr>
                <w:rFonts w:ascii="Arial" w:eastAsia="Calibri" w:hAnsi="Arial" w:cs="Arial"/>
                <w:b/>
                <w:sz w:val="20"/>
                <w:szCs w:val="24"/>
              </w:rPr>
              <w:t>Implementation Date</w:t>
            </w:r>
          </w:p>
        </w:tc>
      </w:tr>
      <w:tr w:rsidR="002F7005" w:rsidRPr="00C44F90" w14:paraId="27BA5A08" w14:textId="77777777" w:rsidTr="00DF6B92">
        <w:trPr>
          <w:trHeight w:val="747"/>
        </w:trPr>
        <w:tc>
          <w:tcPr>
            <w:tcW w:w="8498" w:type="dxa"/>
            <w:vAlign w:val="center"/>
          </w:tcPr>
          <w:p w14:paraId="27BA5A06" w14:textId="77777777" w:rsidR="002F7005" w:rsidRPr="00C44F90" w:rsidRDefault="002F7005" w:rsidP="00080F72">
            <w:pPr>
              <w:autoSpaceDE w:val="0"/>
              <w:autoSpaceDN w:val="0"/>
              <w:adjustRightInd w:val="0"/>
              <w:spacing w:after="0"/>
              <w:rPr>
                <w:rFonts w:ascii="Arial" w:eastAsia="Calibri" w:hAnsi="Arial" w:cs="Arial"/>
                <w:sz w:val="20"/>
                <w:szCs w:val="24"/>
              </w:rPr>
            </w:pPr>
          </w:p>
        </w:tc>
        <w:tc>
          <w:tcPr>
            <w:tcW w:w="1694" w:type="dxa"/>
            <w:vAlign w:val="center"/>
          </w:tcPr>
          <w:p w14:paraId="27BA5A07" w14:textId="77777777" w:rsidR="002F7005" w:rsidRPr="00C44F90" w:rsidRDefault="002F7005" w:rsidP="00080F72">
            <w:pPr>
              <w:autoSpaceDE w:val="0"/>
              <w:autoSpaceDN w:val="0"/>
              <w:adjustRightInd w:val="0"/>
              <w:spacing w:after="0"/>
              <w:rPr>
                <w:rFonts w:ascii="Arial" w:eastAsia="Calibri" w:hAnsi="Arial" w:cs="Arial"/>
                <w:sz w:val="20"/>
                <w:szCs w:val="24"/>
              </w:rPr>
            </w:pPr>
          </w:p>
        </w:tc>
      </w:tr>
      <w:tr w:rsidR="002F7005" w:rsidRPr="00C44F90" w14:paraId="27BA5A0B" w14:textId="77777777" w:rsidTr="00DF6B92">
        <w:trPr>
          <w:trHeight w:val="747"/>
        </w:trPr>
        <w:tc>
          <w:tcPr>
            <w:tcW w:w="8498" w:type="dxa"/>
            <w:vAlign w:val="center"/>
          </w:tcPr>
          <w:p w14:paraId="27BA5A09" w14:textId="77777777" w:rsidR="002F7005" w:rsidRPr="00C44F90" w:rsidRDefault="002F7005" w:rsidP="00080F72">
            <w:pPr>
              <w:autoSpaceDE w:val="0"/>
              <w:autoSpaceDN w:val="0"/>
              <w:adjustRightInd w:val="0"/>
              <w:spacing w:after="0"/>
              <w:rPr>
                <w:rFonts w:ascii="Arial" w:eastAsia="Calibri" w:hAnsi="Arial" w:cs="Arial"/>
                <w:sz w:val="20"/>
                <w:szCs w:val="24"/>
              </w:rPr>
            </w:pPr>
          </w:p>
        </w:tc>
        <w:tc>
          <w:tcPr>
            <w:tcW w:w="1694" w:type="dxa"/>
            <w:vAlign w:val="center"/>
          </w:tcPr>
          <w:p w14:paraId="27BA5A0A" w14:textId="77777777" w:rsidR="002F7005" w:rsidRPr="00C44F90" w:rsidRDefault="002F7005" w:rsidP="00080F72">
            <w:pPr>
              <w:autoSpaceDE w:val="0"/>
              <w:autoSpaceDN w:val="0"/>
              <w:adjustRightInd w:val="0"/>
              <w:spacing w:after="0"/>
              <w:rPr>
                <w:rFonts w:ascii="Arial" w:eastAsia="Calibri" w:hAnsi="Arial" w:cs="Arial"/>
                <w:sz w:val="20"/>
                <w:szCs w:val="24"/>
              </w:rPr>
            </w:pPr>
          </w:p>
        </w:tc>
      </w:tr>
      <w:tr w:rsidR="002F7005" w:rsidRPr="00C44F90" w14:paraId="27BA5A0E" w14:textId="77777777" w:rsidTr="00DF6B92">
        <w:trPr>
          <w:trHeight w:val="747"/>
        </w:trPr>
        <w:tc>
          <w:tcPr>
            <w:tcW w:w="8498" w:type="dxa"/>
            <w:vAlign w:val="center"/>
          </w:tcPr>
          <w:p w14:paraId="27BA5A0C" w14:textId="77777777" w:rsidR="002F7005" w:rsidRPr="00C44F90" w:rsidRDefault="002F7005" w:rsidP="00080F72">
            <w:pPr>
              <w:autoSpaceDE w:val="0"/>
              <w:autoSpaceDN w:val="0"/>
              <w:adjustRightInd w:val="0"/>
              <w:spacing w:after="0"/>
              <w:rPr>
                <w:rFonts w:ascii="Arial" w:eastAsia="Calibri" w:hAnsi="Arial" w:cs="Arial"/>
                <w:sz w:val="20"/>
                <w:szCs w:val="24"/>
              </w:rPr>
            </w:pPr>
          </w:p>
        </w:tc>
        <w:tc>
          <w:tcPr>
            <w:tcW w:w="1694" w:type="dxa"/>
            <w:vAlign w:val="center"/>
          </w:tcPr>
          <w:p w14:paraId="27BA5A0D" w14:textId="77777777" w:rsidR="002F7005" w:rsidRPr="00C44F90" w:rsidRDefault="002F7005" w:rsidP="00080F72">
            <w:pPr>
              <w:autoSpaceDE w:val="0"/>
              <w:autoSpaceDN w:val="0"/>
              <w:adjustRightInd w:val="0"/>
              <w:spacing w:after="0"/>
              <w:rPr>
                <w:rFonts w:ascii="Arial" w:eastAsia="Calibri" w:hAnsi="Arial" w:cs="Arial"/>
                <w:sz w:val="20"/>
                <w:szCs w:val="24"/>
              </w:rPr>
            </w:pPr>
          </w:p>
        </w:tc>
      </w:tr>
    </w:tbl>
    <w:p w14:paraId="27BA5A0F" w14:textId="77777777" w:rsidR="002F7005" w:rsidRPr="00C44F90" w:rsidRDefault="002F7005" w:rsidP="002F7005">
      <w:pPr>
        <w:autoSpaceDE w:val="0"/>
        <w:autoSpaceDN w:val="0"/>
        <w:adjustRightInd w:val="0"/>
        <w:spacing w:after="0"/>
        <w:rPr>
          <w:rFonts w:ascii="Arial" w:eastAsia="Calibri" w:hAnsi="Arial" w:cs="Arial"/>
          <w:sz w:val="20"/>
          <w:szCs w:val="24"/>
        </w:rPr>
      </w:pPr>
    </w:p>
    <w:p w14:paraId="27BA5A10" w14:textId="77777777" w:rsidR="00F9696B" w:rsidRDefault="00F9696B" w:rsidP="002F7005">
      <w:pPr>
        <w:keepNext/>
        <w:tabs>
          <w:tab w:val="left" w:pos="1080"/>
          <w:tab w:val="left" w:pos="1440"/>
          <w:tab w:val="left" w:pos="3600"/>
          <w:tab w:val="left" w:pos="6480"/>
        </w:tabs>
        <w:spacing w:after="60" w:line="320" w:lineRule="exact"/>
        <w:ind w:left="1080" w:hanging="1080"/>
        <w:outlineLvl w:val="3"/>
        <w:rPr>
          <w:rFonts w:ascii="Calibri" w:eastAsia="Calibri" w:hAnsi="Calibri"/>
          <w:sz w:val="48"/>
          <w:szCs w:val="48"/>
        </w:rPr>
      </w:pPr>
    </w:p>
    <w:p w14:paraId="27BA5A11" w14:textId="77777777" w:rsidR="0060278A" w:rsidRDefault="0060278A">
      <w:pPr>
        <w:spacing w:after="0"/>
        <w:jc w:val="left"/>
        <w:rPr>
          <w:rFonts w:ascii="Calibri" w:eastAsia="Calibri" w:hAnsi="Calibri"/>
          <w:sz w:val="48"/>
          <w:szCs w:val="48"/>
        </w:rPr>
      </w:pPr>
    </w:p>
    <w:p w14:paraId="27BA5A12" w14:textId="77777777" w:rsidR="0060278A" w:rsidRDefault="0060278A">
      <w:pPr>
        <w:spacing w:after="0"/>
        <w:jc w:val="left"/>
        <w:rPr>
          <w:rFonts w:ascii="Calibri" w:eastAsia="Calibri" w:hAnsi="Calibri"/>
          <w:sz w:val="48"/>
          <w:szCs w:val="48"/>
        </w:rPr>
      </w:pPr>
    </w:p>
    <w:p w14:paraId="27BA5A13" w14:textId="77777777" w:rsidR="0060278A" w:rsidRDefault="0060278A">
      <w:pPr>
        <w:spacing w:after="0"/>
        <w:jc w:val="left"/>
        <w:rPr>
          <w:rFonts w:ascii="Calibri" w:eastAsia="Calibri" w:hAnsi="Calibri"/>
          <w:sz w:val="48"/>
          <w:szCs w:val="48"/>
        </w:rPr>
      </w:pPr>
    </w:p>
    <w:p w14:paraId="27BA5A14" w14:textId="77777777" w:rsidR="0060278A" w:rsidRDefault="0060278A">
      <w:pPr>
        <w:spacing w:after="0"/>
        <w:jc w:val="left"/>
        <w:rPr>
          <w:rFonts w:ascii="Calibri" w:eastAsia="Calibri" w:hAnsi="Calibri"/>
          <w:sz w:val="48"/>
          <w:szCs w:val="48"/>
        </w:rPr>
      </w:pPr>
    </w:p>
    <w:p w14:paraId="27BA5A15" w14:textId="77777777" w:rsidR="0060278A" w:rsidRDefault="0060278A">
      <w:pPr>
        <w:spacing w:after="0"/>
        <w:jc w:val="left"/>
        <w:rPr>
          <w:rFonts w:ascii="Calibri" w:eastAsia="Calibri" w:hAnsi="Calibri"/>
          <w:sz w:val="48"/>
          <w:szCs w:val="48"/>
        </w:rPr>
      </w:pPr>
    </w:p>
    <w:p w14:paraId="27BA5A16" w14:textId="77777777" w:rsidR="0060278A" w:rsidRDefault="0060278A">
      <w:pPr>
        <w:spacing w:after="0"/>
        <w:jc w:val="left"/>
        <w:rPr>
          <w:rFonts w:ascii="Calibri" w:eastAsia="Calibri" w:hAnsi="Calibri"/>
          <w:sz w:val="48"/>
          <w:szCs w:val="48"/>
        </w:rPr>
      </w:pPr>
    </w:p>
    <w:p w14:paraId="27BA5A17" w14:textId="77777777" w:rsidR="0060278A" w:rsidRDefault="0060278A">
      <w:pPr>
        <w:spacing w:after="0"/>
        <w:jc w:val="left"/>
        <w:rPr>
          <w:rFonts w:ascii="Calibri" w:eastAsia="Calibri" w:hAnsi="Calibri"/>
          <w:sz w:val="48"/>
          <w:szCs w:val="48"/>
        </w:rPr>
      </w:pPr>
    </w:p>
    <w:tbl>
      <w:tblPr>
        <w:tblW w:w="4624" w:type="pct"/>
        <w:tblLayout w:type="fixed"/>
        <w:tblLook w:val="04A0" w:firstRow="1" w:lastRow="0" w:firstColumn="1" w:lastColumn="0" w:noHBand="0" w:noVBand="1"/>
      </w:tblPr>
      <w:tblGrid>
        <w:gridCol w:w="2564"/>
        <w:gridCol w:w="1243"/>
        <w:gridCol w:w="707"/>
        <w:gridCol w:w="355"/>
        <w:gridCol w:w="43"/>
        <w:gridCol w:w="837"/>
        <w:gridCol w:w="1060"/>
        <w:gridCol w:w="355"/>
        <w:gridCol w:w="707"/>
        <w:gridCol w:w="2317"/>
      </w:tblGrid>
      <w:tr w:rsidR="0060278A" w:rsidRPr="00C44F90" w14:paraId="27BA5A1A" w14:textId="77777777" w:rsidTr="00DF6B92">
        <w:trPr>
          <w:trHeight w:val="459"/>
        </w:trPr>
        <w:tc>
          <w:tcPr>
            <w:tcW w:w="5000" w:type="pct"/>
            <w:gridSpan w:val="10"/>
            <w:tcBorders>
              <w:top w:val="single" w:sz="4" w:space="0" w:color="auto"/>
              <w:left w:val="single" w:sz="4" w:space="0" w:color="auto"/>
              <w:bottom w:val="single" w:sz="4" w:space="0" w:color="auto"/>
              <w:right w:val="single" w:sz="4" w:space="0" w:color="auto"/>
            </w:tcBorders>
            <w:shd w:val="clear" w:color="auto" w:fill="CCCCCC"/>
            <w:noWrap/>
            <w:vAlign w:val="bottom"/>
            <w:hideMark/>
          </w:tcPr>
          <w:p w14:paraId="27BA5A18" w14:textId="77777777" w:rsidR="0060278A" w:rsidRPr="0060278A" w:rsidRDefault="0060278A" w:rsidP="0060278A">
            <w:pPr>
              <w:spacing w:after="0"/>
              <w:jc w:val="left"/>
              <w:rPr>
                <w:rFonts w:ascii="Arial" w:hAnsi="Arial" w:cs="Arial"/>
                <w:b/>
                <w:iCs/>
              </w:rPr>
            </w:pPr>
            <w:r w:rsidRPr="0060278A">
              <w:rPr>
                <w:rFonts w:ascii="Arial" w:hAnsi="Arial" w:cs="Arial"/>
                <w:b/>
                <w:iCs/>
              </w:rPr>
              <w:t xml:space="preserve">Risk Level 2 </w:t>
            </w:r>
          </w:p>
          <w:p w14:paraId="27BA5A19" w14:textId="77777777" w:rsidR="0060278A" w:rsidRPr="00C44F90" w:rsidRDefault="0060278A" w:rsidP="00101568">
            <w:pPr>
              <w:spacing w:after="0"/>
              <w:jc w:val="left"/>
              <w:rPr>
                <w:rFonts w:ascii="Arial" w:hAnsi="Arial" w:cs="Arial"/>
              </w:rPr>
            </w:pPr>
            <w:r w:rsidRPr="0060278A">
              <w:rPr>
                <w:rFonts w:ascii="Arial" w:hAnsi="Arial" w:cs="Arial"/>
                <w:b/>
                <w:iCs/>
              </w:rPr>
              <w:lastRenderedPageBreak/>
              <w:t xml:space="preserve">Effluent Sampling </w:t>
            </w:r>
            <w:r w:rsidR="00101568">
              <w:rPr>
                <w:rFonts w:ascii="Arial" w:hAnsi="Arial" w:cs="Arial"/>
                <w:b/>
                <w:iCs/>
              </w:rPr>
              <w:t>Report</w:t>
            </w:r>
          </w:p>
        </w:tc>
      </w:tr>
      <w:tr w:rsidR="0060278A" w:rsidRPr="00C44F90" w14:paraId="27BA5A1E" w14:textId="77777777" w:rsidTr="00DF6B92">
        <w:trPr>
          <w:trHeight w:val="593"/>
        </w:trPr>
        <w:tc>
          <w:tcPr>
            <w:tcW w:w="2390" w:type="pct"/>
            <w:gridSpan w:val="4"/>
            <w:tcBorders>
              <w:top w:val="single" w:sz="4" w:space="0" w:color="auto"/>
              <w:left w:val="single" w:sz="4" w:space="0" w:color="auto"/>
              <w:bottom w:val="single" w:sz="4" w:space="0" w:color="auto"/>
              <w:right w:val="single" w:sz="4" w:space="0" w:color="auto"/>
            </w:tcBorders>
            <w:noWrap/>
            <w:hideMark/>
          </w:tcPr>
          <w:p w14:paraId="27BA5A1B" w14:textId="77777777" w:rsidR="0060278A" w:rsidRPr="00C44F90" w:rsidRDefault="0060278A" w:rsidP="00D36C63">
            <w:pPr>
              <w:spacing w:after="0"/>
              <w:rPr>
                <w:rFonts w:ascii="Arial" w:hAnsi="Arial" w:cs="Arial"/>
              </w:rPr>
            </w:pPr>
            <w:r w:rsidRPr="00C44F90">
              <w:rPr>
                <w:rFonts w:ascii="Arial" w:hAnsi="Arial" w:cs="Arial"/>
              </w:rPr>
              <w:lastRenderedPageBreak/>
              <w:t>Construction Site Name:</w:t>
            </w:r>
          </w:p>
        </w:tc>
        <w:tc>
          <w:tcPr>
            <w:tcW w:w="1126" w:type="pct"/>
            <w:gridSpan w:val="4"/>
            <w:tcBorders>
              <w:top w:val="single" w:sz="4" w:space="0" w:color="auto"/>
              <w:left w:val="single" w:sz="4" w:space="0" w:color="auto"/>
              <w:bottom w:val="single" w:sz="4" w:space="0" w:color="auto"/>
              <w:right w:val="single" w:sz="4" w:space="0" w:color="auto"/>
            </w:tcBorders>
            <w:hideMark/>
          </w:tcPr>
          <w:p w14:paraId="27BA5A1C" w14:textId="77777777" w:rsidR="0060278A" w:rsidRPr="00C44F90" w:rsidRDefault="0060278A" w:rsidP="00D36C63">
            <w:pPr>
              <w:spacing w:after="0"/>
              <w:rPr>
                <w:rFonts w:ascii="Arial" w:hAnsi="Arial" w:cs="Arial"/>
              </w:rPr>
            </w:pPr>
            <w:r w:rsidRPr="00C44F90">
              <w:rPr>
                <w:rFonts w:ascii="Arial" w:hAnsi="Arial" w:cs="Arial"/>
              </w:rPr>
              <w:t>Date:</w:t>
            </w:r>
          </w:p>
        </w:tc>
        <w:tc>
          <w:tcPr>
            <w:tcW w:w="1484" w:type="pct"/>
            <w:gridSpan w:val="2"/>
            <w:tcBorders>
              <w:top w:val="single" w:sz="4" w:space="0" w:color="auto"/>
              <w:left w:val="single" w:sz="4" w:space="0" w:color="auto"/>
              <w:bottom w:val="single" w:sz="4" w:space="0" w:color="auto"/>
              <w:right w:val="single" w:sz="4" w:space="0" w:color="auto"/>
            </w:tcBorders>
            <w:hideMark/>
          </w:tcPr>
          <w:p w14:paraId="27BA5A1D" w14:textId="77777777" w:rsidR="0060278A" w:rsidRPr="00C44F90" w:rsidRDefault="0060278A" w:rsidP="00D36C63">
            <w:pPr>
              <w:spacing w:after="0"/>
              <w:rPr>
                <w:rFonts w:ascii="Arial" w:hAnsi="Arial" w:cs="Arial"/>
              </w:rPr>
            </w:pPr>
            <w:r w:rsidRPr="00C44F90">
              <w:rPr>
                <w:rFonts w:ascii="Arial" w:hAnsi="Arial" w:cs="Arial"/>
              </w:rPr>
              <w:t>Time Start:</w:t>
            </w:r>
          </w:p>
        </w:tc>
      </w:tr>
      <w:tr w:rsidR="0060278A" w:rsidRPr="00C44F90" w14:paraId="27BA5A20" w14:textId="77777777" w:rsidTr="00DF6B92">
        <w:trPr>
          <w:trHeight w:val="688"/>
        </w:trPr>
        <w:tc>
          <w:tcPr>
            <w:tcW w:w="5000" w:type="pct"/>
            <w:gridSpan w:val="10"/>
            <w:tcBorders>
              <w:top w:val="nil"/>
              <w:left w:val="single" w:sz="4" w:space="0" w:color="auto"/>
              <w:bottom w:val="single" w:sz="4" w:space="0" w:color="auto"/>
              <w:right w:val="single" w:sz="4" w:space="0" w:color="auto"/>
            </w:tcBorders>
            <w:noWrap/>
            <w:hideMark/>
          </w:tcPr>
          <w:p w14:paraId="27BA5A1F" w14:textId="77777777" w:rsidR="0060278A" w:rsidRPr="00C44F90" w:rsidRDefault="0060278A" w:rsidP="00D36C63">
            <w:pPr>
              <w:spacing w:after="0"/>
              <w:rPr>
                <w:rFonts w:ascii="Arial" w:hAnsi="Arial" w:cs="Arial"/>
              </w:rPr>
            </w:pPr>
            <w:r w:rsidRPr="00C44F90">
              <w:rPr>
                <w:rFonts w:ascii="Arial" w:hAnsi="Arial" w:cs="Arial"/>
              </w:rPr>
              <w:t>Sampler:</w:t>
            </w:r>
          </w:p>
        </w:tc>
      </w:tr>
      <w:tr w:rsidR="0060278A" w:rsidRPr="00C44F90" w14:paraId="27BA5A25" w14:textId="77777777" w:rsidTr="00DF6B92">
        <w:trPr>
          <w:trHeight w:val="688"/>
        </w:trPr>
        <w:tc>
          <w:tcPr>
            <w:tcW w:w="1259" w:type="pct"/>
            <w:tcBorders>
              <w:top w:val="nil"/>
              <w:left w:val="single" w:sz="4" w:space="0" w:color="auto"/>
              <w:bottom w:val="single" w:sz="4" w:space="0" w:color="auto"/>
              <w:right w:val="single" w:sz="4" w:space="0" w:color="auto"/>
            </w:tcBorders>
            <w:noWrap/>
            <w:hideMark/>
          </w:tcPr>
          <w:p w14:paraId="27BA5A21" w14:textId="77777777" w:rsidR="0060278A" w:rsidRPr="00C44F90" w:rsidRDefault="0060278A" w:rsidP="00D36C63">
            <w:pPr>
              <w:spacing w:after="0"/>
              <w:rPr>
                <w:rFonts w:ascii="Arial" w:hAnsi="Arial" w:cs="Arial"/>
              </w:rPr>
            </w:pPr>
            <w:r w:rsidRPr="00C44F90">
              <w:rPr>
                <w:rFonts w:ascii="Arial" w:hAnsi="Arial" w:cs="Arial"/>
              </w:rPr>
              <w:t>Sampling Event Type:</w:t>
            </w:r>
          </w:p>
        </w:tc>
        <w:tc>
          <w:tcPr>
            <w:tcW w:w="957" w:type="pct"/>
            <w:gridSpan w:val="2"/>
            <w:tcBorders>
              <w:top w:val="nil"/>
              <w:left w:val="single" w:sz="4" w:space="0" w:color="auto"/>
              <w:bottom w:val="single" w:sz="4" w:space="0" w:color="auto"/>
              <w:right w:val="single" w:sz="4" w:space="0" w:color="auto"/>
            </w:tcBorders>
            <w:hideMark/>
          </w:tcPr>
          <w:p w14:paraId="27BA5A22" w14:textId="77777777" w:rsidR="0060278A" w:rsidRPr="00C44F90" w:rsidRDefault="0060278A" w:rsidP="00D36C63">
            <w:pPr>
              <w:spacing w:after="0"/>
              <w:rPr>
                <w:rFonts w:ascii="Arial" w:hAnsi="Arial" w:cs="Arial"/>
              </w:rPr>
            </w:pPr>
            <w:r w:rsidRPr="00C44F90">
              <w:rPr>
                <w:rFonts w:ascii="Arial" w:hAnsi="Arial" w:cs="Arial"/>
                <w:sz w:val="32"/>
                <w:szCs w:val="32"/>
              </w:rPr>
              <w:t xml:space="preserve">□ </w:t>
            </w:r>
            <w:r w:rsidRPr="00C44F90">
              <w:rPr>
                <w:rFonts w:ascii="Arial" w:hAnsi="Arial" w:cs="Arial"/>
              </w:rPr>
              <w:t>Stormwater</w:t>
            </w:r>
          </w:p>
        </w:tc>
        <w:tc>
          <w:tcPr>
            <w:tcW w:w="1126" w:type="pct"/>
            <w:gridSpan w:val="4"/>
            <w:tcBorders>
              <w:top w:val="nil"/>
              <w:left w:val="single" w:sz="4" w:space="0" w:color="auto"/>
              <w:bottom w:val="single" w:sz="4" w:space="0" w:color="auto"/>
              <w:right w:val="single" w:sz="4" w:space="0" w:color="auto"/>
            </w:tcBorders>
            <w:hideMark/>
          </w:tcPr>
          <w:p w14:paraId="27BA5A23" w14:textId="77777777" w:rsidR="0060278A" w:rsidRPr="00C44F90" w:rsidRDefault="0060278A" w:rsidP="00D36C63">
            <w:pPr>
              <w:spacing w:after="0"/>
              <w:rPr>
                <w:rFonts w:ascii="Arial" w:hAnsi="Arial" w:cs="Arial"/>
              </w:rPr>
            </w:pPr>
            <w:r w:rsidRPr="00C44F90">
              <w:rPr>
                <w:rFonts w:ascii="Arial" w:hAnsi="Arial" w:cs="Arial"/>
                <w:sz w:val="32"/>
                <w:szCs w:val="32"/>
              </w:rPr>
              <w:t xml:space="preserve">□ </w:t>
            </w:r>
            <w:r w:rsidRPr="00C44F90">
              <w:rPr>
                <w:rFonts w:ascii="Arial" w:hAnsi="Arial" w:cs="Arial"/>
              </w:rPr>
              <w:t>Non-stormwater</w:t>
            </w:r>
          </w:p>
        </w:tc>
        <w:tc>
          <w:tcPr>
            <w:tcW w:w="1658" w:type="pct"/>
            <w:gridSpan w:val="3"/>
            <w:tcBorders>
              <w:top w:val="nil"/>
              <w:left w:val="single" w:sz="4" w:space="0" w:color="auto"/>
              <w:bottom w:val="single" w:sz="4" w:space="0" w:color="auto"/>
              <w:right w:val="single" w:sz="4" w:space="0" w:color="auto"/>
            </w:tcBorders>
            <w:hideMark/>
          </w:tcPr>
          <w:p w14:paraId="27BA5A24" w14:textId="77777777" w:rsidR="0060278A" w:rsidRPr="00C44F90" w:rsidRDefault="0060278A" w:rsidP="00D36C63">
            <w:pPr>
              <w:spacing w:after="0"/>
              <w:ind w:left="252" w:hanging="252"/>
              <w:rPr>
                <w:rFonts w:ascii="Arial" w:hAnsi="Arial" w:cs="Arial"/>
              </w:rPr>
            </w:pPr>
            <w:r w:rsidRPr="00C44F90">
              <w:rPr>
                <w:rFonts w:ascii="Arial" w:hAnsi="Arial" w:cs="Arial"/>
                <w:sz w:val="32"/>
                <w:szCs w:val="32"/>
              </w:rPr>
              <w:t xml:space="preserve">□ </w:t>
            </w:r>
            <w:r w:rsidRPr="00C44F90">
              <w:rPr>
                <w:rFonts w:ascii="Arial" w:hAnsi="Arial" w:cs="Arial"/>
              </w:rPr>
              <w:t>Non-visible pollutant</w:t>
            </w:r>
          </w:p>
        </w:tc>
      </w:tr>
      <w:tr w:rsidR="0060278A" w:rsidRPr="00C44F90" w14:paraId="27BA5A27" w14:textId="77777777" w:rsidTr="00DF6B92">
        <w:trPr>
          <w:trHeight w:val="116"/>
        </w:trPr>
        <w:tc>
          <w:tcPr>
            <w:tcW w:w="5000" w:type="pct"/>
            <w:gridSpan w:val="10"/>
            <w:tcBorders>
              <w:top w:val="nil"/>
              <w:left w:val="single" w:sz="4" w:space="0" w:color="auto"/>
              <w:bottom w:val="single" w:sz="4" w:space="0" w:color="auto"/>
              <w:right w:val="single" w:sz="4" w:space="0" w:color="auto"/>
            </w:tcBorders>
            <w:shd w:val="clear" w:color="auto" w:fill="CCCCCC"/>
            <w:noWrap/>
            <w:hideMark/>
          </w:tcPr>
          <w:p w14:paraId="27BA5A26" w14:textId="77777777" w:rsidR="0060278A" w:rsidRPr="00C44F90" w:rsidRDefault="0060278A" w:rsidP="00D36C63">
            <w:pPr>
              <w:spacing w:after="0"/>
              <w:jc w:val="center"/>
              <w:rPr>
                <w:rFonts w:ascii="Arial" w:hAnsi="Arial" w:cs="Arial"/>
                <w:b/>
              </w:rPr>
            </w:pPr>
            <w:r w:rsidRPr="00C44F90">
              <w:rPr>
                <w:rFonts w:ascii="Arial" w:hAnsi="Arial" w:cs="Arial"/>
                <w:b/>
              </w:rPr>
              <w:t>Field Meter Calibration</w:t>
            </w:r>
          </w:p>
        </w:tc>
      </w:tr>
      <w:tr w:rsidR="0060278A" w:rsidRPr="00C44F90" w14:paraId="27BA5A2C" w14:textId="77777777" w:rsidTr="00DF6B92">
        <w:trPr>
          <w:trHeight w:val="467"/>
        </w:trPr>
        <w:tc>
          <w:tcPr>
            <w:tcW w:w="2411" w:type="pct"/>
            <w:gridSpan w:val="5"/>
            <w:tcBorders>
              <w:top w:val="nil"/>
              <w:left w:val="single" w:sz="4" w:space="0" w:color="auto"/>
              <w:bottom w:val="single" w:sz="4" w:space="0" w:color="auto"/>
              <w:right w:val="single" w:sz="4" w:space="0" w:color="auto"/>
            </w:tcBorders>
            <w:noWrap/>
            <w:hideMark/>
          </w:tcPr>
          <w:p w14:paraId="27BA5A28" w14:textId="77777777" w:rsidR="0060278A" w:rsidRPr="00C44F90" w:rsidRDefault="0060278A" w:rsidP="00D36C63">
            <w:pPr>
              <w:spacing w:after="0"/>
              <w:rPr>
                <w:rFonts w:ascii="Arial" w:hAnsi="Arial" w:cs="Arial"/>
                <w:sz w:val="20"/>
              </w:rPr>
            </w:pPr>
            <w:r w:rsidRPr="00C44F90">
              <w:rPr>
                <w:rFonts w:ascii="Arial" w:hAnsi="Arial" w:cs="Arial"/>
              </w:rPr>
              <w:t xml:space="preserve">pH Meter ID No./Desc.: </w:t>
            </w:r>
          </w:p>
          <w:p w14:paraId="27BA5A29" w14:textId="77777777" w:rsidR="0060278A" w:rsidRPr="00C44F90" w:rsidRDefault="0060278A" w:rsidP="00D36C63">
            <w:pPr>
              <w:spacing w:after="0"/>
              <w:rPr>
                <w:rFonts w:ascii="Arial" w:hAnsi="Arial" w:cs="Arial"/>
              </w:rPr>
            </w:pPr>
            <w:r w:rsidRPr="00C44F90">
              <w:rPr>
                <w:rFonts w:ascii="Arial" w:hAnsi="Arial" w:cs="Arial"/>
              </w:rPr>
              <w:t>Calibration Date/Time:</w:t>
            </w:r>
          </w:p>
        </w:tc>
        <w:tc>
          <w:tcPr>
            <w:tcW w:w="2589" w:type="pct"/>
            <w:gridSpan w:val="5"/>
            <w:tcBorders>
              <w:top w:val="nil"/>
              <w:left w:val="single" w:sz="4" w:space="0" w:color="auto"/>
              <w:bottom w:val="single" w:sz="4" w:space="0" w:color="auto"/>
              <w:right w:val="single" w:sz="4" w:space="0" w:color="auto"/>
            </w:tcBorders>
            <w:hideMark/>
          </w:tcPr>
          <w:p w14:paraId="27BA5A2A" w14:textId="77777777" w:rsidR="0060278A" w:rsidRPr="00C44F90" w:rsidRDefault="0060278A" w:rsidP="00D36C63">
            <w:pPr>
              <w:spacing w:after="0"/>
              <w:rPr>
                <w:rFonts w:ascii="Arial" w:hAnsi="Arial" w:cs="Arial"/>
                <w:sz w:val="20"/>
              </w:rPr>
            </w:pPr>
            <w:r w:rsidRPr="00C44F90">
              <w:rPr>
                <w:rFonts w:ascii="Arial" w:hAnsi="Arial" w:cs="Arial"/>
              </w:rPr>
              <w:t>Turbidity Meter ID No./Desc.:</w:t>
            </w:r>
          </w:p>
          <w:p w14:paraId="27BA5A2B" w14:textId="77777777" w:rsidR="0060278A" w:rsidRPr="00C44F90" w:rsidRDefault="0060278A" w:rsidP="00D36C63">
            <w:pPr>
              <w:spacing w:after="0"/>
              <w:rPr>
                <w:rFonts w:ascii="Arial" w:hAnsi="Arial" w:cs="Arial"/>
              </w:rPr>
            </w:pPr>
            <w:r w:rsidRPr="00C44F90">
              <w:rPr>
                <w:rFonts w:ascii="Arial" w:hAnsi="Arial" w:cs="Arial"/>
              </w:rPr>
              <w:t>Calibration Date/Time:</w:t>
            </w:r>
          </w:p>
        </w:tc>
      </w:tr>
      <w:tr w:rsidR="0060278A" w:rsidRPr="00C44F90" w14:paraId="27BA5A2E" w14:textId="77777777" w:rsidTr="00DF6B92">
        <w:trPr>
          <w:trHeight w:val="368"/>
        </w:trPr>
        <w:tc>
          <w:tcPr>
            <w:tcW w:w="5000" w:type="pct"/>
            <w:gridSpan w:val="10"/>
            <w:tcBorders>
              <w:top w:val="single" w:sz="4" w:space="0" w:color="auto"/>
              <w:left w:val="single" w:sz="4" w:space="0" w:color="auto"/>
              <w:bottom w:val="single" w:sz="4" w:space="0" w:color="auto"/>
              <w:right w:val="single" w:sz="4" w:space="0" w:color="auto"/>
            </w:tcBorders>
            <w:shd w:val="clear" w:color="auto" w:fill="CCCCCC"/>
            <w:noWrap/>
            <w:hideMark/>
          </w:tcPr>
          <w:p w14:paraId="27BA5A2D" w14:textId="77777777" w:rsidR="0060278A" w:rsidRPr="00C44F90" w:rsidRDefault="0060278A" w:rsidP="00D36C63">
            <w:pPr>
              <w:spacing w:after="0"/>
              <w:jc w:val="center"/>
              <w:rPr>
                <w:rFonts w:ascii="Arial" w:hAnsi="Arial" w:cs="Arial"/>
                <w:b/>
              </w:rPr>
            </w:pPr>
            <w:r w:rsidRPr="00C44F90">
              <w:rPr>
                <w:rFonts w:ascii="Arial" w:hAnsi="Arial" w:cs="Arial"/>
                <w:b/>
              </w:rPr>
              <w:t>Field pH and Turbidity Measurements</w:t>
            </w:r>
          </w:p>
        </w:tc>
      </w:tr>
      <w:tr w:rsidR="0060278A" w:rsidRPr="00C44F90" w14:paraId="27BA5A33" w14:textId="77777777" w:rsidTr="00DF6B92">
        <w:trPr>
          <w:trHeight w:val="332"/>
        </w:trPr>
        <w:tc>
          <w:tcPr>
            <w:tcW w:w="1869" w:type="pct"/>
            <w:gridSpan w:val="2"/>
            <w:tcBorders>
              <w:top w:val="single" w:sz="4" w:space="0" w:color="auto"/>
              <w:left w:val="single" w:sz="4" w:space="0" w:color="auto"/>
              <w:bottom w:val="single" w:sz="4" w:space="0" w:color="auto"/>
              <w:right w:val="single" w:sz="4" w:space="0" w:color="auto"/>
            </w:tcBorders>
            <w:shd w:val="clear" w:color="auto" w:fill="E6E6E6"/>
            <w:noWrap/>
            <w:hideMark/>
          </w:tcPr>
          <w:p w14:paraId="27BA5A2F" w14:textId="77777777" w:rsidR="0060278A" w:rsidRPr="00C44F90" w:rsidRDefault="0060278A" w:rsidP="00D36C63">
            <w:pPr>
              <w:spacing w:after="0"/>
              <w:jc w:val="center"/>
              <w:rPr>
                <w:rFonts w:ascii="Arial" w:hAnsi="Arial" w:cs="Arial"/>
              </w:rPr>
            </w:pPr>
            <w:r w:rsidRPr="00C44F90">
              <w:rPr>
                <w:rFonts w:ascii="Arial" w:hAnsi="Arial" w:cs="Arial"/>
              </w:rPr>
              <w:t>Discharge Location Description</w:t>
            </w:r>
          </w:p>
        </w:tc>
        <w:tc>
          <w:tcPr>
            <w:tcW w:w="953" w:type="pct"/>
            <w:gridSpan w:val="4"/>
            <w:tcBorders>
              <w:top w:val="nil"/>
              <w:left w:val="nil"/>
              <w:bottom w:val="single" w:sz="4" w:space="0" w:color="auto"/>
              <w:right w:val="single" w:sz="4" w:space="0" w:color="auto"/>
            </w:tcBorders>
            <w:shd w:val="clear" w:color="auto" w:fill="E6E6E6"/>
            <w:hideMark/>
          </w:tcPr>
          <w:p w14:paraId="27BA5A30" w14:textId="77777777" w:rsidR="0060278A" w:rsidRPr="00C44F90" w:rsidRDefault="0060278A" w:rsidP="00D36C63">
            <w:pPr>
              <w:spacing w:after="0"/>
              <w:jc w:val="center"/>
              <w:rPr>
                <w:rFonts w:ascii="Arial" w:hAnsi="Arial" w:cs="Arial"/>
              </w:rPr>
            </w:pPr>
            <w:r w:rsidRPr="00C44F90">
              <w:rPr>
                <w:rFonts w:ascii="Arial" w:hAnsi="Arial" w:cs="Arial"/>
              </w:rPr>
              <w:t>pH</w:t>
            </w:r>
          </w:p>
        </w:tc>
        <w:tc>
          <w:tcPr>
            <w:tcW w:w="1041" w:type="pct"/>
            <w:gridSpan w:val="3"/>
            <w:tcBorders>
              <w:top w:val="nil"/>
              <w:left w:val="nil"/>
              <w:bottom w:val="single" w:sz="4" w:space="0" w:color="auto"/>
              <w:right w:val="single" w:sz="4" w:space="0" w:color="auto"/>
            </w:tcBorders>
            <w:shd w:val="clear" w:color="auto" w:fill="E6E6E6"/>
            <w:hideMark/>
          </w:tcPr>
          <w:p w14:paraId="27BA5A31" w14:textId="77777777" w:rsidR="0060278A" w:rsidRPr="00C44F90" w:rsidRDefault="0060278A" w:rsidP="00D36C63">
            <w:pPr>
              <w:spacing w:after="0"/>
              <w:jc w:val="center"/>
              <w:rPr>
                <w:rFonts w:ascii="Arial" w:hAnsi="Arial" w:cs="Arial"/>
              </w:rPr>
            </w:pPr>
            <w:r w:rsidRPr="00C44F90">
              <w:rPr>
                <w:rFonts w:ascii="Arial" w:hAnsi="Arial" w:cs="Arial"/>
              </w:rPr>
              <w:t>Turbidity</w:t>
            </w:r>
          </w:p>
        </w:tc>
        <w:tc>
          <w:tcPr>
            <w:tcW w:w="1137" w:type="pct"/>
            <w:tcBorders>
              <w:top w:val="nil"/>
              <w:left w:val="nil"/>
              <w:bottom w:val="single" w:sz="4" w:space="0" w:color="auto"/>
              <w:right w:val="single" w:sz="4" w:space="0" w:color="auto"/>
            </w:tcBorders>
            <w:shd w:val="clear" w:color="auto" w:fill="E6E6E6"/>
            <w:hideMark/>
          </w:tcPr>
          <w:p w14:paraId="27BA5A32" w14:textId="77777777" w:rsidR="0060278A" w:rsidRPr="00C44F90" w:rsidRDefault="0060278A" w:rsidP="00D36C63">
            <w:pPr>
              <w:spacing w:after="0"/>
              <w:jc w:val="center"/>
              <w:rPr>
                <w:rFonts w:ascii="Arial" w:hAnsi="Arial" w:cs="Arial"/>
              </w:rPr>
            </w:pPr>
            <w:r w:rsidRPr="00C44F90">
              <w:rPr>
                <w:rFonts w:ascii="Arial" w:hAnsi="Arial" w:cs="Arial"/>
              </w:rPr>
              <w:t>Time</w:t>
            </w:r>
          </w:p>
        </w:tc>
      </w:tr>
      <w:tr w:rsidR="0060278A" w:rsidRPr="00C44F90" w14:paraId="27BA5A38" w14:textId="77777777" w:rsidTr="00DF6B92">
        <w:trPr>
          <w:trHeight w:val="576"/>
        </w:trPr>
        <w:tc>
          <w:tcPr>
            <w:tcW w:w="1869" w:type="pct"/>
            <w:gridSpan w:val="2"/>
            <w:tcBorders>
              <w:top w:val="single" w:sz="4" w:space="0" w:color="auto"/>
              <w:left w:val="single" w:sz="4" w:space="0" w:color="auto"/>
              <w:bottom w:val="single" w:sz="4" w:space="0" w:color="auto"/>
              <w:right w:val="single" w:sz="4" w:space="0" w:color="auto"/>
            </w:tcBorders>
            <w:noWrap/>
          </w:tcPr>
          <w:p w14:paraId="27BA5A34" w14:textId="77777777" w:rsidR="0060278A" w:rsidRPr="00C44F90" w:rsidRDefault="0060278A" w:rsidP="00D36C63">
            <w:pPr>
              <w:spacing w:after="0"/>
              <w:rPr>
                <w:rFonts w:ascii="Arial" w:hAnsi="Arial" w:cs="Arial"/>
              </w:rPr>
            </w:pPr>
          </w:p>
        </w:tc>
        <w:tc>
          <w:tcPr>
            <w:tcW w:w="953" w:type="pct"/>
            <w:gridSpan w:val="4"/>
            <w:tcBorders>
              <w:top w:val="nil"/>
              <w:left w:val="nil"/>
              <w:bottom w:val="single" w:sz="4" w:space="0" w:color="auto"/>
              <w:right w:val="single" w:sz="4" w:space="0" w:color="auto"/>
            </w:tcBorders>
          </w:tcPr>
          <w:p w14:paraId="27BA5A35" w14:textId="77777777" w:rsidR="0060278A" w:rsidRPr="00C44F90" w:rsidRDefault="0060278A" w:rsidP="00D36C63">
            <w:pPr>
              <w:spacing w:after="0"/>
              <w:rPr>
                <w:rFonts w:ascii="Arial" w:hAnsi="Arial" w:cs="Arial"/>
              </w:rPr>
            </w:pPr>
          </w:p>
        </w:tc>
        <w:tc>
          <w:tcPr>
            <w:tcW w:w="1041" w:type="pct"/>
            <w:gridSpan w:val="3"/>
            <w:tcBorders>
              <w:top w:val="nil"/>
              <w:left w:val="nil"/>
              <w:bottom w:val="single" w:sz="4" w:space="0" w:color="auto"/>
              <w:right w:val="single" w:sz="4" w:space="0" w:color="auto"/>
            </w:tcBorders>
          </w:tcPr>
          <w:p w14:paraId="27BA5A36" w14:textId="77777777" w:rsidR="0060278A" w:rsidRPr="00C44F90" w:rsidRDefault="0060278A" w:rsidP="00D36C63">
            <w:pPr>
              <w:spacing w:after="0"/>
              <w:rPr>
                <w:rFonts w:ascii="Arial" w:hAnsi="Arial" w:cs="Arial"/>
              </w:rPr>
            </w:pPr>
          </w:p>
        </w:tc>
        <w:tc>
          <w:tcPr>
            <w:tcW w:w="1137" w:type="pct"/>
            <w:tcBorders>
              <w:top w:val="nil"/>
              <w:left w:val="nil"/>
              <w:bottom w:val="single" w:sz="4" w:space="0" w:color="auto"/>
              <w:right w:val="single" w:sz="4" w:space="0" w:color="auto"/>
            </w:tcBorders>
          </w:tcPr>
          <w:p w14:paraId="27BA5A37" w14:textId="77777777" w:rsidR="0060278A" w:rsidRPr="00C44F90" w:rsidRDefault="0060278A" w:rsidP="00D36C63">
            <w:pPr>
              <w:spacing w:after="0"/>
              <w:rPr>
                <w:rFonts w:ascii="Arial" w:hAnsi="Arial" w:cs="Arial"/>
              </w:rPr>
            </w:pPr>
          </w:p>
        </w:tc>
      </w:tr>
      <w:tr w:rsidR="0060278A" w:rsidRPr="00C44F90" w14:paraId="27BA5A3D" w14:textId="77777777" w:rsidTr="00DF6B92">
        <w:trPr>
          <w:trHeight w:val="576"/>
        </w:trPr>
        <w:tc>
          <w:tcPr>
            <w:tcW w:w="1869" w:type="pct"/>
            <w:gridSpan w:val="2"/>
            <w:tcBorders>
              <w:top w:val="single" w:sz="4" w:space="0" w:color="auto"/>
              <w:left w:val="single" w:sz="4" w:space="0" w:color="auto"/>
              <w:bottom w:val="single" w:sz="4" w:space="0" w:color="auto"/>
              <w:right w:val="single" w:sz="4" w:space="0" w:color="auto"/>
            </w:tcBorders>
            <w:noWrap/>
          </w:tcPr>
          <w:p w14:paraId="27BA5A39" w14:textId="77777777" w:rsidR="0060278A" w:rsidRPr="00C44F90" w:rsidRDefault="0060278A" w:rsidP="00D36C63">
            <w:pPr>
              <w:spacing w:after="0"/>
              <w:rPr>
                <w:rFonts w:ascii="Arial" w:hAnsi="Arial" w:cs="Arial"/>
              </w:rPr>
            </w:pPr>
          </w:p>
        </w:tc>
        <w:tc>
          <w:tcPr>
            <w:tcW w:w="953" w:type="pct"/>
            <w:gridSpan w:val="4"/>
            <w:tcBorders>
              <w:top w:val="nil"/>
              <w:left w:val="nil"/>
              <w:bottom w:val="single" w:sz="4" w:space="0" w:color="auto"/>
              <w:right w:val="single" w:sz="4" w:space="0" w:color="auto"/>
            </w:tcBorders>
          </w:tcPr>
          <w:p w14:paraId="27BA5A3A" w14:textId="77777777" w:rsidR="0060278A" w:rsidRPr="00C44F90" w:rsidRDefault="0060278A" w:rsidP="00D36C63">
            <w:pPr>
              <w:spacing w:after="0"/>
              <w:rPr>
                <w:rFonts w:ascii="Arial" w:hAnsi="Arial" w:cs="Arial"/>
              </w:rPr>
            </w:pPr>
          </w:p>
        </w:tc>
        <w:tc>
          <w:tcPr>
            <w:tcW w:w="1041" w:type="pct"/>
            <w:gridSpan w:val="3"/>
            <w:tcBorders>
              <w:top w:val="nil"/>
              <w:left w:val="nil"/>
              <w:bottom w:val="single" w:sz="4" w:space="0" w:color="auto"/>
              <w:right w:val="single" w:sz="4" w:space="0" w:color="auto"/>
            </w:tcBorders>
          </w:tcPr>
          <w:p w14:paraId="27BA5A3B" w14:textId="77777777" w:rsidR="0060278A" w:rsidRPr="00C44F90" w:rsidRDefault="0060278A" w:rsidP="00D36C63">
            <w:pPr>
              <w:spacing w:after="0"/>
              <w:rPr>
                <w:rFonts w:ascii="Arial" w:hAnsi="Arial" w:cs="Arial"/>
              </w:rPr>
            </w:pPr>
          </w:p>
        </w:tc>
        <w:tc>
          <w:tcPr>
            <w:tcW w:w="1137" w:type="pct"/>
            <w:tcBorders>
              <w:top w:val="nil"/>
              <w:left w:val="nil"/>
              <w:bottom w:val="single" w:sz="4" w:space="0" w:color="auto"/>
              <w:right w:val="single" w:sz="4" w:space="0" w:color="auto"/>
            </w:tcBorders>
          </w:tcPr>
          <w:p w14:paraId="27BA5A3C" w14:textId="77777777" w:rsidR="0060278A" w:rsidRPr="00C44F90" w:rsidRDefault="0060278A" w:rsidP="00D36C63">
            <w:pPr>
              <w:spacing w:after="0"/>
              <w:rPr>
                <w:rFonts w:ascii="Arial" w:hAnsi="Arial" w:cs="Arial"/>
              </w:rPr>
            </w:pPr>
          </w:p>
        </w:tc>
      </w:tr>
      <w:tr w:rsidR="0060278A" w:rsidRPr="00C44F90" w14:paraId="27BA5A42" w14:textId="77777777" w:rsidTr="00DF6B92">
        <w:trPr>
          <w:trHeight w:val="576"/>
        </w:trPr>
        <w:tc>
          <w:tcPr>
            <w:tcW w:w="1869" w:type="pct"/>
            <w:gridSpan w:val="2"/>
            <w:tcBorders>
              <w:top w:val="single" w:sz="4" w:space="0" w:color="auto"/>
              <w:left w:val="single" w:sz="4" w:space="0" w:color="auto"/>
              <w:bottom w:val="single" w:sz="4" w:space="0" w:color="auto"/>
              <w:right w:val="single" w:sz="4" w:space="0" w:color="auto"/>
            </w:tcBorders>
            <w:noWrap/>
          </w:tcPr>
          <w:p w14:paraId="27BA5A3E" w14:textId="77777777" w:rsidR="0060278A" w:rsidRPr="00C44F90" w:rsidRDefault="0060278A" w:rsidP="00D36C63">
            <w:pPr>
              <w:spacing w:after="0"/>
              <w:rPr>
                <w:rFonts w:ascii="Arial" w:hAnsi="Arial" w:cs="Arial"/>
              </w:rPr>
            </w:pPr>
          </w:p>
        </w:tc>
        <w:tc>
          <w:tcPr>
            <w:tcW w:w="953" w:type="pct"/>
            <w:gridSpan w:val="4"/>
            <w:tcBorders>
              <w:top w:val="nil"/>
              <w:left w:val="nil"/>
              <w:bottom w:val="single" w:sz="4" w:space="0" w:color="auto"/>
              <w:right w:val="single" w:sz="4" w:space="0" w:color="auto"/>
            </w:tcBorders>
          </w:tcPr>
          <w:p w14:paraId="27BA5A3F" w14:textId="77777777" w:rsidR="0060278A" w:rsidRPr="00C44F90" w:rsidRDefault="0060278A" w:rsidP="00D36C63">
            <w:pPr>
              <w:spacing w:after="0"/>
              <w:rPr>
                <w:rFonts w:ascii="Arial" w:hAnsi="Arial" w:cs="Arial"/>
              </w:rPr>
            </w:pPr>
          </w:p>
        </w:tc>
        <w:tc>
          <w:tcPr>
            <w:tcW w:w="1041" w:type="pct"/>
            <w:gridSpan w:val="3"/>
            <w:tcBorders>
              <w:top w:val="nil"/>
              <w:left w:val="nil"/>
              <w:bottom w:val="single" w:sz="4" w:space="0" w:color="auto"/>
              <w:right w:val="single" w:sz="4" w:space="0" w:color="auto"/>
            </w:tcBorders>
          </w:tcPr>
          <w:p w14:paraId="27BA5A40" w14:textId="77777777" w:rsidR="0060278A" w:rsidRPr="00C44F90" w:rsidRDefault="0060278A" w:rsidP="00D36C63">
            <w:pPr>
              <w:spacing w:after="0"/>
              <w:rPr>
                <w:rFonts w:ascii="Arial" w:hAnsi="Arial" w:cs="Arial"/>
              </w:rPr>
            </w:pPr>
          </w:p>
        </w:tc>
        <w:tc>
          <w:tcPr>
            <w:tcW w:w="1137" w:type="pct"/>
            <w:tcBorders>
              <w:top w:val="nil"/>
              <w:left w:val="nil"/>
              <w:bottom w:val="single" w:sz="4" w:space="0" w:color="auto"/>
              <w:right w:val="single" w:sz="4" w:space="0" w:color="auto"/>
            </w:tcBorders>
          </w:tcPr>
          <w:p w14:paraId="27BA5A41" w14:textId="77777777" w:rsidR="0060278A" w:rsidRPr="00C44F90" w:rsidRDefault="0060278A" w:rsidP="00D36C63">
            <w:pPr>
              <w:spacing w:after="0"/>
              <w:rPr>
                <w:rFonts w:ascii="Arial" w:hAnsi="Arial" w:cs="Arial"/>
              </w:rPr>
            </w:pPr>
          </w:p>
        </w:tc>
      </w:tr>
      <w:tr w:rsidR="0060278A" w:rsidRPr="00C44F90" w14:paraId="27BA5A47" w14:textId="77777777" w:rsidTr="00DF6B92">
        <w:trPr>
          <w:trHeight w:val="576"/>
        </w:trPr>
        <w:tc>
          <w:tcPr>
            <w:tcW w:w="1869" w:type="pct"/>
            <w:gridSpan w:val="2"/>
            <w:tcBorders>
              <w:top w:val="single" w:sz="4" w:space="0" w:color="auto"/>
              <w:left w:val="single" w:sz="4" w:space="0" w:color="auto"/>
              <w:bottom w:val="single" w:sz="4" w:space="0" w:color="auto"/>
              <w:right w:val="single" w:sz="4" w:space="0" w:color="auto"/>
            </w:tcBorders>
            <w:noWrap/>
          </w:tcPr>
          <w:p w14:paraId="27BA5A43" w14:textId="77777777" w:rsidR="0060278A" w:rsidRPr="00C44F90" w:rsidRDefault="0060278A" w:rsidP="00D36C63">
            <w:pPr>
              <w:spacing w:after="0"/>
              <w:rPr>
                <w:rFonts w:ascii="Arial" w:hAnsi="Arial" w:cs="Arial"/>
              </w:rPr>
            </w:pPr>
          </w:p>
        </w:tc>
        <w:tc>
          <w:tcPr>
            <w:tcW w:w="953" w:type="pct"/>
            <w:gridSpan w:val="4"/>
            <w:tcBorders>
              <w:top w:val="nil"/>
              <w:left w:val="nil"/>
              <w:bottom w:val="single" w:sz="4" w:space="0" w:color="auto"/>
              <w:right w:val="single" w:sz="4" w:space="0" w:color="auto"/>
            </w:tcBorders>
          </w:tcPr>
          <w:p w14:paraId="27BA5A44" w14:textId="77777777" w:rsidR="0060278A" w:rsidRPr="00C44F90" w:rsidRDefault="0060278A" w:rsidP="00D36C63">
            <w:pPr>
              <w:spacing w:after="0"/>
              <w:rPr>
                <w:rFonts w:ascii="Arial" w:hAnsi="Arial" w:cs="Arial"/>
              </w:rPr>
            </w:pPr>
          </w:p>
        </w:tc>
        <w:tc>
          <w:tcPr>
            <w:tcW w:w="1041" w:type="pct"/>
            <w:gridSpan w:val="3"/>
            <w:tcBorders>
              <w:top w:val="nil"/>
              <w:left w:val="nil"/>
              <w:bottom w:val="single" w:sz="4" w:space="0" w:color="auto"/>
              <w:right w:val="single" w:sz="4" w:space="0" w:color="auto"/>
            </w:tcBorders>
          </w:tcPr>
          <w:p w14:paraId="27BA5A45" w14:textId="77777777" w:rsidR="0060278A" w:rsidRPr="00C44F90" w:rsidRDefault="0060278A" w:rsidP="00D36C63">
            <w:pPr>
              <w:spacing w:after="0"/>
              <w:rPr>
                <w:rFonts w:ascii="Arial" w:hAnsi="Arial" w:cs="Arial"/>
              </w:rPr>
            </w:pPr>
          </w:p>
        </w:tc>
        <w:tc>
          <w:tcPr>
            <w:tcW w:w="1137" w:type="pct"/>
            <w:tcBorders>
              <w:top w:val="nil"/>
              <w:left w:val="nil"/>
              <w:bottom w:val="single" w:sz="4" w:space="0" w:color="auto"/>
              <w:right w:val="single" w:sz="4" w:space="0" w:color="auto"/>
            </w:tcBorders>
          </w:tcPr>
          <w:p w14:paraId="27BA5A46" w14:textId="77777777" w:rsidR="0060278A" w:rsidRPr="00C44F90" w:rsidRDefault="0060278A" w:rsidP="00D36C63">
            <w:pPr>
              <w:spacing w:after="0"/>
              <w:rPr>
                <w:rFonts w:ascii="Arial" w:hAnsi="Arial" w:cs="Arial"/>
              </w:rPr>
            </w:pPr>
          </w:p>
        </w:tc>
      </w:tr>
      <w:tr w:rsidR="0060278A" w:rsidRPr="00C44F90" w14:paraId="27BA5A4C" w14:textId="77777777" w:rsidTr="00DF6B92">
        <w:trPr>
          <w:trHeight w:val="576"/>
        </w:trPr>
        <w:tc>
          <w:tcPr>
            <w:tcW w:w="1869" w:type="pct"/>
            <w:gridSpan w:val="2"/>
            <w:tcBorders>
              <w:top w:val="single" w:sz="4" w:space="0" w:color="auto"/>
              <w:left w:val="single" w:sz="4" w:space="0" w:color="auto"/>
              <w:bottom w:val="single" w:sz="4" w:space="0" w:color="auto"/>
              <w:right w:val="single" w:sz="4" w:space="0" w:color="auto"/>
            </w:tcBorders>
            <w:noWrap/>
          </w:tcPr>
          <w:p w14:paraId="27BA5A48" w14:textId="77777777" w:rsidR="0060278A" w:rsidRPr="00C44F90" w:rsidRDefault="0060278A" w:rsidP="00D36C63">
            <w:pPr>
              <w:spacing w:after="0"/>
              <w:rPr>
                <w:rFonts w:ascii="Arial" w:hAnsi="Arial" w:cs="Arial"/>
              </w:rPr>
            </w:pPr>
          </w:p>
        </w:tc>
        <w:tc>
          <w:tcPr>
            <w:tcW w:w="953" w:type="pct"/>
            <w:gridSpan w:val="4"/>
            <w:tcBorders>
              <w:top w:val="nil"/>
              <w:left w:val="nil"/>
              <w:bottom w:val="single" w:sz="4" w:space="0" w:color="auto"/>
              <w:right w:val="single" w:sz="4" w:space="0" w:color="auto"/>
            </w:tcBorders>
          </w:tcPr>
          <w:p w14:paraId="27BA5A49" w14:textId="77777777" w:rsidR="0060278A" w:rsidRPr="00C44F90" w:rsidRDefault="0060278A" w:rsidP="00D36C63">
            <w:pPr>
              <w:spacing w:after="0"/>
              <w:rPr>
                <w:rFonts w:ascii="Arial" w:hAnsi="Arial" w:cs="Arial"/>
              </w:rPr>
            </w:pPr>
          </w:p>
        </w:tc>
        <w:tc>
          <w:tcPr>
            <w:tcW w:w="1041" w:type="pct"/>
            <w:gridSpan w:val="3"/>
            <w:tcBorders>
              <w:top w:val="nil"/>
              <w:left w:val="nil"/>
              <w:bottom w:val="single" w:sz="4" w:space="0" w:color="auto"/>
              <w:right w:val="single" w:sz="4" w:space="0" w:color="auto"/>
            </w:tcBorders>
          </w:tcPr>
          <w:p w14:paraId="27BA5A4A" w14:textId="77777777" w:rsidR="0060278A" w:rsidRPr="00C44F90" w:rsidRDefault="0060278A" w:rsidP="00D36C63">
            <w:pPr>
              <w:spacing w:after="0"/>
              <w:rPr>
                <w:rFonts w:ascii="Arial" w:hAnsi="Arial" w:cs="Arial"/>
              </w:rPr>
            </w:pPr>
          </w:p>
        </w:tc>
        <w:tc>
          <w:tcPr>
            <w:tcW w:w="1137" w:type="pct"/>
            <w:tcBorders>
              <w:top w:val="nil"/>
              <w:left w:val="nil"/>
              <w:bottom w:val="single" w:sz="4" w:space="0" w:color="auto"/>
              <w:right w:val="single" w:sz="4" w:space="0" w:color="auto"/>
            </w:tcBorders>
          </w:tcPr>
          <w:p w14:paraId="27BA5A4B" w14:textId="77777777" w:rsidR="0060278A" w:rsidRPr="00C44F90" w:rsidRDefault="0060278A" w:rsidP="00D36C63">
            <w:pPr>
              <w:spacing w:after="0"/>
              <w:rPr>
                <w:rFonts w:ascii="Arial" w:hAnsi="Arial" w:cs="Arial"/>
              </w:rPr>
            </w:pPr>
          </w:p>
        </w:tc>
      </w:tr>
      <w:tr w:rsidR="0060278A" w:rsidRPr="00C44F90" w14:paraId="27BA5A4E" w14:textId="77777777" w:rsidTr="00DF6B92">
        <w:trPr>
          <w:trHeight w:val="269"/>
        </w:trPr>
        <w:tc>
          <w:tcPr>
            <w:tcW w:w="5000" w:type="pct"/>
            <w:gridSpan w:val="10"/>
            <w:tcBorders>
              <w:top w:val="single" w:sz="4" w:space="0" w:color="auto"/>
              <w:left w:val="single" w:sz="4" w:space="0" w:color="auto"/>
              <w:bottom w:val="single" w:sz="4" w:space="0" w:color="auto"/>
              <w:right w:val="single" w:sz="4" w:space="0" w:color="auto"/>
            </w:tcBorders>
            <w:shd w:val="clear" w:color="auto" w:fill="CCCCCC"/>
            <w:noWrap/>
            <w:hideMark/>
          </w:tcPr>
          <w:p w14:paraId="27BA5A4D" w14:textId="77777777" w:rsidR="0060278A" w:rsidRPr="00C44F90" w:rsidRDefault="0060278A" w:rsidP="00D36C63">
            <w:pPr>
              <w:spacing w:after="0"/>
              <w:jc w:val="center"/>
              <w:rPr>
                <w:rFonts w:ascii="Arial" w:hAnsi="Arial" w:cs="Arial"/>
                <w:b/>
              </w:rPr>
            </w:pPr>
            <w:r w:rsidRPr="00C44F90">
              <w:rPr>
                <w:rFonts w:ascii="Arial" w:hAnsi="Arial" w:cs="Arial"/>
                <w:b/>
              </w:rPr>
              <w:t>Grab Samples Collected</w:t>
            </w:r>
          </w:p>
        </w:tc>
      </w:tr>
      <w:tr w:rsidR="0060278A" w:rsidRPr="00C44F90" w14:paraId="27BA5A52" w14:textId="77777777" w:rsidTr="00DF6B92">
        <w:trPr>
          <w:trHeight w:val="170"/>
        </w:trPr>
        <w:tc>
          <w:tcPr>
            <w:tcW w:w="1869" w:type="pct"/>
            <w:gridSpan w:val="2"/>
            <w:tcBorders>
              <w:top w:val="single" w:sz="4" w:space="0" w:color="auto"/>
              <w:left w:val="single" w:sz="4" w:space="0" w:color="auto"/>
              <w:bottom w:val="single" w:sz="4" w:space="0" w:color="auto"/>
              <w:right w:val="single" w:sz="4" w:space="0" w:color="auto"/>
            </w:tcBorders>
            <w:shd w:val="clear" w:color="auto" w:fill="E6E6E6"/>
            <w:noWrap/>
            <w:hideMark/>
          </w:tcPr>
          <w:p w14:paraId="27BA5A4F" w14:textId="77777777" w:rsidR="0060278A" w:rsidRPr="00C44F90" w:rsidRDefault="0060278A" w:rsidP="00D36C63">
            <w:pPr>
              <w:spacing w:after="0"/>
              <w:jc w:val="center"/>
              <w:rPr>
                <w:rFonts w:ascii="Arial" w:hAnsi="Arial" w:cs="Arial"/>
              </w:rPr>
            </w:pPr>
            <w:r w:rsidRPr="00C44F90">
              <w:rPr>
                <w:rFonts w:ascii="Arial" w:hAnsi="Arial" w:cs="Arial"/>
              </w:rPr>
              <w:t>Discharge Location Description</w:t>
            </w:r>
          </w:p>
        </w:tc>
        <w:tc>
          <w:tcPr>
            <w:tcW w:w="1994" w:type="pct"/>
            <w:gridSpan w:val="7"/>
            <w:tcBorders>
              <w:top w:val="nil"/>
              <w:left w:val="nil"/>
              <w:bottom w:val="single" w:sz="4" w:space="0" w:color="auto"/>
              <w:right w:val="single" w:sz="4" w:space="0" w:color="auto"/>
            </w:tcBorders>
            <w:shd w:val="clear" w:color="auto" w:fill="E6E6E6"/>
            <w:hideMark/>
          </w:tcPr>
          <w:p w14:paraId="27BA5A50" w14:textId="77777777" w:rsidR="0060278A" w:rsidRPr="00C44F90" w:rsidRDefault="0060278A" w:rsidP="00D36C63">
            <w:pPr>
              <w:spacing w:after="0"/>
              <w:jc w:val="center"/>
              <w:rPr>
                <w:rFonts w:ascii="Arial" w:hAnsi="Arial" w:cs="Arial"/>
              </w:rPr>
            </w:pPr>
            <w:r w:rsidRPr="00C44F90">
              <w:rPr>
                <w:rFonts w:ascii="Arial" w:hAnsi="Arial" w:cs="Arial"/>
              </w:rPr>
              <w:t>Sample Type</w:t>
            </w:r>
          </w:p>
        </w:tc>
        <w:tc>
          <w:tcPr>
            <w:tcW w:w="1137" w:type="pct"/>
            <w:tcBorders>
              <w:top w:val="nil"/>
              <w:left w:val="nil"/>
              <w:bottom w:val="single" w:sz="4" w:space="0" w:color="auto"/>
              <w:right w:val="single" w:sz="4" w:space="0" w:color="auto"/>
            </w:tcBorders>
            <w:shd w:val="clear" w:color="auto" w:fill="E6E6E6"/>
            <w:hideMark/>
          </w:tcPr>
          <w:p w14:paraId="27BA5A51" w14:textId="77777777" w:rsidR="0060278A" w:rsidRPr="00C44F90" w:rsidRDefault="0060278A" w:rsidP="00D36C63">
            <w:pPr>
              <w:spacing w:after="0"/>
              <w:jc w:val="center"/>
              <w:rPr>
                <w:rFonts w:ascii="Arial" w:hAnsi="Arial" w:cs="Arial"/>
              </w:rPr>
            </w:pPr>
            <w:r w:rsidRPr="00C44F90">
              <w:rPr>
                <w:rFonts w:ascii="Arial" w:hAnsi="Arial" w:cs="Arial"/>
              </w:rPr>
              <w:t>Time</w:t>
            </w:r>
          </w:p>
        </w:tc>
      </w:tr>
      <w:tr w:rsidR="0060278A" w:rsidRPr="00C44F90" w14:paraId="27BA5A56" w14:textId="77777777" w:rsidTr="00DF6B92">
        <w:trPr>
          <w:trHeight w:val="576"/>
        </w:trPr>
        <w:tc>
          <w:tcPr>
            <w:tcW w:w="1869" w:type="pct"/>
            <w:gridSpan w:val="2"/>
            <w:tcBorders>
              <w:top w:val="single" w:sz="4" w:space="0" w:color="auto"/>
              <w:left w:val="single" w:sz="4" w:space="0" w:color="auto"/>
              <w:bottom w:val="single" w:sz="4" w:space="0" w:color="auto"/>
              <w:right w:val="single" w:sz="4" w:space="0" w:color="auto"/>
            </w:tcBorders>
            <w:noWrap/>
          </w:tcPr>
          <w:p w14:paraId="27BA5A53" w14:textId="77777777" w:rsidR="0060278A" w:rsidRPr="00C44F90" w:rsidRDefault="0060278A" w:rsidP="00D36C63">
            <w:pPr>
              <w:spacing w:after="0"/>
              <w:rPr>
                <w:rFonts w:ascii="Arial" w:hAnsi="Arial" w:cs="Arial"/>
              </w:rPr>
            </w:pPr>
          </w:p>
        </w:tc>
        <w:tc>
          <w:tcPr>
            <w:tcW w:w="1994" w:type="pct"/>
            <w:gridSpan w:val="7"/>
            <w:tcBorders>
              <w:top w:val="nil"/>
              <w:left w:val="nil"/>
              <w:bottom w:val="single" w:sz="4" w:space="0" w:color="auto"/>
              <w:right w:val="single" w:sz="4" w:space="0" w:color="auto"/>
            </w:tcBorders>
          </w:tcPr>
          <w:p w14:paraId="27BA5A54" w14:textId="77777777" w:rsidR="0060278A" w:rsidRPr="00C44F90" w:rsidRDefault="0060278A" w:rsidP="00D36C63">
            <w:pPr>
              <w:spacing w:after="0"/>
              <w:rPr>
                <w:rFonts w:ascii="Arial" w:hAnsi="Arial" w:cs="Arial"/>
              </w:rPr>
            </w:pPr>
          </w:p>
        </w:tc>
        <w:tc>
          <w:tcPr>
            <w:tcW w:w="1137" w:type="pct"/>
            <w:tcBorders>
              <w:top w:val="nil"/>
              <w:left w:val="nil"/>
              <w:bottom w:val="single" w:sz="4" w:space="0" w:color="auto"/>
              <w:right w:val="single" w:sz="4" w:space="0" w:color="auto"/>
            </w:tcBorders>
          </w:tcPr>
          <w:p w14:paraId="27BA5A55" w14:textId="77777777" w:rsidR="0060278A" w:rsidRPr="00C44F90" w:rsidRDefault="0060278A" w:rsidP="00D36C63">
            <w:pPr>
              <w:spacing w:after="0"/>
              <w:rPr>
                <w:rFonts w:ascii="Arial" w:hAnsi="Arial" w:cs="Arial"/>
              </w:rPr>
            </w:pPr>
          </w:p>
        </w:tc>
      </w:tr>
      <w:tr w:rsidR="0060278A" w:rsidRPr="00C44F90" w14:paraId="27BA5A5A" w14:textId="77777777" w:rsidTr="00DF6B92">
        <w:trPr>
          <w:trHeight w:val="576"/>
        </w:trPr>
        <w:tc>
          <w:tcPr>
            <w:tcW w:w="1869" w:type="pct"/>
            <w:gridSpan w:val="2"/>
            <w:tcBorders>
              <w:top w:val="single" w:sz="4" w:space="0" w:color="auto"/>
              <w:left w:val="single" w:sz="4" w:space="0" w:color="auto"/>
              <w:bottom w:val="single" w:sz="4" w:space="0" w:color="auto"/>
              <w:right w:val="single" w:sz="4" w:space="0" w:color="auto"/>
            </w:tcBorders>
            <w:noWrap/>
          </w:tcPr>
          <w:p w14:paraId="27BA5A57" w14:textId="77777777" w:rsidR="0060278A" w:rsidRPr="00C44F90" w:rsidRDefault="0060278A" w:rsidP="00D36C63">
            <w:pPr>
              <w:spacing w:after="0"/>
              <w:rPr>
                <w:rFonts w:ascii="Arial" w:hAnsi="Arial" w:cs="Arial"/>
              </w:rPr>
            </w:pPr>
          </w:p>
        </w:tc>
        <w:tc>
          <w:tcPr>
            <w:tcW w:w="1994" w:type="pct"/>
            <w:gridSpan w:val="7"/>
            <w:tcBorders>
              <w:top w:val="nil"/>
              <w:left w:val="nil"/>
              <w:bottom w:val="single" w:sz="4" w:space="0" w:color="auto"/>
              <w:right w:val="single" w:sz="4" w:space="0" w:color="auto"/>
            </w:tcBorders>
          </w:tcPr>
          <w:p w14:paraId="27BA5A58" w14:textId="77777777" w:rsidR="0060278A" w:rsidRPr="00C44F90" w:rsidRDefault="0060278A" w:rsidP="00D36C63">
            <w:pPr>
              <w:spacing w:after="0"/>
              <w:rPr>
                <w:rFonts w:ascii="Arial" w:hAnsi="Arial" w:cs="Arial"/>
              </w:rPr>
            </w:pPr>
          </w:p>
        </w:tc>
        <w:tc>
          <w:tcPr>
            <w:tcW w:w="1137" w:type="pct"/>
            <w:tcBorders>
              <w:top w:val="nil"/>
              <w:left w:val="nil"/>
              <w:bottom w:val="single" w:sz="4" w:space="0" w:color="auto"/>
              <w:right w:val="single" w:sz="4" w:space="0" w:color="auto"/>
            </w:tcBorders>
          </w:tcPr>
          <w:p w14:paraId="27BA5A59" w14:textId="77777777" w:rsidR="0060278A" w:rsidRPr="00C44F90" w:rsidRDefault="0060278A" w:rsidP="00D36C63">
            <w:pPr>
              <w:spacing w:after="0"/>
              <w:rPr>
                <w:rFonts w:ascii="Arial" w:hAnsi="Arial" w:cs="Arial"/>
              </w:rPr>
            </w:pPr>
          </w:p>
        </w:tc>
      </w:tr>
      <w:tr w:rsidR="0060278A" w:rsidRPr="00C44F90" w14:paraId="27BA5A5E" w14:textId="77777777" w:rsidTr="00DF6B92">
        <w:trPr>
          <w:trHeight w:val="576"/>
        </w:trPr>
        <w:tc>
          <w:tcPr>
            <w:tcW w:w="1869" w:type="pct"/>
            <w:gridSpan w:val="2"/>
            <w:tcBorders>
              <w:top w:val="single" w:sz="4" w:space="0" w:color="auto"/>
              <w:left w:val="single" w:sz="4" w:space="0" w:color="auto"/>
              <w:bottom w:val="single" w:sz="4" w:space="0" w:color="auto"/>
              <w:right w:val="single" w:sz="4" w:space="0" w:color="auto"/>
            </w:tcBorders>
            <w:noWrap/>
          </w:tcPr>
          <w:p w14:paraId="27BA5A5B" w14:textId="77777777" w:rsidR="0060278A" w:rsidRPr="00C44F90" w:rsidRDefault="0060278A" w:rsidP="00D36C63">
            <w:pPr>
              <w:spacing w:after="0"/>
              <w:rPr>
                <w:rFonts w:ascii="Arial" w:hAnsi="Arial" w:cs="Arial"/>
              </w:rPr>
            </w:pPr>
          </w:p>
        </w:tc>
        <w:tc>
          <w:tcPr>
            <w:tcW w:w="1994" w:type="pct"/>
            <w:gridSpan w:val="7"/>
            <w:tcBorders>
              <w:top w:val="nil"/>
              <w:left w:val="nil"/>
              <w:bottom w:val="single" w:sz="4" w:space="0" w:color="auto"/>
              <w:right w:val="single" w:sz="4" w:space="0" w:color="auto"/>
            </w:tcBorders>
          </w:tcPr>
          <w:p w14:paraId="27BA5A5C" w14:textId="77777777" w:rsidR="0060278A" w:rsidRPr="00C44F90" w:rsidRDefault="0060278A" w:rsidP="00D36C63">
            <w:pPr>
              <w:spacing w:after="0"/>
              <w:rPr>
                <w:rFonts w:ascii="Arial" w:hAnsi="Arial" w:cs="Arial"/>
              </w:rPr>
            </w:pPr>
          </w:p>
        </w:tc>
        <w:tc>
          <w:tcPr>
            <w:tcW w:w="1137" w:type="pct"/>
            <w:tcBorders>
              <w:top w:val="nil"/>
              <w:left w:val="nil"/>
              <w:bottom w:val="single" w:sz="4" w:space="0" w:color="auto"/>
              <w:right w:val="single" w:sz="4" w:space="0" w:color="auto"/>
            </w:tcBorders>
          </w:tcPr>
          <w:p w14:paraId="27BA5A5D" w14:textId="77777777" w:rsidR="0060278A" w:rsidRPr="00C44F90" w:rsidRDefault="0060278A" w:rsidP="00D36C63">
            <w:pPr>
              <w:spacing w:after="0"/>
              <w:rPr>
                <w:rFonts w:ascii="Arial" w:hAnsi="Arial" w:cs="Arial"/>
              </w:rPr>
            </w:pPr>
          </w:p>
        </w:tc>
      </w:tr>
      <w:tr w:rsidR="0060278A" w:rsidRPr="00C44F90" w14:paraId="27BA5A62" w14:textId="77777777" w:rsidTr="00DF6B92">
        <w:trPr>
          <w:trHeight w:val="576"/>
        </w:trPr>
        <w:tc>
          <w:tcPr>
            <w:tcW w:w="1869" w:type="pct"/>
            <w:gridSpan w:val="2"/>
            <w:tcBorders>
              <w:top w:val="single" w:sz="4" w:space="0" w:color="auto"/>
              <w:left w:val="single" w:sz="4" w:space="0" w:color="auto"/>
              <w:bottom w:val="single" w:sz="4" w:space="0" w:color="auto"/>
              <w:right w:val="single" w:sz="4" w:space="0" w:color="auto"/>
            </w:tcBorders>
            <w:noWrap/>
          </w:tcPr>
          <w:p w14:paraId="27BA5A5F" w14:textId="77777777" w:rsidR="0060278A" w:rsidRPr="00C44F90" w:rsidRDefault="0060278A" w:rsidP="00D36C63">
            <w:pPr>
              <w:spacing w:after="0"/>
              <w:rPr>
                <w:rFonts w:ascii="Arial" w:hAnsi="Arial" w:cs="Arial"/>
              </w:rPr>
            </w:pPr>
          </w:p>
        </w:tc>
        <w:tc>
          <w:tcPr>
            <w:tcW w:w="1994" w:type="pct"/>
            <w:gridSpan w:val="7"/>
            <w:tcBorders>
              <w:top w:val="nil"/>
              <w:left w:val="nil"/>
              <w:bottom w:val="single" w:sz="4" w:space="0" w:color="auto"/>
              <w:right w:val="single" w:sz="4" w:space="0" w:color="auto"/>
            </w:tcBorders>
          </w:tcPr>
          <w:p w14:paraId="27BA5A60" w14:textId="77777777" w:rsidR="0060278A" w:rsidRPr="00C44F90" w:rsidRDefault="0060278A" w:rsidP="00D36C63">
            <w:pPr>
              <w:spacing w:after="0"/>
              <w:rPr>
                <w:rFonts w:ascii="Arial" w:hAnsi="Arial" w:cs="Arial"/>
              </w:rPr>
            </w:pPr>
          </w:p>
        </w:tc>
        <w:tc>
          <w:tcPr>
            <w:tcW w:w="1137" w:type="pct"/>
            <w:tcBorders>
              <w:top w:val="nil"/>
              <w:left w:val="nil"/>
              <w:bottom w:val="single" w:sz="4" w:space="0" w:color="auto"/>
              <w:right w:val="single" w:sz="4" w:space="0" w:color="auto"/>
            </w:tcBorders>
          </w:tcPr>
          <w:p w14:paraId="27BA5A61" w14:textId="77777777" w:rsidR="0060278A" w:rsidRPr="00C44F90" w:rsidRDefault="0060278A" w:rsidP="00D36C63">
            <w:pPr>
              <w:spacing w:after="0"/>
              <w:rPr>
                <w:rFonts w:ascii="Arial" w:hAnsi="Arial" w:cs="Arial"/>
              </w:rPr>
            </w:pPr>
          </w:p>
        </w:tc>
      </w:tr>
      <w:tr w:rsidR="0060278A" w:rsidRPr="00C44F90" w14:paraId="27BA5A66" w14:textId="77777777" w:rsidTr="00DF6B92">
        <w:trPr>
          <w:trHeight w:val="576"/>
        </w:trPr>
        <w:tc>
          <w:tcPr>
            <w:tcW w:w="1869" w:type="pct"/>
            <w:gridSpan w:val="2"/>
            <w:tcBorders>
              <w:top w:val="single" w:sz="4" w:space="0" w:color="auto"/>
              <w:left w:val="single" w:sz="4" w:space="0" w:color="auto"/>
              <w:bottom w:val="single" w:sz="4" w:space="0" w:color="auto"/>
              <w:right w:val="single" w:sz="4" w:space="0" w:color="auto"/>
            </w:tcBorders>
            <w:noWrap/>
          </w:tcPr>
          <w:p w14:paraId="27BA5A63" w14:textId="77777777" w:rsidR="0060278A" w:rsidRPr="00C44F90" w:rsidRDefault="0060278A" w:rsidP="00D36C63">
            <w:pPr>
              <w:spacing w:after="0"/>
              <w:rPr>
                <w:rFonts w:ascii="Arial" w:hAnsi="Arial" w:cs="Arial"/>
              </w:rPr>
            </w:pPr>
          </w:p>
        </w:tc>
        <w:tc>
          <w:tcPr>
            <w:tcW w:w="1994" w:type="pct"/>
            <w:gridSpan w:val="7"/>
            <w:tcBorders>
              <w:top w:val="nil"/>
              <w:left w:val="nil"/>
              <w:bottom w:val="single" w:sz="4" w:space="0" w:color="auto"/>
              <w:right w:val="single" w:sz="4" w:space="0" w:color="auto"/>
            </w:tcBorders>
          </w:tcPr>
          <w:p w14:paraId="27BA5A64" w14:textId="77777777" w:rsidR="0060278A" w:rsidRPr="00C44F90" w:rsidRDefault="0060278A" w:rsidP="00D36C63">
            <w:pPr>
              <w:spacing w:after="0"/>
              <w:rPr>
                <w:rFonts w:ascii="Arial" w:hAnsi="Arial" w:cs="Arial"/>
              </w:rPr>
            </w:pPr>
          </w:p>
        </w:tc>
        <w:tc>
          <w:tcPr>
            <w:tcW w:w="1137" w:type="pct"/>
            <w:tcBorders>
              <w:top w:val="nil"/>
              <w:left w:val="nil"/>
              <w:bottom w:val="single" w:sz="4" w:space="0" w:color="auto"/>
              <w:right w:val="single" w:sz="4" w:space="0" w:color="auto"/>
            </w:tcBorders>
          </w:tcPr>
          <w:p w14:paraId="27BA5A65" w14:textId="77777777" w:rsidR="0060278A" w:rsidRPr="00C44F90" w:rsidRDefault="0060278A" w:rsidP="00D36C63">
            <w:pPr>
              <w:spacing w:after="0"/>
              <w:rPr>
                <w:rFonts w:ascii="Arial" w:hAnsi="Arial" w:cs="Arial"/>
              </w:rPr>
            </w:pPr>
          </w:p>
        </w:tc>
      </w:tr>
      <w:tr w:rsidR="0060278A" w:rsidRPr="00C44F90" w14:paraId="27BA5A68" w14:textId="77777777" w:rsidTr="00DF6B92">
        <w:trPr>
          <w:trHeight w:val="197"/>
        </w:trPr>
        <w:tc>
          <w:tcPr>
            <w:tcW w:w="5000" w:type="pct"/>
            <w:gridSpan w:val="10"/>
            <w:tcBorders>
              <w:top w:val="single" w:sz="4" w:space="0" w:color="auto"/>
              <w:left w:val="single" w:sz="4" w:space="0" w:color="auto"/>
              <w:bottom w:val="single" w:sz="4" w:space="0" w:color="auto"/>
              <w:right w:val="single" w:sz="4" w:space="0" w:color="auto"/>
            </w:tcBorders>
            <w:shd w:val="clear" w:color="auto" w:fill="CCCCCC"/>
            <w:noWrap/>
          </w:tcPr>
          <w:p w14:paraId="27BA5A67" w14:textId="77777777" w:rsidR="0060278A" w:rsidRPr="00C44F90" w:rsidRDefault="0060278A" w:rsidP="00D36C63">
            <w:pPr>
              <w:spacing w:after="0"/>
              <w:rPr>
                <w:rFonts w:ascii="Arial" w:hAnsi="Arial" w:cs="Arial"/>
              </w:rPr>
            </w:pPr>
          </w:p>
        </w:tc>
      </w:tr>
      <w:tr w:rsidR="0060278A" w:rsidRPr="00C44F90" w14:paraId="27BA5A6B" w14:textId="77777777" w:rsidTr="00DF6B92">
        <w:trPr>
          <w:trHeight w:val="1520"/>
        </w:trPr>
        <w:tc>
          <w:tcPr>
            <w:tcW w:w="5000" w:type="pct"/>
            <w:gridSpan w:val="10"/>
            <w:tcBorders>
              <w:top w:val="single" w:sz="4" w:space="0" w:color="auto"/>
              <w:left w:val="single" w:sz="4" w:space="0" w:color="auto"/>
              <w:bottom w:val="single" w:sz="4" w:space="0" w:color="auto"/>
              <w:right w:val="single" w:sz="4" w:space="0" w:color="auto"/>
            </w:tcBorders>
            <w:noWrap/>
          </w:tcPr>
          <w:p w14:paraId="27BA5A69" w14:textId="77777777" w:rsidR="0060278A" w:rsidRPr="00C44F90" w:rsidRDefault="0060278A" w:rsidP="00D36C63">
            <w:pPr>
              <w:spacing w:after="0"/>
              <w:rPr>
                <w:rFonts w:ascii="Arial" w:hAnsi="Arial" w:cs="Arial"/>
                <w:sz w:val="20"/>
              </w:rPr>
            </w:pPr>
            <w:r w:rsidRPr="00C44F90">
              <w:rPr>
                <w:rFonts w:ascii="Arial" w:hAnsi="Arial" w:cs="Arial"/>
              </w:rPr>
              <w:t>Additional Sampling Notes:</w:t>
            </w:r>
          </w:p>
          <w:p w14:paraId="27BA5A6A" w14:textId="77777777" w:rsidR="0060278A" w:rsidRPr="00C44F90" w:rsidRDefault="0060278A" w:rsidP="00D36C63">
            <w:pPr>
              <w:spacing w:after="0"/>
              <w:rPr>
                <w:rFonts w:ascii="Arial" w:hAnsi="Arial" w:cs="Arial"/>
              </w:rPr>
            </w:pPr>
          </w:p>
        </w:tc>
      </w:tr>
      <w:tr w:rsidR="0060278A" w:rsidRPr="00C44F90" w14:paraId="27BA5A6D" w14:textId="77777777" w:rsidTr="00DF6B92">
        <w:trPr>
          <w:trHeight w:val="350"/>
        </w:trPr>
        <w:tc>
          <w:tcPr>
            <w:tcW w:w="5000" w:type="pct"/>
            <w:gridSpan w:val="10"/>
            <w:tcBorders>
              <w:top w:val="single" w:sz="4" w:space="0" w:color="auto"/>
              <w:left w:val="single" w:sz="4" w:space="0" w:color="auto"/>
              <w:bottom w:val="single" w:sz="4" w:space="0" w:color="auto"/>
              <w:right w:val="single" w:sz="4" w:space="0" w:color="auto"/>
            </w:tcBorders>
            <w:noWrap/>
            <w:hideMark/>
          </w:tcPr>
          <w:p w14:paraId="27BA5A6C" w14:textId="77777777" w:rsidR="0060278A" w:rsidRPr="00C44F90" w:rsidRDefault="0060278A" w:rsidP="00D36C63">
            <w:pPr>
              <w:spacing w:after="0"/>
              <w:rPr>
                <w:rFonts w:ascii="Arial" w:hAnsi="Arial" w:cs="Arial"/>
              </w:rPr>
            </w:pPr>
            <w:r w:rsidRPr="00C44F90">
              <w:rPr>
                <w:rFonts w:ascii="Arial" w:hAnsi="Arial" w:cs="Arial"/>
              </w:rPr>
              <w:t>Time End:</w:t>
            </w:r>
          </w:p>
        </w:tc>
      </w:tr>
    </w:tbl>
    <w:p w14:paraId="27BA5A6E" w14:textId="77777777" w:rsidR="0060278A" w:rsidRPr="00C44F90" w:rsidRDefault="0060278A" w:rsidP="0060278A">
      <w:pPr>
        <w:spacing w:after="0"/>
      </w:pPr>
      <w:r w:rsidRPr="00C44F90">
        <w:br w:type="page"/>
      </w:r>
    </w:p>
    <w:p w14:paraId="27BA5A6F" w14:textId="77777777" w:rsidR="0060278A" w:rsidRPr="00C44F90" w:rsidRDefault="0060278A" w:rsidP="0060278A">
      <w:pPr>
        <w:spacing w:after="0"/>
        <w:sectPr w:rsidR="0060278A" w:rsidRPr="00C44F90" w:rsidSect="00665803">
          <w:pgSz w:w="12240" w:h="15840"/>
          <w:pgMar w:top="720" w:right="720" w:bottom="720" w:left="720" w:header="720" w:footer="720" w:gutter="0"/>
          <w:pgNumType w:chapStyle="1"/>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7308"/>
      </w:tblGrid>
      <w:tr w:rsidR="0060278A" w:rsidRPr="00C44F90" w14:paraId="27BA5A71" w14:textId="77777777" w:rsidTr="0078296C">
        <w:trPr>
          <w:tblHeader/>
          <w:jc w:val="center"/>
        </w:trPr>
        <w:tc>
          <w:tcPr>
            <w:tcW w:w="102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BA5A70" w14:textId="77777777" w:rsidR="0060278A" w:rsidRPr="00C44F90" w:rsidRDefault="0060278A" w:rsidP="00D36C63">
            <w:pPr>
              <w:pStyle w:val="TableTitle"/>
              <w:tabs>
                <w:tab w:val="left" w:pos="7200"/>
                <w:tab w:val="left" w:pos="7920"/>
              </w:tabs>
            </w:pPr>
            <w:r w:rsidRPr="00C44F90">
              <w:lastRenderedPageBreak/>
              <w:t>NAL Exceedance Evaluation Summary Report</w:t>
            </w:r>
            <w:r w:rsidRPr="00C44F90">
              <w:tab/>
              <w:t>Page</w:t>
            </w:r>
            <w:r w:rsidRPr="00C44F90">
              <w:tab/>
              <w:t>__ of __</w:t>
            </w:r>
          </w:p>
        </w:tc>
      </w:tr>
      <w:tr w:rsidR="0060278A" w:rsidRPr="00C44F90" w14:paraId="27BA5A74" w14:textId="77777777" w:rsidTr="0078296C">
        <w:trPr>
          <w:trHeight w:val="422"/>
          <w:jc w:val="center"/>
        </w:trPr>
        <w:tc>
          <w:tcPr>
            <w:tcW w:w="2970" w:type="dxa"/>
            <w:tcBorders>
              <w:top w:val="single" w:sz="4" w:space="0" w:color="auto"/>
              <w:left w:val="single" w:sz="4" w:space="0" w:color="auto"/>
              <w:bottom w:val="single" w:sz="4" w:space="0" w:color="auto"/>
              <w:right w:val="single" w:sz="4" w:space="0" w:color="auto"/>
            </w:tcBorders>
            <w:vAlign w:val="center"/>
            <w:hideMark/>
          </w:tcPr>
          <w:p w14:paraId="27BA5A72" w14:textId="77777777" w:rsidR="0060278A" w:rsidRPr="00C44F90" w:rsidRDefault="0060278A" w:rsidP="0060278A">
            <w:pPr>
              <w:pStyle w:val="TableTitle"/>
              <w:jc w:val="left"/>
            </w:pPr>
            <w:r w:rsidRPr="00C44F90">
              <w:t>Project Name</w:t>
            </w:r>
          </w:p>
        </w:tc>
        <w:tc>
          <w:tcPr>
            <w:tcW w:w="7308" w:type="dxa"/>
            <w:tcBorders>
              <w:top w:val="single" w:sz="4" w:space="0" w:color="auto"/>
              <w:left w:val="single" w:sz="4" w:space="0" w:color="auto"/>
              <w:bottom w:val="single" w:sz="4" w:space="0" w:color="auto"/>
              <w:right w:val="single" w:sz="4" w:space="0" w:color="auto"/>
            </w:tcBorders>
            <w:vAlign w:val="center"/>
          </w:tcPr>
          <w:p w14:paraId="27BA5A73" w14:textId="77777777" w:rsidR="0060278A" w:rsidRPr="00C44F90" w:rsidRDefault="0060278A" w:rsidP="00D36C63">
            <w:pPr>
              <w:pStyle w:val="TableTitle"/>
            </w:pPr>
          </w:p>
        </w:tc>
      </w:tr>
      <w:tr w:rsidR="0060278A" w:rsidRPr="00C44F90" w14:paraId="27BA5A77" w14:textId="77777777" w:rsidTr="0078296C">
        <w:trPr>
          <w:jc w:val="center"/>
        </w:trPr>
        <w:tc>
          <w:tcPr>
            <w:tcW w:w="2970" w:type="dxa"/>
            <w:tcBorders>
              <w:top w:val="single" w:sz="4" w:space="0" w:color="auto"/>
              <w:left w:val="single" w:sz="4" w:space="0" w:color="auto"/>
              <w:bottom w:val="single" w:sz="4" w:space="0" w:color="auto"/>
              <w:right w:val="single" w:sz="4" w:space="0" w:color="auto"/>
            </w:tcBorders>
            <w:vAlign w:val="center"/>
            <w:hideMark/>
          </w:tcPr>
          <w:p w14:paraId="27BA5A75" w14:textId="77777777" w:rsidR="0060278A" w:rsidRPr="00C44F90" w:rsidRDefault="0060278A" w:rsidP="0060278A">
            <w:pPr>
              <w:pStyle w:val="TableTitle"/>
              <w:jc w:val="left"/>
            </w:pPr>
            <w:r w:rsidRPr="00C44F90">
              <w:t>Project WDID</w:t>
            </w:r>
          </w:p>
        </w:tc>
        <w:tc>
          <w:tcPr>
            <w:tcW w:w="7308" w:type="dxa"/>
            <w:tcBorders>
              <w:top w:val="single" w:sz="4" w:space="0" w:color="auto"/>
              <w:left w:val="single" w:sz="4" w:space="0" w:color="auto"/>
              <w:bottom w:val="single" w:sz="4" w:space="0" w:color="auto"/>
              <w:right w:val="single" w:sz="4" w:space="0" w:color="auto"/>
            </w:tcBorders>
            <w:vAlign w:val="center"/>
          </w:tcPr>
          <w:p w14:paraId="27BA5A76" w14:textId="77777777" w:rsidR="0060278A" w:rsidRPr="00C44F90" w:rsidRDefault="0060278A" w:rsidP="00D36C63">
            <w:pPr>
              <w:pStyle w:val="TableTitle"/>
              <w:rPr>
                <w:u w:val="single"/>
              </w:rPr>
            </w:pPr>
          </w:p>
        </w:tc>
      </w:tr>
      <w:tr w:rsidR="0060278A" w:rsidRPr="00C44F90" w14:paraId="27BA5A7A" w14:textId="77777777" w:rsidTr="0078296C">
        <w:trPr>
          <w:jc w:val="center"/>
        </w:trPr>
        <w:tc>
          <w:tcPr>
            <w:tcW w:w="2970" w:type="dxa"/>
            <w:tcBorders>
              <w:top w:val="single" w:sz="4" w:space="0" w:color="auto"/>
              <w:left w:val="single" w:sz="4" w:space="0" w:color="auto"/>
              <w:bottom w:val="single" w:sz="4" w:space="0" w:color="auto"/>
              <w:right w:val="single" w:sz="4" w:space="0" w:color="auto"/>
            </w:tcBorders>
            <w:vAlign w:val="center"/>
            <w:hideMark/>
          </w:tcPr>
          <w:p w14:paraId="27BA5A78" w14:textId="77777777" w:rsidR="0060278A" w:rsidRPr="00C44F90" w:rsidRDefault="0060278A" w:rsidP="0060278A">
            <w:pPr>
              <w:pStyle w:val="TableTitle"/>
              <w:jc w:val="left"/>
            </w:pPr>
            <w:r w:rsidRPr="00C44F90">
              <w:t>Project Location</w:t>
            </w:r>
          </w:p>
        </w:tc>
        <w:tc>
          <w:tcPr>
            <w:tcW w:w="7308" w:type="dxa"/>
            <w:tcBorders>
              <w:top w:val="single" w:sz="4" w:space="0" w:color="auto"/>
              <w:left w:val="single" w:sz="4" w:space="0" w:color="auto"/>
              <w:bottom w:val="single" w:sz="4" w:space="0" w:color="auto"/>
              <w:right w:val="single" w:sz="4" w:space="0" w:color="auto"/>
            </w:tcBorders>
            <w:vAlign w:val="center"/>
          </w:tcPr>
          <w:p w14:paraId="27BA5A79" w14:textId="77777777" w:rsidR="0060278A" w:rsidRPr="00C44F90" w:rsidRDefault="0060278A" w:rsidP="00D36C63">
            <w:pPr>
              <w:pStyle w:val="TableTitle"/>
            </w:pPr>
          </w:p>
        </w:tc>
      </w:tr>
      <w:tr w:rsidR="0060278A" w:rsidRPr="00C44F90" w14:paraId="27BA5A7D" w14:textId="77777777" w:rsidTr="0078296C">
        <w:trPr>
          <w:jc w:val="center"/>
        </w:trPr>
        <w:tc>
          <w:tcPr>
            <w:tcW w:w="2970" w:type="dxa"/>
            <w:tcBorders>
              <w:top w:val="single" w:sz="4" w:space="0" w:color="auto"/>
              <w:left w:val="single" w:sz="4" w:space="0" w:color="auto"/>
              <w:bottom w:val="single" w:sz="4" w:space="0" w:color="auto"/>
              <w:right w:val="single" w:sz="4" w:space="0" w:color="auto"/>
            </w:tcBorders>
            <w:vAlign w:val="center"/>
            <w:hideMark/>
          </w:tcPr>
          <w:p w14:paraId="27BA5A7B" w14:textId="77777777" w:rsidR="0060278A" w:rsidRPr="00C44F90" w:rsidRDefault="0060278A" w:rsidP="0060278A">
            <w:pPr>
              <w:pStyle w:val="TableTitle"/>
              <w:jc w:val="left"/>
            </w:pPr>
            <w:r w:rsidRPr="00C44F90">
              <w:t>Date of Exceedance</w:t>
            </w:r>
          </w:p>
        </w:tc>
        <w:tc>
          <w:tcPr>
            <w:tcW w:w="7308" w:type="dxa"/>
            <w:tcBorders>
              <w:top w:val="single" w:sz="4" w:space="0" w:color="auto"/>
              <w:left w:val="single" w:sz="4" w:space="0" w:color="auto"/>
              <w:bottom w:val="single" w:sz="4" w:space="0" w:color="auto"/>
              <w:right w:val="single" w:sz="4" w:space="0" w:color="auto"/>
            </w:tcBorders>
            <w:vAlign w:val="center"/>
          </w:tcPr>
          <w:p w14:paraId="27BA5A7C" w14:textId="77777777" w:rsidR="0060278A" w:rsidRPr="00C44F90" w:rsidRDefault="0060278A" w:rsidP="00D36C63">
            <w:pPr>
              <w:pStyle w:val="TableTitle"/>
            </w:pPr>
          </w:p>
        </w:tc>
      </w:tr>
      <w:tr w:rsidR="0060278A" w:rsidRPr="00C44F90" w14:paraId="27BA5A81" w14:textId="77777777" w:rsidTr="0078296C">
        <w:trPr>
          <w:jc w:val="center"/>
        </w:trPr>
        <w:tc>
          <w:tcPr>
            <w:tcW w:w="2970" w:type="dxa"/>
            <w:tcBorders>
              <w:top w:val="single" w:sz="4" w:space="0" w:color="auto"/>
              <w:left w:val="single" w:sz="4" w:space="0" w:color="auto"/>
              <w:bottom w:val="single" w:sz="4" w:space="0" w:color="auto"/>
              <w:right w:val="single" w:sz="4" w:space="0" w:color="auto"/>
            </w:tcBorders>
            <w:vAlign w:val="center"/>
            <w:hideMark/>
          </w:tcPr>
          <w:p w14:paraId="27BA5A7E" w14:textId="77777777" w:rsidR="0060278A" w:rsidRPr="00C44F90" w:rsidRDefault="0060278A" w:rsidP="0060278A">
            <w:pPr>
              <w:pStyle w:val="TableTitle"/>
              <w:jc w:val="left"/>
            </w:pPr>
            <w:r w:rsidRPr="00C44F90">
              <w:t>Type of Exceedance</w:t>
            </w:r>
          </w:p>
        </w:tc>
        <w:tc>
          <w:tcPr>
            <w:tcW w:w="7308" w:type="dxa"/>
            <w:tcBorders>
              <w:top w:val="single" w:sz="4" w:space="0" w:color="auto"/>
              <w:left w:val="single" w:sz="4" w:space="0" w:color="auto"/>
              <w:bottom w:val="single" w:sz="4" w:space="0" w:color="auto"/>
              <w:right w:val="single" w:sz="4" w:space="0" w:color="auto"/>
            </w:tcBorders>
            <w:vAlign w:val="center"/>
          </w:tcPr>
          <w:p w14:paraId="27BA5A7F" w14:textId="77777777" w:rsidR="0060278A" w:rsidRPr="00C44F90" w:rsidRDefault="0060278A" w:rsidP="00D36C63">
            <w:pPr>
              <w:pStyle w:val="TableTitle"/>
            </w:pPr>
            <w:r w:rsidRPr="00C44F90">
              <w:t>NAL Daily Average</w:t>
            </w:r>
            <w:r w:rsidRPr="00C44F90">
              <w:tab/>
            </w:r>
            <w:r w:rsidR="00AF6B04" w:rsidRPr="00C44F90">
              <w:fldChar w:fldCharType="begin">
                <w:ffData>
                  <w:name w:val="Check1"/>
                  <w:enabled/>
                  <w:calcOnExit w:val="0"/>
                  <w:checkBox>
                    <w:sizeAuto/>
                    <w:default w:val="0"/>
                  </w:checkBox>
                </w:ffData>
              </w:fldChar>
            </w:r>
            <w:r w:rsidRPr="00C44F90">
              <w:instrText xml:space="preserve"> FORMCHECKBOX </w:instrText>
            </w:r>
            <w:r w:rsidR="00E211B8">
              <w:fldChar w:fldCharType="separate"/>
            </w:r>
            <w:r w:rsidR="00AF6B04" w:rsidRPr="00C44F90">
              <w:fldChar w:fldCharType="end"/>
            </w:r>
            <w:r w:rsidRPr="00C44F90">
              <w:t xml:space="preserve"> pH </w:t>
            </w:r>
            <w:r w:rsidRPr="00C44F90">
              <w:tab/>
            </w:r>
            <w:r w:rsidR="00AF6B04" w:rsidRPr="00C44F90">
              <w:fldChar w:fldCharType="begin">
                <w:ffData>
                  <w:name w:val="Check1"/>
                  <w:enabled/>
                  <w:calcOnExit w:val="0"/>
                  <w:checkBox>
                    <w:sizeAuto/>
                    <w:default w:val="0"/>
                  </w:checkBox>
                </w:ffData>
              </w:fldChar>
            </w:r>
            <w:r w:rsidRPr="00C44F90">
              <w:instrText xml:space="preserve"> FORMCHECKBOX </w:instrText>
            </w:r>
            <w:r w:rsidR="00E211B8">
              <w:fldChar w:fldCharType="separate"/>
            </w:r>
            <w:r w:rsidR="00AF6B04" w:rsidRPr="00C44F90">
              <w:fldChar w:fldCharType="end"/>
            </w:r>
            <w:r w:rsidRPr="00C44F90">
              <w:t xml:space="preserve"> Turbidity </w:t>
            </w:r>
          </w:p>
          <w:p w14:paraId="27BA5A80" w14:textId="77777777" w:rsidR="0060278A" w:rsidRPr="00C44F90" w:rsidRDefault="00AF6B04" w:rsidP="00D36C63">
            <w:pPr>
              <w:pStyle w:val="TableTitle"/>
              <w:tabs>
                <w:tab w:val="left" w:pos="3522"/>
              </w:tabs>
            </w:pPr>
            <w:r w:rsidRPr="00C44F90">
              <w:fldChar w:fldCharType="begin">
                <w:ffData>
                  <w:name w:val="Check1"/>
                  <w:enabled/>
                  <w:calcOnExit w:val="0"/>
                  <w:checkBox>
                    <w:sizeAuto/>
                    <w:default w:val="0"/>
                  </w:checkBox>
                </w:ffData>
              </w:fldChar>
            </w:r>
            <w:r w:rsidR="0060278A" w:rsidRPr="00C44F90">
              <w:instrText xml:space="preserve"> FORMCHECKBOX </w:instrText>
            </w:r>
            <w:r w:rsidR="00E211B8">
              <w:fldChar w:fldCharType="separate"/>
            </w:r>
            <w:r w:rsidRPr="00C44F90">
              <w:fldChar w:fldCharType="end"/>
            </w:r>
            <w:r w:rsidR="0060278A" w:rsidRPr="00C44F90">
              <w:t xml:space="preserve"> Other (specify) </w:t>
            </w:r>
            <w:r w:rsidR="0060278A" w:rsidRPr="00C44F90">
              <w:rPr>
                <w:u w:val="single"/>
              </w:rPr>
              <w:tab/>
            </w:r>
          </w:p>
        </w:tc>
      </w:tr>
      <w:tr w:rsidR="0060278A" w:rsidRPr="00C44F90" w14:paraId="27BA5A88" w14:textId="77777777" w:rsidTr="0078296C">
        <w:trPr>
          <w:jc w:val="center"/>
        </w:trPr>
        <w:tc>
          <w:tcPr>
            <w:tcW w:w="2970" w:type="dxa"/>
            <w:tcBorders>
              <w:top w:val="single" w:sz="4" w:space="0" w:color="auto"/>
              <w:left w:val="single" w:sz="4" w:space="0" w:color="auto"/>
              <w:bottom w:val="single" w:sz="4" w:space="0" w:color="auto"/>
              <w:right w:val="single" w:sz="4" w:space="0" w:color="auto"/>
            </w:tcBorders>
            <w:vAlign w:val="center"/>
            <w:hideMark/>
          </w:tcPr>
          <w:p w14:paraId="27BA5A82" w14:textId="77777777" w:rsidR="0060278A" w:rsidRPr="00C44F90" w:rsidRDefault="0060278A" w:rsidP="0060278A">
            <w:pPr>
              <w:pStyle w:val="TableTitle"/>
              <w:jc w:val="left"/>
            </w:pPr>
            <w:r w:rsidRPr="00C44F90">
              <w:t>Measurement or Analytical Method</w:t>
            </w:r>
          </w:p>
        </w:tc>
        <w:tc>
          <w:tcPr>
            <w:tcW w:w="7308" w:type="dxa"/>
            <w:tcBorders>
              <w:top w:val="single" w:sz="4" w:space="0" w:color="auto"/>
              <w:left w:val="single" w:sz="4" w:space="0" w:color="auto"/>
              <w:bottom w:val="single" w:sz="4" w:space="0" w:color="auto"/>
              <w:right w:val="single" w:sz="4" w:space="0" w:color="auto"/>
            </w:tcBorders>
            <w:vAlign w:val="center"/>
            <w:hideMark/>
          </w:tcPr>
          <w:p w14:paraId="27BA5A83" w14:textId="77777777" w:rsidR="0060278A" w:rsidRPr="00C44F90" w:rsidRDefault="00AF6B04" w:rsidP="00D36C63">
            <w:pPr>
              <w:pStyle w:val="TableTitle"/>
            </w:pPr>
            <w:r w:rsidRPr="00C44F90">
              <w:fldChar w:fldCharType="begin">
                <w:ffData>
                  <w:name w:val="Check1"/>
                  <w:enabled/>
                  <w:calcOnExit w:val="0"/>
                  <w:checkBox>
                    <w:sizeAuto/>
                    <w:default w:val="0"/>
                  </w:checkBox>
                </w:ffData>
              </w:fldChar>
            </w:r>
            <w:r w:rsidR="0060278A" w:rsidRPr="00C44F90">
              <w:instrText xml:space="preserve"> FORMCHECKBOX </w:instrText>
            </w:r>
            <w:r w:rsidR="00E211B8">
              <w:fldChar w:fldCharType="separate"/>
            </w:r>
            <w:r w:rsidRPr="00C44F90">
              <w:fldChar w:fldCharType="end"/>
            </w:r>
            <w:r w:rsidR="0060278A" w:rsidRPr="00C44F90">
              <w:t xml:space="preserve"> Field meter</w:t>
            </w:r>
          </w:p>
          <w:p w14:paraId="27BA5A84" w14:textId="77777777" w:rsidR="0060278A" w:rsidRPr="00C44F90" w:rsidRDefault="0060278A" w:rsidP="00D36C63">
            <w:pPr>
              <w:pStyle w:val="TableTitle"/>
              <w:tabs>
                <w:tab w:val="left" w:pos="2152"/>
              </w:tabs>
              <w:rPr>
                <w:u w:val="single"/>
              </w:rPr>
            </w:pPr>
            <w:r w:rsidRPr="00C44F90">
              <w:t xml:space="preserve">(Sensitivity: </w:t>
            </w:r>
            <w:r w:rsidRPr="00C44F90">
              <w:rPr>
                <w:u w:val="single"/>
              </w:rPr>
              <w:tab/>
            </w:r>
            <w:r w:rsidRPr="00C44F90">
              <w:t>)</w:t>
            </w:r>
          </w:p>
          <w:p w14:paraId="27BA5A85" w14:textId="77777777" w:rsidR="0060278A" w:rsidRPr="00C44F90" w:rsidRDefault="00AF6B04" w:rsidP="00D36C63">
            <w:pPr>
              <w:pStyle w:val="TableTitle"/>
              <w:tabs>
                <w:tab w:val="left" w:pos="3492"/>
              </w:tabs>
              <w:rPr>
                <w:u w:val="single"/>
              </w:rPr>
            </w:pPr>
            <w:r w:rsidRPr="00C44F90">
              <w:fldChar w:fldCharType="begin">
                <w:ffData>
                  <w:name w:val="Check1"/>
                  <w:enabled/>
                  <w:calcOnExit w:val="0"/>
                  <w:checkBox>
                    <w:sizeAuto/>
                    <w:default w:val="0"/>
                  </w:checkBox>
                </w:ffData>
              </w:fldChar>
            </w:r>
            <w:r w:rsidR="0060278A" w:rsidRPr="00C44F90">
              <w:instrText xml:space="preserve"> FORMCHECKBOX </w:instrText>
            </w:r>
            <w:r w:rsidR="00E211B8">
              <w:fldChar w:fldCharType="separate"/>
            </w:r>
            <w:r w:rsidRPr="00C44F90">
              <w:fldChar w:fldCharType="end"/>
            </w:r>
            <w:r w:rsidR="0060278A" w:rsidRPr="00C44F90">
              <w:t xml:space="preserve"> Lab method (specify) </w:t>
            </w:r>
            <w:r w:rsidR="0060278A" w:rsidRPr="00C44F90">
              <w:rPr>
                <w:u w:val="single"/>
              </w:rPr>
              <w:tab/>
            </w:r>
          </w:p>
          <w:p w14:paraId="27BA5A86" w14:textId="77777777" w:rsidR="0060278A" w:rsidRPr="00C44F90" w:rsidRDefault="0060278A" w:rsidP="00D36C63">
            <w:pPr>
              <w:pStyle w:val="TableTitle"/>
              <w:tabs>
                <w:tab w:val="left" w:pos="2172"/>
              </w:tabs>
            </w:pPr>
            <w:r w:rsidRPr="00C44F90">
              <w:t xml:space="preserve">(Reporting Limit: </w:t>
            </w:r>
            <w:r w:rsidRPr="00C44F90">
              <w:rPr>
                <w:u w:val="single"/>
              </w:rPr>
              <w:tab/>
            </w:r>
            <w:r w:rsidRPr="00C44F90">
              <w:t>)</w:t>
            </w:r>
          </w:p>
          <w:p w14:paraId="27BA5A87" w14:textId="77777777" w:rsidR="0060278A" w:rsidRPr="00C44F90" w:rsidRDefault="0060278A" w:rsidP="00D36C63">
            <w:pPr>
              <w:pStyle w:val="TableTitle"/>
              <w:tabs>
                <w:tab w:val="left" w:pos="2172"/>
              </w:tabs>
              <w:rPr>
                <w:u w:val="single"/>
              </w:rPr>
            </w:pPr>
            <w:r w:rsidRPr="00C44F90">
              <w:t xml:space="preserve"> (MDL: </w:t>
            </w:r>
            <w:r w:rsidRPr="00C44F90">
              <w:rPr>
                <w:u w:val="single"/>
              </w:rPr>
              <w:tab/>
            </w:r>
            <w:r w:rsidRPr="00C44F90">
              <w:t>)</w:t>
            </w:r>
          </w:p>
        </w:tc>
      </w:tr>
      <w:tr w:rsidR="0060278A" w:rsidRPr="00C44F90" w14:paraId="27BA5A8C" w14:textId="77777777" w:rsidTr="0078296C">
        <w:trPr>
          <w:jc w:val="center"/>
        </w:trPr>
        <w:tc>
          <w:tcPr>
            <w:tcW w:w="2970" w:type="dxa"/>
            <w:tcBorders>
              <w:top w:val="single" w:sz="4" w:space="0" w:color="auto"/>
              <w:left w:val="single" w:sz="4" w:space="0" w:color="auto"/>
              <w:bottom w:val="single" w:sz="4" w:space="0" w:color="auto"/>
              <w:right w:val="single" w:sz="4" w:space="0" w:color="auto"/>
            </w:tcBorders>
            <w:vAlign w:val="center"/>
            <w:hideMark/>
          </w:tcPr>
          <w:p w14:paraId="27BA5A89" w14:textId="77777777" w:rsidR="0060278A" w:rsidRPr="00C44F90" w:rsidRDefault="0060278A" w:rsidP="0060278A">
            <w:pPr>
              <w:pStyle w:val="TableTitle"/>
              <w:jc w:val="left"/>
            </w:pPr>
            <w:r w:rsidRPr="00C44F90">
              <w:t>Calculated Daily Average</w:t>
            </w:r>
          </w:p>
        </w:tc>
        <w:tc>
          <w:tcPr>
            <w:tcW w:w="7308" w:type="dxa"/>
            <w:tcBorders>
              <w:top w:val="single" w:sz="4" w:space="0" w:color="auto"/>
              <w:left w:val="single" w:sz="4" w:space="0" w:color="auto"/>
              <w:bottom w:val="single" w:sz="4" w:space="0" w:color="auto"/>
              <w:right w:val="single" w:sz="4" w:space="0" w:color="auto"/>
            </w:tcBorders>
            <w:vAlign w:val="center"/>
            <w:hideMark/>
          </w:tcPr>
          <w:p w14:paraId="27BA5A8A" w14:textId="77777777" w:rsidR="0060278A" w:rsidRPr="00C44F90" w:rsidRDefault="00AF6B04" w:rsidP="00D36C63">
            <w:pPr>
              <w:pStyle w:val="TableTitle"/>
              <w:rPr>
                <w:u w:val="single"/>
              </w:rPr>
            </w:pPr>
            <w:r w:rsidRPr="00C44F90">
              <w:fldChar w:fldCharType="begin">
                <w:ffData>
                  <w:name w:val="Check1"/>
                  <w:enabled/>
                  <w:calcOnExit w:val="0"/>
                  <w:checkBox>
                    <w:sizeAuto/>
                    <w:default w:val="0"/>
                  </w:checkBox>
                </w:ffData>
              </w:fldChar>
            </w:r>
            <w:r w:rsidR="0060278A" w:rsidRPr="00C44F90">
              <w:instrText xml:space="preserve"> FORMCHECKBOX </w:instrText>
            </w:r>
            <w:r w:rsidR="00E211B8">
              <w:fldChar w:fldCharType="separate"/>
            </w:r>
            <w:r w:rsidRPr="00C44F90">
              <w:fldChar w:fldCharType="end"/>
            </w:r>
            <w:r w:rsidR="0060278A" w:rsidRPr="00C44F90">
              <w:t xml:space="preserve"> pH </w:t>
            </w:r>
            <w:r w:rsidR="0060278A" w:rsidRPr="00C44F90">
              <w:rPr>
                <w:u w:val="single"/>
              </w:rPr>
              <w:tab/>
            </w:r>
            <w:r w:rsidR="0060278A" w:rsidRPr="00C44F90">
              <w:t xml:space="preserve"> pH units</w:t>
            </w:r>
          </w:p>
          <w:p w14:paraId="27BA5A8B" w14:textId="77777777" w:rsidR="0060278A" w:rsidRPr="00C44F90" w:rsidRDefault="00AF6B04" w:rsidP="00D36C63">
            <w:pPr>
              <w:pStyle w:val="TableTitle"/>
              <w:rPr>
                <w:u w:val="single"/>
              </w:rPr>
            </w:pPr>
            <w:r w:rsidRPr="00C44F90">
              <w:fldChar w:fldCharType="begin">
                <w:ffData>
                  <w:name w:val="Check1"/>
                  <w:enabled/>
                  <w:calcOnExit w:val="0"/>
                  <w:checkBox>
                    <w:sizeAuto/>
                    <w:default w:val="0"/>
                  </w:checkBox>
                </w:ffData>
              </w:fldChar>
            </w:r>
            <w:r w:rsidR="0060278A" w:rsidRPr="00C44F90">
              <w:instrText xml:space="preserve"> FORMCHECKBOX </w:instrText>
            </w:r>
            <w:r w:rsidR="00E211B8">
              <w:fldChar w:fldCharType="separate"/>
            </w:r>
            <w:r w:rsidRPr="00C44F90">
              <w:fldChar w:fldCharType="end"/>
            </w:r>
            <w:r w:rsidR="0060278A" w:rsidRPr="00C44F90">
              <w:t xml:space="preserve"> Turbidity </w:t>
            </w:r>
            <w:r w:rsidR="0060278A" w:rsidRPr="00C44F90">
              <w:rPr>
                <w:u w:val="single"/>
              </w:rPr>
              <w:tab/>
            </w:r>
            <w:r w:rsidR="0060278A" w:rsidRPr="00C44F90">
              <w:t xml:space="preserve"> NTU</w:t>
            </w:r>
          </w:p>
        </w:tc>
      </w:tr>
      <w:tr w:rsidR="0060278A" w:rsidRPr="00C44F90" w14:paraId="27BA5A8F" w14:textId="77777777" w:rsidTr="0078296C">
        <w:trPr>
          <w:jc w:val="center"/>
        </w:trPr>
        <w:tc>
          <w:tcPr>
            <w:tcW w:w="2970" w:type="dxa"/>
            <w:tcBorders>
              <w:top w:val="single" w:sz="4" w:space="0" w:color="auto"/>
              <w:left w:val="single" w:sz="4" w:space="0" w:color="auto"/>
              <w:bottom w:val="single" w:sz="4" w:space="0" w:color="auto"/>
              <w:right w:val="single" w:sz="4" w:space="0" w:color="auto"/>
            </w:tcBorders>
            <w:vAlign w:val="center"/>
            <w:hideMark/>
          </w:tcPr>
          <w:p w14:paraId="27BA5A8D" w14:textId="77777777" w:rsidR="0060278A" w:rsidRPr="00C44F90" w:rsidRDefault="0060278A" w:rsidP="0060278A">
            <w:pPr>
              <w:pStyle w:val="TableTitle"/>
              <w:jc w:val="left"/>
            </w:pPr>
            <w:r w:rsidRPr="00C44F90">
              <w:t>Rain Gauge Measurement</w:t>
            </w:r>
          </w:p>
        </w:tc>
        <w:tc>
          <w:tcPr>
            <w:tcW w:w="7308" w:type="dxa"/>
            <w:tcBorders>
              <w:top w:val="single" w:sz="4" w:space="0" w:color="auto"/>
              <w:left w:val="single" w:sz="4" w:space="0" w:color="auto"/>
              <w:bottom w:val="single" w:sz="4" w:space="0" w:color="auto"/>
              <w:right w:val="single" w:sz="4" w:space="0" w:color="auto"/>
            </w:tcBorders>
            <w:vAlign w:val="center"/>
            <w:hideMark/>
          </w:tcPr>
          <w:p w14:paraId="27BA5A8E" w14:textId="77777777" w:rsidR="0060278A" w:rsidRPr="00C44F90" w:rsidRDefault="0060278A" w:rsidP="00D36C63">
            <w:pPr>
              <w:pStyle w:val="TableTitle"/>
            </w:pPr>
            <w:r w:rsidRPr="00C44F90">
              <w:rPr>
                <w:u w:val="single"/>
              </w:rPr>
              <w:tab/>
            </w:r>
            <w:r w:rsidRPr="00C44F90">
              <w:t xml:space="preserve"> inches</w:t>
            </w:r>
          </w:p>
        </w:tc>
      </w:tr>
      <w:tr w:rsidR="0060278A" w:rsidRPr="00C44F90" w14:paraId="27BA5A96" w14:textId="77777777" w:rsidTr="0078296C">
        <w:trPr>
          <w:jc w:val="center"/>
        </w:trPr>
        <w:tc>
          <w:tcPr>
            <w:tcW w:w="2970" w:type="dxa"/>
            <w:tcBorders>
              <w:top w:val="single" w:sz="4" w:space="0" w:color="auto"/>
              <w:left w:val="single" w:sz="4" w:space="0" w:color="auto"/>
              <w:bottom w:val="single" w:sz="4" w:space="0" w:color="auto"/>
              <w:right w:val="single" w:sz="4" w:space="0" w:color="auto"/>
            </w:tcBorders>
            <w:vAlign w:val="center"/>
            <w:hideMark/>
          </w:tcPr>
          <w:p w14:paraId="27BA5A90" w14:textId="77777777" w:rsidR="0060278A" w:rsidRPr="00C44F90" w:rsidRDefault="0060278A" w:rsidP="0060278A">
            <w:pPr>
              <w:pStyle w:val="TableTitle"/>
              <w:jc w:val="left"/>
            </w:pPr>
            <w:r w:rsidRPr="00C44F90">
              <w:t>Visual Observations on Day of Exceedance</w:t>
            </w:r>
          </w:p>
        </w:tc>
        <w:tc>
          <w:tcPr>
            <w:tcW w:w="7308" w:type="dxa"/>
            <w:tcBorders>
              <w:top w:val="single" w:sz="4" w:space="0" w:color="auto"/>
              <w:left w:val="single" w:sz="4" w:space="0" w:color="auto"/>
              <w:bottom w:val="single" w:sz="4" w:space="0" w:color="auto"/>
              <w:right w:val="single" w:sz="4" w:space="0" w:color="auto"/>
            </w:tcBorders>
            <w:vAlign w:val="center"/>
          </w:tcPr>
          <w:p w14:paraId="27BA5A91" w14:textId="77777777" w:rsidR="0060278A" w:rsidRPr="00C44F90" w:rsidRDefault="0060278A" w:rsidP="00D36C63">
            <w:pPr>
              <w:pStyle w:val="TableTitle"/>
            </w:pPr>
          </w:p>
          <w:p w14:paraId="27BA5A92" w14:textId="77777777" w:rsidR="0060278A" w:rsidRPr="00C44F90" w:rsidRDefault="0060278A" w:rsidP="00D36C63">
            <w:pPr>
              <w:pStyle w:val="TableTitle"/>
            </w:pPr>
          </w:p>
          <w:p w14:paraId="27BA5A93" w14:textId="77777777" w:rsidR="0060278A" w:rsidRPr="00C44F90" w:rsidRDefault="0060278A" w:rsidP="00D36C63">
            <w:pPr>
              <w:pStyle w:val="TableTitle"/>
            </w:pPr>
          </w:p>
          <w:p w14:paraId="27BA5A94" w14:textId="77777777" w:rsidR="0060278A" w:rsidRPr="00C44F90" w:rsidRDefault="0060278A" w:rsidP="00D36C63">
            <w:pPr>
              <w:pStyle w:val="TableTitle"/>
            </w:pPr>
          </w:p>
          <w:p w14:paraId="27BA5A95" w14:textId="77777777" w:rsidR="0060278A" w:rsidRPr="00C44F90" w:rsidRDefault="0060278A" w:rsidP="00D36C63">
            <w:pPr>
              <w:pStyle w:val="TableTitle"/>
            </w:pPr>
          </w:p>
        </w:tc>
      </w:tr>
      <w:tr w:rsidR="0060278A" w:rsidRPr="00C44F90" w14:paraId="27BA5A9C" w14:textId="77777777" w:rsidTr="0078296C">
        <w:trPr>
          <w:cantSplit/>
          <w:jc w:val="center"/>
        </w:trPr>
        <w:tc>
          <w:tcPr>
            <w:tcW w:w="2970" w:type="dxa"/>
            <w:tcBorders>
              <w:top w:val="single" w:sz="4" w:space="0" w:color="auto"/>
              <w:left w:val="single" w:sz="4" w:space="0" w:color="auto"/>
              <w:bottom w:val="single" w:sz="4" w:space="0" w:color="auto"/>
              <w:right w:val="single" w:sz="4" w:space="0" w:color="auto"/>
            </w:tcBorders>
            <w:vAlign w:val="center"/>
            <w:hideMark/>
          </w:tcPr>
          <w:p w14:paraId="27BA5A97" w14:textId="77777777" w:rsidR="0060278A" w:rsidRPr="00C44F90" w:rsidRDefault="0060278A" w:rsidP="0060278A">
            <w:pPr>
              <w:pStyle w:val="TableTitle"/>
              <w:jc w:val="left"/>
            </w:pPr>
            <w:r w:rsidRPr="00C44F90">
              <w:t>Description of BMPs in Place at Time of Event</w:t>
            </w:r>
          </w:p>
        </w:tc>
        <w:tc>
          <w:tcPr>
            <w:tcW w:w="7308" w:type="dxa"/>
            <w:tcBorders>
              <w:top w:val="single" w:sz="4" w:space="0" w:color="auto"/>
              <w:left w:val="single" w:sz="4" w:space="0" w:color="auto"/>
              <w:bottom w:val="single" w:sz="4" w:space="0" w:color="auto"/>
              <w:right w:val="single" w:sz="4" w:space="0" w:color="auto"/>
            </w:tcBorders>
            <w:vAlign w:val="center"/>
          </w:tcPr>
          <w:p w14:paraId="27BA5A98" w14:textId="77777777" w:rsidR="0060278A" w:rsidRPr="00C44F90" w:rsidRDefault="0060278A" w:rsidP="00D36C63">
            <w:pPr>
              <w:pStyle w:val="TableTitle"/>
            </w:pPr>
          </w:p>
          <w:p w14:paraId="27BA5A99" w14:textId="77777777" w:rsidR="0060278A" w:rsidRPr="00C44F90" w:rsidRDefault="0060278A" w:rsidP="00D36C63">
            <w:pPr>
              <w:pStyle w:val="TableTitle"/>
            </w:pPr>
          </w:p>
          <w:p w14:paraId="27BA5A9A" w14:textId="77777777" w:rsidR="0060278A" w:rsidRPr="00C44F90" w:rsidRDefault="0060278A" w:rsidP="00D36C63">
            <w:pPr>
              <w:pStyle w:val="TableTitle"/>
            </w:pPr>
          </w:p>
          <w:p w14:paraId="27BA5A9B" w14:textId="77777777" w:rsidR="0060278A" w:rsidRPr="00C44F90" w:rsidRDefault="0060278A" w:rsidP="00D36C63">
            <w:pPr>
              <w:pStyle w:val="TableTitle"/>
            </w:pPr>
          </w:p>
        </w:tc>
      </w:tr>
      <w:tr w:rsidR="0060278A" w:rsidRPr="00C44F90" w14:paraId="27BA5AA1" w14:textId="77777777" w:rsidTr="0078296C">
        <w:trPr>
          <w:jc w:val="center"/>
        </w:trPr>
        <w:tc>
          <w:tcPr>
            <w:tcW w:w="2970" w:type="dxa"/>
            <w:tcBorders>
              <w:top w:val="single" w:sz="4" w:space="0" w:color="auto"/>
              <w:left w:val="single" w:sz="4" w:space="0" w:color="auto"/>
              <w:bottom w:val="single" w:sz="4" w:space="0" w:color="auto"/>
              <w:right w:val="single" w:sz="4" w:space="0" w:color="auto"/>
            </w:tcBorders>
            <w:vAlign w:val="center"/>
            <w:hideMark/>
          </w:tcPr>
          <w:p w14:paraId="27BA5A9D" w14:textId="77777777" w:rsidR="0060278A" w:rsidRPr="00C44F90" w:rsidRDefault="0060278A" w:rsidP="0060278A">
            <w:pPr>
              <w:pStyle w:val="TableTitle"/>
              <w:jc w:val="left"/>
            </w:pPr>
            <w:r w:rsidRPr="00C44F90">
              <w:t>Initial Assessment of Cause</w:t>
            </w:r>
          </w:p>
        </w:tc>
        <w:tc>
          <w:tcPr>
            <w:tcW w:w="7308" w:type="dxa"/>
            <w:tcBorders>
              <w:top w:val="single" w:sz="4" w:space="0" w:color="auto"/>
              <w:left w:val="single" w:sz="4" w:space="0" w:color="auto"/>
              <w:bottom w:val="single" w:sz="4" w:space="0" w:color="auto"/>
              <w:right w:val="single" w:sz="4" w:space="0" w:color="auto"/>
            </w:tcBorders>
            <w:vAlign w:val="center"/>
          </w:tcPr>
          <w:p w14:paraId="27BA5A9E" w14:textId="77777777" w:rsidR="0060278A" w:rsidRPr="00C44F90" w:rsidRDefault="0060278A" w:rsidP="00D36C63">
            <w:pPr>
              <w:pStyle w:val="TableTitle"/>
            </w:pPr>
          </w:p>
          <w:p w14:paraId="27BA5A9F" w14:textId="77777777" w:rsidR="0060278A" w:rsidRPr="00C44F90" w:rsidRDefault="0060278A" w:rsidP="00D36C63">
            <w:pPr>
              <w:pStyle w:val="TableTitle"/>
            </w:pPr>
          </w:p>
          <w:p w14:paraId="27BA5AA0" w14:textId="77777777" w:rsidR="0060278A" w:rsidRPr="00C44F90" w:rsidRDefault="0060278A" w:rsidP="00D36C63">
            <w:pPr>
              <w:pStyle w:val="TableTitle"/>
            </w:pPr>
          </w:p>
        </w:tc>
      </w:tr>
      <w:tr w:rsidR="0060278A" w:rsidRPr="00C44F90" w14:paraId="27BA5AA6" w14:textId="77777777" w:rsidTr="0078296C">
        <w:trPr>
          <w:jc w:val="center"/>
        </w:trPr>
        <w:tc>
          <w:tcPr>
            <w:tcW w:w="2970" w:type="dxa"/>
            <w:tcBorders>
              <w:top w:val="single" w:sz="4" w:space="0" w:color="auto"/>
              <w:left w:val="single" w:sz="4" w:space="0" w:color="auto"/>
              <w:bottom w:val="single" w:sz="4" w:space="0" w:color="auto"/>
              <w:right w:val="single" w:sz="4" w:space="0" w:color="auto"/>
            </w:tcBorders>
            <w:vAlign w:val="center"/>
            <w:hideMark/>
          </w:tcPr>
          <w:p w14:paraId="27BA5AA2" w14:textId="77777777" w:rsidR="0060278A" w:rsidRPr="00C44F90" w:rsidRDefault="0060278A" w:rsidP="0060278A">
            <w:pPr>
              <w:pStyle w:val="TableTitle"/>
              <w:jc w:val="left"/>
            </w:pPr>
            <w:r w:rsidRPr="00C44F90">
              <w:lastRenderedPageBreak/>
              <w:t>Corrective Actions Taken (deployed after exceedance)</w:t>
            </w:r>
          </w:p>
        </w:tc>
        <w:tc>
          <w:tcPr>
            <w:tcW w:w="7308" w:type="dxa"/>
            <w:tcBorders>
              <w:top w:val="single" w:sz="4" w:space="0" w:color="auto"/>
              <w:left w:val="single" w:sz="4" w:space="0" w:color="auto"/>
              <w:bottom w:val="single" w:sz="4" w:space="0" w:color="auto"/>
              <w:right w:val="single" w:sz="4" w:space="0" w:color="auto"/>
            </w:tcBorders>
            <w:vAlign w:val="center"/>
          </w:tcPr>
          <w:p w14:paraId="27BA5AA3" w14:textId="77777777" w:rsidR="0060278A" w:rsidRPr="00C44F90" w:rsidRDefault="0060278A" w:rsidP="00D36C63">
            <w:pPr>
              <w:pStyle w:val="TableTitle"/>
            </w:pPr>
          </w:p>
          <w:p w14:paraId="27BA5AA4" w14:textId="77777777" w:rsidR="0060278A" w:rsidRPr="00C44F90" w:rsidRDefault="0060278A" w:rsidP="00D36C63">
            <w:pPr>
              <w:pStyle w:val="TableTitle"/>
            </w:pPr>
          </w:p>
          <w:p w14:paraId="27BA5AA5" w14:textId="77777777" w:rsidR="0060278A" w:rsidRPr="00C44F90" w:rsidRDefault="0060278A" w:rsidP="00D36C63">
            <w:pPr>
              <w:pStyle w:val="TableTitle"/>
            </w:pPr>
          </w:p>
        </w:tc>
      </w:tr>
      <w:tr w:rsidR="0060278A" w:rsidRPr="00C44F90" w14:paraId="27BA5AAC" w14:textId="77777777" w:rsidTr="0078296C">
        <w:trPr>
          <w:jc w:val="center"/>
        </w:trPr>
        <w:tc>
          <w:tcPr>
            <w:tcW w:w="2970" w:type="dxa"/>
            <w:tcBorders>
              <w:top w:val="single" w:sz="4" w:space="0" w:color="auto"/>
              <w:left w:val="single" w:sz="4" w:space="0" w:color="auto"/>
              <w:bottom w:val="single" w:sz="4" w:space="0" w:color="auto"/>
              <w:right w:val="single" w:sz="4" w:space="0" w:color="auto"/>
            </w:tcBorders>
            <w:vAlign w:val="center"/>
            <w:hideMark/>
          </w:tcPr>
          <w:p w14:paraId="27BA5AA7" w14:textId="77777777" w:rsidR="0060278A" w:rsidRPr="00C44F90" w:rsidRDefault="0060278A" w:rsidP="0060278A">
            <w:pPr>
              <w:pStyle w:val="TableTitle"/>
              <w:jc w:val="left"/>
            </w:pPr>
            <w:r w:rsidRPr="00C44F90">
              <w:t>Additional Corrective Actions Proposed</w:t>
            </w:r>
          </w:p>
        </w:tc>
        <w:tc>
          <w:tcPr>
            <w:tcW w:w="7308" w:type="dxa"/>
            <w:tcBorders>
              <w:top w:val="single" w:sz="4" w:space="0" w:color="auto"/>
              <w:left w:val="single" w:sz="4" w:space="0" w:color="auto"/>
              <w:bottom w:val="single" w:sz="4" w:space="0" w:color="auto"/>
              <w:right w:val="single" w:sz="4" w:space="0" w:color="auto"/>
            </w:tcBorders>
            <w:vAlign w:val="center"/>
          </w:tcPr>
          <w:p w14:paraId="27BA5AA8" w14:textId="77777777" w:rsidR="0060278A" w:rsidRPr="00C44F90" w:rsidRDefault="0060278A" w:rsidP="00D36C63">
            <w:pPr>
              <w:pStyle w:val="TableTitle"/>
            </w:pPr>
          </w:p>
          <w:p w14:paraId="27BA5AA9" w14:textId="77777777" w:rsidR="0060278A" w:rsidRPr="00C44F90" w:rsidRDefault="0060278A" w:rsidP="00D36C63">
            <w:pPr>
              <w:pStyle w:val="TableTitle"/>
            </w:pPr>
          </w:p>
          <w:p w14:paraId="27BA5AAA" w14:textId="77777777" w:rsidR="0060278A" w:rsidRPr="00C44F90" w:rsidRDefault="0060278A" w:rsidP="00D36C63">
            <w:pPr>
              <w:pStyle w:val="TableTitle"/>
            </w:pPr>
          </w:p>
          <w:p w14:paraId="27BA5AAB" w14:textId="77777777" w:rsidR="0060278A" w:rsidRPr="00C44F90" w:rsidRDefault="0060278A" w:rsidP="00D36C63">
            <w:pPr>
              <w:pStyle w:val="TableTitle"/>
            </w:pPr>
          </w:p>
        </w:tc>
      </w:tr>
      <w:tr w:rsidR="0060278A" w:rsidRPr="00C44F90" w14:paraId="27BA5AB2" w14:textId="77777777" w:rsidTr="0078296C">
        <w:trPr>
          <w:jc w:val="center"/>
        </w:trPr>
        <w:tc>
          <w:tcPr>
            <w:tcW w:w="2970" w:type="dxa"/>
            <w:tcBorders>
              <w:top w:val="single" w:sz="4" w:space="0" w:color="auto"/>
              <w:left w:val="single" w:sz="4" w:space="0" w:color="auto"/>
              <w:bottom w:val="single" w:sz="4" w:space="0" w:color="auto"/>
              <w:right w:val="single" w:sz="4" w:space="0" w:color="auto"/>
            </w:tcBorders>
            <w:vAlign w:val="center"/>
            <w:hideMark/>
          </w:tcPr>
          <w:p w14:paraId="27BA5AAD" w14:textId="77777777" w:rsidR="0060278A" w:rsidRPr="00C44F90" w:rsidRDefault="0060278A" w:rsidP="0060278A">
            <w:pPr>
              <w:pStyle w:val="TableTitle"/>
              <w:jc w:val="left"/>
            </w:pPr>
            <w:r w:rsidRPr="00C44F90">
              <w:t>Report Completed By</w:t>
            </w:r>
          </w:p>
        </w:tc>
        <w:tc>
          <w:tcPr>
            <w:tcW w:w="7308" w:type="dxa"/>
            <w:tcBorders>
              <w:top w:val="single" w:sz="4" w:space="0" w:color="auto"/>
              <w:left w:val="single" w:sz="4" w:space="0" w:color="auto"/>
              <w:bottom w:val="single" w:sz="4" w:space="0" w:color="auto"/>
              <w:right w:val="single" w:sz="4" w:space="0" w:color="auto"/>
            </w:tcBorders>
            <w:vAlign w:val="center"/>
          </w:tcPr>
          <w:p w14:paraId="27BA5AAE" w14:textId="77777777" w:rsidR="0060278A" w:rsidRPr="00C44F90" w:rsidRDefault="0060278A" w:rsidP="00D36C63">
            <w:pPr>
              <w:pStyle w:val="TableTitle"/>
            </w:pPr>
          </w:p>
          <w:p w14:paraId="27BA5AAF" w14:textId="77777777" w:rsidR="0060278A" w:rsidRPr="00C44F90" w:rsidRDefault="0060278A" w:rsidP="00D36C63">
            <w:pPr>
              <w:pStyle w:val="TableTitle"/>
            </w:pPr>
          </w:p>
          <w:p w14:paraId="27BA5AB0" w14:textId="77777777" w:rsidR="0060278A" w:rsidRPr="00C44F90" w:rsidRDefault="0060278A" w:rsidP="00D36C63">
            <w:pPr>
              <w:pStyle w:val="TableTitle"/>
              <w:tabs>
                <w:tab w:val="left" w:pos="5052"/>
              </w:tabs>
              <w:rPr>
                <w:u w:val="single"/>
              </w:rPr>
            </w:pPr>
            <w:r w:rsidRPr="00C44F90">
              <w:rPr>
                <w:u w:val="single"/>
              </w:rPr>
              <w:tab/>
            </w:r>
          </w:p>
          <w:p w14:paraId="27BA5AB1" w14:textId="77777777" w:rsidR="0060278A" w:rsidRPr="00C44F90" w:rsidRDefault="0060278A" w:rsidP="00D36C63">
            <w:pPr>
              <w:pStyle w:val="TableTitle"/>
            </w:pPr>
            <w:r w:rsidRPr="00C44F90">
              <w:t>(Print Name, Title)</w:t>
            </w:r>
          </w:p>
        </w:tc>
      </w:tr>
      <w:tr w:rsidR="0060278A" w:rsidRPr="00C44F90" w14:paraId="27BA5AB7" w14:textId="77777777" w:rsidTr="0078296C">
        <w:trPr>
          <w:jc w:val="center"/>
        </w:trPr>
        <w:tc>
          <w:tcPr>
            <w:tcW w:w="2970" w:type="dxa"/>
            <w:tcBorders>
              <w:top w:val="single" w:sz="4" w:space="0" w:color="auto"/>
              <w:left w:val="single" w:sz="4" w:space="0" w:color="auto"/>
              <w:bottom w:val="single" w:sz="4" w:space="0" w:color="auto"/>
              <w:right w:val="single" w:sz="4" w:space="0" w:color="auto"/>
            </w:tcBorders>
            <w:vAlign w:val="center"/>
            <w:hideMark/>
          </w:tcPr>
          <w:p w14:paraId="27BA5AB3" w14:textId="77777777" w:rsidR="0060278A" w:rsidRPr="00C44F90" w:rsidRDefault="0060278A" w:rsidP="0060278A">
            <w:pPr>
              <w:pStyle w:val="TableTitle"/>
              <w:jc w:val="left"/>
            </w:pPr>
            <w:r w:rsidRPr="00C44F90">
              <w:t>Signature</w:t>
            </w:r>
          </w:p>
        </w:tc>
        <w:tc>
          <w:tcPr>
            <w:tcW w:w="7308" w:type="dxa"/>
            <w:tcBorders>
              <w:top w:val="single" w:sz="4" w:space="0" w:color="auto"/>
              <w:left w:val="single" w:sz="4" w:space="0" w:color="auto"/>
              <w:bottom w:val="single" w:sz="4" w:space="0" w:color="auto"/>
              <w:right w:val="single" w:sz="4" w:space="0" w:color="auto"/>
            </w:tcBorders>
            <w:vAlign w:val="center"/>
          </w:tcPr>
          <w:p w14:paraId="27BA5AB4" w14:textId="77777777" w:rsidR="0060278A" w:rsidRPr="00C44F90" w:rsidRDefault="0060278A" w:rsidP="00D36C63">
            <w:pPr>
              <w:pStyle w:val="TableTitle"/>
            </w:pPr>
          </w:p>
          <w:p w14:paraId="27BA5AB5" w14:textId="77777777" w:rsidR="0060278A" w:rsidRPr="00C44F90" w:rsidRDefault="0060278A" w:rsidP="00D36C63">
            <w:pPr>
              <w:pStyle w:val="TableTitle"/>
              <w:tabs>
                <w:tab w:val="left" w:pos="5042"/>
              </w:tabs>
              <w:rPr>
                <w:u w:val="single"/>
              </w:rPr>
            </w:pPr>
            <w:r w:rsidRPr="00C44F90">
              <w:rPr>
                <w:u w:val="single"/>
              </w:rPr>
              <w:tab/>
            </w:r>
          </w:p>
          <w:p w14:paraId="27BA5AB6" w14:textId="77777777" w:rsidR="0060278A" w:rsidRPr="00C44F90" w:rsidRDefault="0060278A" w:rsidP="00D36C63">
            <w:pPr>
              <w:pStyle w:val="TableTitle"/>
              <w:rPr>
                <w:u w:val="single"/>
              </w:rPr>
            </w:pPr>
          </w:p>
        </w:tc>
      </w:tr>
    </w:tbl>
    <w:p w14:paraId="27BA5AB8" w14:textId="77777777" w:rsidR="0060278A" w:rsidRPr="00C44F90" w:rsidRDefault="0060278A" w:rsidP="0060278A"/>
    <w:p w14:paraId="27BA5AB9" w14:textId="77777777" w:rsidR="00D358CD" w:rsidRDefault="00D358CD" w:rsidP="00D358CD">
      <w:pPr>
        <w:spacing w:after="0"/>
        <w:jc w:val="left"/>
        <w:rPr>
          <w:rFonts w:ascii="Calibri" w:eastAsia="Calibri" w:hAnsi="Calibri"/>
          <w:sz w:val="48"/>
          <w:szCs w:val="48"/>
        </w:rPr>
        <w:sectPr w:rsidR="00D358CD" w:rsidSect="001874B2">
          <w:headerReference w:type="default" r:id="rId28"/>
          <w:footerReference w:type="default" r:id="rId29"/>
          <w:pgSz w:w="12240" w:h="15840"/>
          <w:pgMar w:top="720" w:right="720" w:bottom="720" w:left="720" w:header="720" w:footer="720" w:gutter="0"/>
          <w:pgNumType w:chapStyle="1"/>
          <w:cols w:space="720"/>
          <w:docGrid w:linePitch="360"/>
        </w:sectPr>
      </w:pPr>
      <w:r>
        <w:rPr>
          <w:rFonts w:ascii="Calibri" w:eastAsia="Calibri" w:hAnsi="Calibri"/>
          <w:sz w:val="48"/>
          <w:szCs w:val="48"/>
        </w:rPr>
        <w:br w:type="page"/>
      </w:r>
    </w:p>
    <w:p w14:paraId="27BA5ABA" w14:textId="77777777" w:rsidR="00D358CD" w:rsidRPr="00D358CD" w:rsidRDefault="00D358CD" w:rsidP="00D358CD">
      <w:pPr>
        <w:spacing w:after="0" w:line="276" w:lineRule="auto"/>
        <w:jc w:val="center"/>
        <w:rPr>
          <w:rFonts w:ascii="Arial" w:eastAsia="Calibri" w:hAnsi="Arial" w:cs="Arial"/>
          <w:b/>
          <w:sz w:val="28"/>
          <w:szCs w:val="28"/>
        </w:rPr>
      </w:pPr>
      <w:r w:rsidRPr="00D358CD">
        <w:rPr>
          <w:rFonts w:ascii="Arial" w:eastAsia="Calibri" w:hAnsi="Arial" w:cs="Arial"/>
          <w:b/>
          <w:sz w:val="28"/>
          <w:szCs w:val="28"/>
        </w:rPr>
        <w:lastRenderedPageBreak/>
        <w:t>Quarterly Visual Observations of Non-</w:t>
      </w:r>
      <w:r w:rsidR="00A5553A">
        <w:rPr>
          <w:rFonts w:ascii="Arial" w:eastAsia="Calibri" w:hAnsi="Arial" w:cs="Arial"/>
          <w:b/>
          <w:sz w:val="28"/>
          <w:szCs w:val="28"/>
        </w:rPr>
        <w:t>Stormwater</w:t>
      </w:r>
      <w:r w:rsidRPr="00D358CD">
        <w:rPr>
          <w:rFonts w:ascii="Arial" w:eastAsia="Calibri" w:hAnsi="Arial" w:cs="Arial"/>
          <w:b/>
          <w:sz w:val="28"/>
          <w:szCs w:val="28"/>
        </w:rPr>
        <w:t xml:space="preserve"> Discharges (NSWD)</w:t>
      </w:r>
    </w:p>
    <w:p w14:paraId="27BA5ABB" w14:textId="77777777" w:rsidR="00D358CD" w:rsidRPr="00D358CD" w:rsidRDefault="00D358CD" w:rsidP="00D358CD">
      <w:pPr>
        <w:spacing w:after="0" w:line="276" w:lineRule="auto"/>
        <w:jc w:val="center"/>
        <w:rPr>
          <w:rFonts w:ascii="Arial" w:eastAsia="Calibri" w:hAnsi="Arial" w:cs="Arial"/>
          <w:szCs w:val="24"/>
        </w:rPr>
      </w:pPr>
      <w:r w:rsidRPr="00D358CD">
        <w:rPr>
          <w:rFonts w:ascii="Arial" w:eastAsia="Calibri" w:hAnsi="Arial" w:cs="Arial"/>
          <w:szCs w:val="24"/>
        </w:rPr>
        <w:t>[] January – March</w:t>
      </w:r>
      <w:r w:rsidRPr="00D358CD">
        <w:rPr>
          <w:rFonts w:ascii="Arial" w:eastAsia="Calibri" w:hAnsi="Arial" w:cs="Arial"/>
          <w:szCs w:val="24"/>
        </w:rPr>
        <w:tab/>
      </w:r>
      <w:r w:rsidRPr="00D358CD">
        <w:rPr>
          <w:rFonts w:ascii="Arial" w:eastAsia="Calibri" w:hAnsi="Arial" w:cs="Arial"/>
          <w:szCs w:val="24"/>
        </w:rPr>
        <w:tab/>
        <w:t xml:space="preserve">[] April – June </w:t>
      </w:r>
      <w:r w:rsidRPr="00D358CD">
        <w:rPr>
          <w:rFonts w:ascii="Arial" w:eastAsia="Calibri" w:hAnsi="Arial" w:cs="Arial"/>
          <w:szCs w:val="24"/>
        </w:rPr>
        <w:tab/>
        <w:t>[] July-September</w:t>
      </w:r>
      <w:r w:rsidRPr="00D358CD">
        <w:rPr>
          <w:rFonts w:ascii="Arial" w:eastAsia="Calibri" w:hAnsi="Arial" w:cs="Arial"/>
          <w:szCs w:val="24"/>
        </w:rPr>
        <w:tab/>
      </w:r>
      <w:r w:rsidRPr="00D358CD">
        <w:rPr>
          <w:rFonts w:ascii="Arial" w:eastAsia="Calibri" w:hAnsi="Arial" w:cs="Arial"/>
          <w:szCs w:val="24"/>
        </w:rPr>
        <w:tab/>
        <w:t xml:space="preserve"> [] October- December</w:t>
      </w:r>
    </w:p>
    <w:p w14:paraId="27BA5ABC" w14:textId="77777777" w:rsidR="00D358CD" w:rsidRPr="00D358CD" w:rsidRDefault="00D358CD" w:rsidP="00D358CD">
      <w:pPr>
        <w:spacing w:after="0" w:line="276" w:lineRule="auto"/>
        <w:jc w:val="left"/>
        <w:rPr>
          <w:rFonts w:ascii="Arial" w:eastAsia="Calibri" w:hAnsi="Arial" w:cs="Arial"/>
          <w:szCs w:val="24"/>
        </w:rPr>
      </w:pPr>
      <w:r w:rsidRPr="00D358CD">
        <w:rPr>
          <w:rFonts w:ascii="Arial" w:eastAsia="Calibri" w:hAnsi="Arial" w:cs="Arial"/>
          <w:szCs w:val="24"/>
        </w:rPr>
        <w:t>Project Name________________________________ Drainage Area (as identified on SWPPP Map) ______________________</w:t>
      </w:r>
    </w:p>
    <w:p w14:paraId="27BA5ABD" w14:textId="77777777" w:rsidR="00D358CD" w:rsidRPr="00D358CD" w:rsidRDefault="00D358CD" w:rsidP="00D358CD">
      <w:pPr>
        <w:spacing w:after="0"/>
        <w:jc w:val="left"/>
        <w:rPr>
          <w:rFonts w:ascii="Arial" w:eastAsia="Calibri" w:hAnsi="Arial" w:cs="Arial"/>
          <w:sz w:val="22"/>
          <w:szCs w:val="22"/>
        </w:rPr>
      </w:pPr>
      <w:r w:rsidRPr="00D358CD">
        <w:rPr>
          <w:rFonts w:ascii="Arial" w:eastAsia="Calibri" w:hAnsi="Arial" w:cs="Arial"/>
          <w:sz w:val="22"/>
          <w:szCs w:val="22"/>
        </w:rPr>
        <w:t>All projects must</w:t>
      </w:r>
    </w:p>
    <w:p w14:paraId="27BA5ABE" w14:textId="77777777" w:rsidR="00D358CD" w:rsidRPr="00D358CD" w:rsidRDefault="00D358CD" w:rsidP="00D358CD">
      <w:pPr>
        <w:numPr>
          <w:ilvl w:val="0"/>
          <w:numId w:val="90"/>
        </w:numPr>
        <w:spacing w:after="0" w:line="276" w:lineRule="auto"/>
        <w:jc w:val="left"/>
        <w:rPr>
          <w:rFonts w:ascii="Arial" w:eastAsia="Calibri" w:hAnsi="Arial" w:cs="Arial"/>
          <w:sz w:val="16"/>
          <w:szCs w:val="16"/>
        </w:rPr>
      </w:pPr>
      <w:r w:rsidRPr="00D358CD">
        <w:rPr>
          <w:rFonts w:ascii="Arial" w:eastAsia="Calibri" w:hAnsi="Arial" w:cs="Arial"/>
          <w:sz w:val="16"/>
          <w:szCs w:val="16"/>
        </w:rPr>
        <w:t>conduct one visual observation (inspection) quarterly</w:t>
      </w:r>
    </w:p>
    <w:p w14:paraId="27BA5ABF" w14:textId="77777777" w:rsidR="00D358CD" w:rsidRPr="00D358CD" w:rsidRDefault="00D358CD" w:rsidP="00D358CD">
      <w:pPr>
        <w:numPr>
          <w:ilvl w:val="0"/>
          <w:numId w:val="90"/>
        </w:numPr>
        <w:spacing w:after="0" w:line="276" w:lineRule="auto"/>
        <w:jc w:val="left"/>
        <w:rPr>
          <w:rFonts w:ascii="Arial" w:eastAsia="Calibri" w:hAnsi="Arial" w:cs="Arial"/>
          <w:sz w:val="16"/>
          <w:szCs w:val="16"/>
        </w:rPr>
      </w:pPr>
      <w:r w:rsidRPr="00D358CD">
        <w:rPr>
          <w:rFonts w:ascii="Arial" w:eastAsia="Calibri" w:hAnsi="Arial" w:cs="Arial"/>
          <w:sz w:val="16"/>
          <w:szCs w:val="16"/>
        </w:rPr>
        <w:t>visually inspect each drainage area for the presence of (or indication of prior) unauthorized and authorized non-</w:t>
      </w:r>
      <w:r w:rsidR="00A5553A">
        <w:rPr>
          <w:rFonts w:ascii="Arial" w:eastAsia="Calibri" w:hAnsi="Arial" w:cs="Arial"/>
          <w:sz w:val="16"/>
          <w:szCs w:val="16"/>
        </w:rPr>
        <w:t>stormwater</w:t>
      </w:r>
      <w:r w:rsidRPr="00D358CD">
        <w:rPr>
          <w:rFonts w:ascii="Arial" w:eastAsia="Calibri" w:hAnsi="Arial" w:cs="Arial"/>
          <w:sz w:val="16"/>
          <w:szCs w:val="16"/>
        </w:rPr>
        <w:t xml:space="preserve"> discharges and their sources. </w:t>
      </w:r>
    </w:p>
    <w:p w14:paraId="27BA5AC0" w14:textId="77777777" w:rsidR="00D358CD" w:rsidRPr="00D358CD" w:rsidRDefault="00D358CD" w:rsidP="00D358CD">
      <w:pPr>
        <w:numPr>
          <w:ilvl w:val="0"/>
          <w:numId w:val="90"/>
        </w:numPr>
        <w:spacing w:after="0" w:line="276" w:lineRule="auto"/>
        <w:jc w:val="left"/>
        <w:rPr>
          <w:rFonts w:ascii="Arial" w:eastAsia="Calibri" w:hAnsi="Arial" w:cs="Arial"/>
          <w:sz w:val="16"/>
          <w:szCs w:val="16"/>
        </w:rPr>
      </w:pPr>
      <w:r w:rsidRPr="00D358CD">
        <w:rPr>
          <w:rFonts w:ascii="Arial" w:eastAsia="Calibri" w:hAnsi="Arial" w:cs="Arial"/>
          <w:sz w:val="16"/>
          <w:szCs w:val="16"/>
        </w:rPr>
        <w:t>maintain on-site records indicating the personnel performing the visual observation (inspections), the dates and approximate time each drainage area and non-</w:t>
      </w:r>
      <w:r w:rsidR="00A5553A">
        <w:rPr>
          <w:rFonts w:ascii="Arial" w:eastAsia="Calibri" w:hAnsi="Arial" w:cs="Arial"/>
          <w:sz w:val="16"/>
          <w:szCs w:val="16"/>
        </w:rPr>
        <w:t>stormwater</w:t>
      </w:r>
      <w:r w:rsidRPr="00D358CD">
        <w:rPr>
          <w:rFonts w:ascii="Arial" w:eastAsia="Calibri" w:hAnsi="Arial" w:cs="Arial"/>
          <w:sz w:val="16"/>
          <w:szCs w:val="16"/>
        </w:rPr>
        <w:t xml:space="preserve"> discharge was observed, and the response taken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4A0" w:firstRow="1" w:lastRow="0" w:firstColumn="1" w:lastColumn="0" w:noHBand="0" w:noVBand="1"/>
      </w:tblPr>
      <w:tblGrid>
        <w:gridCol w:w="2044"/>
        <w:gridCol w:w="1608"/>
        <w:gridCol w:w="2926"/>
        <w:gridCol w:w="2668"/>
        <w:gridCol w:w="2529"/>
        <w:gridCol w:w="2741"/>
      </w:tblGrid>
      <w:tr w:rsidR="00D358CD" w:rsidRPr="00D358CD" w14:paraId="27BA5AD1" w14:textId="77777777" w:rsidTr="00D92E68">
        <w:trPr>
          <w:trHeight w:val="1176"/>
        </w:trPr>
        <w:tc>
          <w:tcPr>
            <w:tcW w:w="704" w:type="pct"/>
          </w:tcPr>
          <w:p w14:paraId="27BA5AC1" w14:textId="77777777" w:rsidR="00D358CD" w:rsidRPr="00D358CD" w:rsidRDefault="00D358CD" w:rsidP="00D358CD">
            <w:pPr>
              <w:spacing w:after="0"/>
              <w:jc w:val="left"/>
              <w:rPr>
                <w:rFonts w:ascii="Arial Bold" w:eastAsia="Calibri" w:hAnsi="Arial Bold" w:cs="Arial"/>
                <w:b/>
                <w:caps/>
                <w:sz w:val="20"/>
              </w:rPr>
            </w:pPr>
            <w:r w:rsidRPr="00D358CD">
              <w:rPr>
                <w:rFonts w:ascii="Arial Bold" w:eastAsia="Calibri" w:hAnsi="Arial Bold" w:cs="Arial"/>
                <w:b/>
                <w:caps/>
                <w:sz w:val="20"/>
              </w:rPr>
              <w:t>Date/Time of Observation</w:t>
            </w:r>
          </w:p>
          <w:p w14:paraId="27BA5AC2" w14:textId="77777777" w:rsidR="00D358CD" w:rsidRPr="00D358CD" w:rsidRDefault="00D358CD" w:rsidP="00D358CD">
            <w:pPr>
              <w:spacing w:after="0"/>
              <w:jc w:val="left"/>
              <w:rPr>
                <w:rFonts w:ascii="Arial Bold" w:eastAsia="Calibri" w:hAnsi="Arial Bold" w:cs="Arial"/>
                <w:b/>
                <w:caps/>
                <w:sz w:val="20"/>
              </w:rPr>
            </w:pPr>
          </w:p>
          <w:p w14:paraId="27BA5AC3" w14:textId="77777777" w:rsidR="00D358CD" w:rsidRPr="00D358CD" w:rsidRDefault="00D358CD" w:rsidP="00D358CD">
            <w:pPr>
              <w:spacing w:after="0"/>
              <w:jc w:val="left"/>
              <w:rPr>
                <w:rFonts w:ascii="Arial Bold" w:eastAsia="Calibri" w:hAnsi="Arial Bold" w:cs="Arial"/>
                <w:b/>
                <w:caps/>
                <w:sz w:val="20"/>
              </w:rPr>
            </w:pPr>
            <w:r w:rsidRPr="00D358CD">
              <w:rPr>
                <w:rFonts w:ascii="Arial Bold" w:eastAsia="Calibri" w:hAnsi="Arial Bold" w:cs="Arial"/>
                <w:b/>
                <w:caps/>
                <w:sz w:val="20"/>
              </w:rPr>
              <w:t>Observer Name</w:t>
            </w:r>
          </w:p>
          <w:p w14:paraId="27BA5AC4" w14:textId="77777777" w:rsidR="00D358CD" w:rsidRPr="00D358CD" w:rsidRDefault="00D358CD" w:rsidP="00D358CD">
            <w:pPr>
              <w:spacing w:after="0"/>
              <w:jc w:val="left"/>
              <w:rPr>
                <w:rFonts w:ascii="Arial Bold" w:eastAsia="Calibri" w:hAnsi="Arial Bold" w:cs="Arial"/>
                <w:b/>
                <w:caps/>
                <w:sz w:val="20"/>
              </w:rPr>
            </w:pPr>
            <w:r w:rsidRPr="00D358CD">
              <w:rPr>
                <w:rFonts w:ascii="Arial Bold" w:eastAsia="Calibri" w:hAnsi="Arial Bold" w:cs="Arial"/>
                <w:b/>
                <w:caps/>
                <w:sz w:val="20"/>
              </w:rPr>
              <w:t>and Title</w:t>
            </w:r>
          </w:p>
        </w:tc>
        <w:tc>
          <w:tcPr>
            <w:tcW w:w="554" w:type="pct"/>
          </w:tcPr>
          <w:p w14:paraId="27BA5AC5" w14:textId="77777777" w:rsidR="00D358CD" w:rsidRPr="00D358CD" w:rsidRDefault="00D358CD" w:rsidP="00D358CD">
            <w:pPr>
              <w:spacing w:after="0"/>
              <w:jc w:val="left"/>
              <w:rPr>
                <w:rFonts w:ascii="Arial Bold" w:eastAsia="Calibri" w:hAnsi="Arial Bold" w:cs="Arial"/>
                <w:b/>
                <w:caps/>
                <w:sz w:val="20"/>
                <w:vertAlign w:val="superscript"/>
              </w:rPr>
            </w:pPr>
            <w:r w:rsidRPr="00D358CD">
              <w:rPr>
                <w:rFonts w:ascii="Arial Bold" w:eastAsia="Calibri" w:hAnsi="Arial Bold" w:cs="Arial"/>
                <w:b/>
                <w:caps/>
                <w:sz w:val="20"/>
              </w:rPr>
              <w:t>Type of Discharge</w:t>
            </w:r>
            <w:r w:rsidRPr="00D358CD">
              <w:rPr>
                <w:rFonts w:ascii="Arial Bold" w:eastAsia="Calibri" w:hAnsi="Arial Bold" w:cs="Arial"/>
                <w:b/>
                <w:caps/>
                <w:sz w:val="20"/>
                <w:vertAlign w:val="superscript"/>
              </w:rPr>
              <w:t>1</w:t>
            </w:r>
          </w:p>
        </w:tc>
        <w:tc>
          <w:tcPr>
            <w:tcW w:w="1008" w:type="pct"/>
          </w:tcPr>
          <w:p w14:paraId="27BA5AC6" w14:textId="77777777" w:rsidR="00D358CD" w:rsidRPr="00D358CD" w:rsidRDefault="00D358CD" w:rsidP="00D358CD">
            <w:pPr>
              <w:spacing w:after="0"/>
              <w:jc w:val="left"/>
              <w:rPr>
                <w:rFonts w:ascii="Arial Bold" w:eastAsia="Calibri" w:hAnsi="Arial Bold" w:cs="Arial"/>
                <w:b/>
                <w:caps/>
                <w:sz w:val="20"/>
              </w:rPr>
            </w:pPr>
            <w:r w:rsidRPr="00D358CD">
              <w:rPr>
                <w:rFonts w:ascii="Arial Bold" w:eastAsia="Calibri" w:hAnsi="Arial Bold" w:cs="Arial"/>
                <w:b/>
                <w:caps/>
                <w:sz w:val="20"/>
              </w:rPr>
              <w:t>Source/ Location</w:t>
            </w:r>
          </w:p>
          <w:p w14:paraId="27BA5AC7" w14:textId="77777777" w:rsidR="00D358CD" w:rsidRPr="00D358CD" w:rsidRDefault="00D358CD" w:rsidP="00D358CD">
            <w:pPr>
              <w:spacing w:after="0"/>
              <w:jc w:val="left"/>
              <w:rPr>
                <w:rFonts w:ascii="Arial" w:eastAsia="Calibri" w:hAnsi="Arial" w:cs="Arial"/>
                <w:sz w:val="20"/>
                <w:u w:val="single"/>
              </w:rPr>
            </w:pPr>
          </w:p>
          <w:p w14:paraId="27BA5AC8" w14:textId="77777777" w:rsidR="00D358CD" w:rsidRPr="00D358CD" w:rsidRDefault="00D358CD" w:rsidP="00D358CD">
            <w:pPr>
              <w:spacing w:after="0"/>
              <w:jc w:val="left"/>
              <w:rPr>
                <w:rFonts w:ascii="Arial" w:eastAsia="Calibri" w:hAnsi="Arial" w:cs="Arial"/>
                <w:sz w:val="18"/>
                <w:szCs w:val="18"/>
                <w:u w:val="single"/>
              </w:rPr>
            </w:pPr>
            <w:r w:rsidRPr="00D358CD">
              <w:rPr>
                <w:rFonts w:ascii="Arial" w:eastAsia="Calibri" w:hAnsi="Arial" w:cs="Arial"/>
                <w:sz w:val="18"/>
                <w:szCs w:val="18"/>
                <w:u w:val="single"/>
              </w:rPr>
              <w:t>Example</w:t>
            </w:r>
          </w:p>
          <w:p w14:paraId="27BA5AC9" w14:textId="74BA59B3" w:rsidR="00D358CD" w:rsidRPr="00D358CD" w:rsidRDefault="00D358CD" w:rsidP="00D358CD">
            <w:pPr>
              <w:spacing w:after="0"/>
              <w:jc w:val="left"/>
              <w:rPr>
                <w:rFonts w:ascii="Arial" w:eastAsia="Calibri" w:hAnsi="Arial" w:cs="Arial"/>
                <w:sz w:val="20"/>
              </w:rPr>
            </w:pPr>
            <w:r w:rsidRPr="00D358CD">
              <w:rPr>
                <w:rFonts w:ascii="Arial" w:eastAsia="Calibri" w:hAnsi="Arial" w:cs="Arial"/>
                <w:sz w:val="18"/>
                <w:szCs w:val="18"/>
              </w:rPr>
              <w:t>Condensate from Air Conditioning units at</w:t>
            </w:r>
            <w:r w:rsidR="00CB3124">
              <w:rPr>
                <w:rFonts w:ascii="Arial" w:eastAsia="Calibri" w:hAnsi="Arial" w:cs="Arial"/>
                <w:sz w:val="18"/>
                <w:szCs w:val="18"/>
              </w:rPr>
              <w:t xml:space="preserve"> </w:t>
            </w:r>
            <w:r w:rsidRPr="00D358CD">
              <w:rPr>
                <w:rFonts w:ascii="Arial" w:eastAsia="Calibri" w:hAnsi="Arial" w:cs="Arial"/>
                <w:sz w:val="18"/>
                <w:szCs w:val="18"/>
              </w:rPr>
              <w:t>Building C</w:t>
            </w:r>
            <w:r w:rsidR="00BE4C0B">
              <w:rPr>
                <w:rFonts w:ascii="Arial" w:eastAsia="Calibri" w:hAnsi="Arial" w:cs="Arial"/>
                <w:sz w:val="18"/>
                <w:szCs w:val="18"/>
              </w:rPr>
              <w:t xml:space="preserve"> (Unauthorized)</w:t>
            </w:r>
          </w:p>
        </w:tc>
        <w:tc>
          <w:tcPr>
            <w:tcW w:w="919" w:type="pct"/>
            <w:tcBorders>
              <w:bottom w:val="single" w:sz="8" w:space="0" w:color="000000"/>
            </w:tcBorders>
          </w:tcPr>
          <w:p w14:paraId="27BA5ACA" w14:textId="77777777" w:rsidR="00D358CD" w:rsidRPr="00D358CD" w:rsidRDefault="00D358CD" w:rsidP="00D358CD">
            <w:pPr>
              <w:spacing w:after="0"/>
              <w:jc w:val="left"/>
              <w:rPr>
                <w:rFonts w:ascii="Arial Bold" w:eastAsia="Calibri" w:hAnsi="Arial Bold" w:cs="Arial"/>
                <w:b/>
                <w:caps/>
                <w:sz w:val="20"/>
              </w:rPr>
            </w:pPr>
            <w:r w:rsidRPr="00D358CD">
              <w:rPr>
                <w:rFonts w:ascii="Arial Bold" w:eastAsia="Calibri" w:hAnsi="Arial Bold" w:cs="Arial"/>
                <w:b/>
                <w:caps/>
                <w:sz w:val="20"/>
              </w:rPr>
              <w:t>Describe pollutant characteristics</w:t>
            </w:r>
          </w:p>
          <w:p w14:paraId="27BA5ACB" w14:textId="77777777" w:rsidR="00D358CD" w:rsidRPr="00D358CD" w:rsidRDefault="00D358CD" w:rsidP="00D358CD">
            <w:pPr>
              <w:spacing w:after="0"/>
              <w:jc w:val="left"/>
              <w:rPr>
                <w:rFonts w:ascii="Arial Bold" w:eastAsia="Calibri" w:hAnsi="Arial Bold" w:cs="Arial"/>
                <w:b/>
                <w:caps/>
                <w:sz w:val="20"/>
              </w:rPr>
            </w:pPr>
          </w:p>
          <w:p w14:paraId="27BA5ACC" w14:textId="77777777" w:rsidR="00D358CD" w:rsidRPr="00D358CD" w:rsidRDefault="00D358CD" w:rsidP="00D358CD">
            <w:pPr>
              <w:spacing w:after="0"/>
              <w:jc w:val="left"/>
              <w:rPr>
                <w:rFonts w:ascii="Arial Bold" w:eastAsia="Calibri" w:hAnsi="Arial Bold" w:cs="Arial"/>
                <w:b/>
                <w:caps/>
                <w:sz w:val="18"/>
                <w:szCs w:val="18"/>
              </w:rPr>
            </w:pPr>
            <w:r w:rsidRPr="00D358CD">
              <w:rPr>
                <w:rFonts w:ascii="Arial" w:eastAsia="Calibri" w:hAnsi="Arial" w:cs="Arial"/>
                <w:sz w:val="18"/>
                <w:szCs w:val="18"/>
              </w:rPr>
              <w:t>(Odors, Floating or Suspended Martial, Sheen, Discoloration, Turbidity)</w:t>
            </w:r>
          </w:p>
        </w:tc>
        <w:tc>
          <w:tcPr>
            <w:tcW w:w="871" w:type="pct"/>
          </w:tcPr>
          <w:p w14:paraId="27BA5ACD" w14:textId="77777777" w:rsidR="00D358CD" w:rsidRPr="00D358CD" w:rsidRDefault="00D358CD" w:rsidP="00D358CD">
            <w:pPr>
              <w:spacing w:after="0"/>
              <w:jc w:val="left"/>
              <w:rPr>
                <w:rFonts w:ascii="Arial Bold" w:eastAsia="Calibri" w:hAnsi="Arial Bold" w:cs="Arial"/>
                <w:b/>
                <w:caps/>
                <w:sz w:val="20"/>
              </w:rPr>
            </w:pPr>
            <w:r w:rsidRPr="00D358CD">
              <w:rPr>
                <w:rFonts w:ascii="Arial Bold" w:eastAsia="Calibri" w:hAnsi="Arial Bold" w:cs="Arial"/>
                <w:b/>
                <w:caps/>
                <w:sz w:val="20"/>
              </w:rPr>
              <w:t xml:space="preserve">Actions </w:t>
            </w:r>
          </w:p>
          <w:p w14:paraId="27BA5ACE" w14:textId="77777777" w:rsidR="00D358CD" w:rsidRPr="00D358CD" w:rsidRDefault="00D358CD" w:rsidP="00D358CD">
            <w:pPr>
              <w:spacing w:after="0"/>
              <w:jc w:val="left"/>
              <w:rPr>
                <w:rFonts w:ascii="Arial Bold" w:eastAsia="Calibri" w:hAnsi="Arial Bold" w:cs="Arial"/>
                <w:b/>
                <w:caps/>
                <w:sz w:val="20"/>
              </w:rPr>
            </w:pPr>
          </w:p>
          <w:p w14:paraId="27BA5ACF" w14:textId="77777777" w:rsidR="00D358CD" w:rsidRPr="00D358CD" w:rsidRDefault="00D358CD" w:rsidP="00D358CD">
            <w:pPr>
              <w:spacing w:after="0"/>
              <w:jc w:val="left"/>
              <w:rPr>
                <w:rFonts w:ascii="Arial Bold" w:eastAsia="Calibri" w:hAnsi="Arial Bold" w:cs="Arial"/>
                <w:b/>
                <w:caps/>
                <w:sz w:val="18"/>
                <w:szCs w:val="18"/>
              </w:rPr>
            </w:pPr>
            <w:r w:rsidRPr="00D358CD">
              <w:rPr>
                <w:rFonts w:ascii="Arial" w:eastAsia="Calibri" w:hAnsi="Arial" w:cs="Arial"/>
                <w:sz w:val="18"/>
                <w:szCs w:val="18"/>
              </w:rPr>
              <w:t>To eliminate unauthorized NSWD and to reduce/ prevent pollutants from contacting NSWD</w:t>
            </w:r>
          </w:p>
        </w:tc>
        <w:tc>
          <w:tcPr>
            <w:tcW w:w="944" w:type="pct"/>
          </w:tcPr>
          <w:p w14:paraId="27BA5AD0" w14:textId="77777777" w:rsidR="00D358CD" w:rsidRPr="00D358CD" w:rsidRDefault="00D358CD" w:rsidP="00D358CD">
            <w:pPr>
              <w:spacing w:after="0"/>
              <w:jc w:val="left"/>
              <w:rPr>
                <w:rFonts w:ascii="Arial Bold" w:eastAsia="Calibri" w:hAnsi="Arial Bold" w:cs="Arial"/>
                <w:b/>
                <w:caps/>
                <w:sz w:val="20"/>
              </w:rPr>
            </w:pPr>
            <w:r w:rsidRPr="00D358CD">
              <w:rPr>
                <w:rFonts w:ascii="Arial Bold" w:eastAsia="Calibri" w:hAnsi="Arial Bold" w:cs="Arial"/>
                <w:b/>
                <w:caps/>
                <w:sz w:val="20"/>
              </w:rPr>
              <w:t>Describe any new or revised BMPs and their implementation Date</w:t>
            </w:r>
          </w:p>
        </w:tc>
      </w:tr>
      <w:tr w:rsidR="00D358CD" w:rsidRPr="00D358CD" w14:paraId="27BA5ADD" w14:textId="77777777" w:rsidTr="00D92E68">
        <w:trPr>
          <w:trHeight w:val="884"/>
        </w:trPr>
        <w:tc>
          <w:tcPr>
            <w:tcW w:w="704" w:type="pct"/>
          </w:tcPr>
          <w:p w14:paraId="27BA5AD2" w14:textId="77777777" w:rsidR="00D358CD" w:rsidRPr="00D358CD" w:rsidRDefault="00D358CD" w:rsidP="00D358CD">
            <w:pPr>
              <w:spacing w:after="0"/>
              <w:jc w:val="left"/>
              <w:rPr>
                <w:rFonts w:ascii="Calibri" w:eastAsia="Calibri" w:hAnsi="Calibri"/>
                <w:sz w:val="22"/>
                <w:szCs w:val="22"/>
              </w:rPr>
            </w:pPr>
            <w:r w:rsidRPr="00D358CD">
              <w:rPr>
                <w:rFonts w:ascii="Calibri" w:eastAsia="Calibri" w:hAnsi="Calibri"/>
                <w:sz w:val="22"/>
                <w:szCs w:val="22"/>
              </w:rPr>
              <w:t>Date:</w:t>
            </w:r>
          </w:p>
          <w:p w14:paraId="27BA5AD3" w14:textId="77777777" w:rsidR="00D358CD" w:rsidRPr="00D358CD" w:rsidRDefault="00D358CD" w:rsidP="00D358CD">
            <w:pPr>
              <w:spacing w:after="0"/>
              <w:jc w:val="left"/>
              <w:rPr>
                <w:rFonts w:ascii="Calibri" w:eastAsia="Calibri" w:hAnsi="Calibri"/>
                <w:sz w:val="22"/>
                <w:szCs w:val="22"/>
              </w:rPr>
            </w:pPr>
            <w:r w:rsidRPr="00D358CD">
              <w:rPr>
                <w:rFonts w:ascii="Calibri" w:eastAsia="Calibri" w:hAnsi="Calibri"/>
                <w:sz w:val="22"/>
                <w:szCs w:val="22"/>
              </w:rPr>
              <w:t>Time:</w:t>
            </w:r>
          </w:p>
          <w:p w14:paraId="27BA5AD4" w14:textId="77777777" w:rsidR="00D358CD" w:rsidRPr="00D358CD" w:rsidRDefault="00D358CD" w:rsidP="00D358CD">
            <w:pPr>
              <w:spacing w:after="0"/>
              <w:jc w:val="left"/>
              <w:rPr>
                <w:rFonts w:ascii="Calibri" w:eastAsia="Calibri" w:hAnsi="Calibri"/>
                <w:sz w:val="22"/>
                <w:szCs w:val="22"/>
              </w:rPr>
            </w:pPr>
            <w:r w:rsidRPr="00D358CD">
              <w:rPr>
                <w:rFonts w:ascii="Calibri" w:eastAsia="Calibri" w:hAnsi="Calibri"/>
                <w:sz w:val="22"/>
                <w:szCs w:val="22"/>
              </w:rPr>
              <w:t>Name:</w:t>
            </w:r>
          </w:p>
          <w:p w14:paraId="27BA5AD5" w14:textId="77777777" w:rsidR="00D358CD" w:rsidRPr="00D358CD" w:rsidRDefault="00D358CD" w:rsidP="00D358CD">
            <w:pPr>
              <w:spacing w:after="0"/>
              <w:jc w:val="left"/>
              <w:rPr>
                <w:rFonts w:ascii="Calibri" w:eastAsia="Calibri" w:hAnsi="Calibri"/>
                <w:sz w:val="22"/>
                <w:szCs w:val="22"/>
              </w:rPr>
            </w:pPr>
            <w:r w:rsidRPr="00D358CD">
              <w:rPr>
                <w:rFonts w:ascii="Calibri" w:eastAsia="Calibri" w:hAnsi="Calibri"/>
                <w:sz w:val="22"/>
                <w:szCs w:val="22"/>
              </w:rPr>
              <w:t>Title:</w:t>
            </w:r>
          </w:p>
        </w:tc>
        <w:tc>
          <w:tcPr>
            <w:tcW w:w="554" w:type="pct"/>
          </w:tcPr>
          <w:p w14:paraId="27BA5AD6" w14:textId="77777777" w:rsidR="00D358CD" w:rsidRPr="00D358CD" w:rsidRDefault="00D358CD" w:rsidP="00D358CD">
            <w:pPr>
              <w:spacing w:after="200" w:line="276" w:lineRule="auto"/>
              <w:jc w:val="left"/>
              <w:rPr>
                <w:rFonts w:ascii="Arial" w:eastAsia="Calibri" w:hAnsi="Arial" w:cs="Arial"/>
                <w:sz w:val="20"/>
              </w:rPr>
            </w:pPr>
            <w:r w:rsidRPr="00D358CD">
              <w:rPr>
                <w:rFonts w:ascii="Arial" w:eastAsia="Calibri" w:hAnsi="Arial" w:cs="Arial"/>
                <w:sz w:val="20"/>
              </w:rPr>
              <w:t>[] Authorized</w:t>
            </w:r>
            <w:r w:rsidR="00CB3124">
              <w:rPr>
                <w:rFonts w:ascii="Arial" w:eastAsia="Calibri" w:hAnsi="Arial" w:cs="Arial"/>
                <w:sz w:val="20"/>
              </w:rPr>
              <w:t xml:space="preserve"> </w:t>
            </w:r>
          </w:p>
          <w:p w14:paraId="27BA5AD7" w14:textId="77777777" w:rsidR="00D358CD" w:rsidRPr="00D358CD" w:rsidRDefault="00D358CD" w:rsidP="00D358CD">
            <w:pPr>
              <w:spacing w:after="200" w:line="276" w:lineRule="auto"/>
              <w:jc w:val="left"/>
              <w:rPr>
                <w:rFonts w:ascii="Arial" w:eastAsia="Calibri" w:hAnsi="Arial" w:cs="Arial"/>
                <w:sz w:val="20"/>
              </w:rPr>
            </w:pPr>
            <w:r w:rsidRPr="00D358CD">
              <w:rPr>
                <w:rFonts w:ascii="Arial" w:eastAsia="Calibri" w:hAnsi="Arial" w:cs="Arial"/>
                <w:sz w:val="20"/>
              </w:rPr>
              <w:t>[]</w:t>
            </w:r>
            <w:r w:rsidR="00CB3124">
              <w:rPr>
                <w:rFonts w:ascii="Arial" w:eastAsia="Calibri" w:hAnsi="Arial" w:cs="Arial"/>
                <w:sz w:val="20"/>
              </w:rPr>
              <w:t xml:space="preserve"> </w:t>
            </w:r>
            <w:r w:rsidRPr="00D358CD">
              <w:rPr>
                <w:rFonts w:ascii="Arial" w:eastAsia="Calibri" w:hAnsi="Arial" w:cs="Arial"/>
                <w:sz w:val="20"/>
              </w:rPr>
              <w:t>Unauthorized</w:t>
            </w:r>
          </w:p>
        </w:tc>
        <w:tc>
          <w:tcPr>
            <w:tcW w:w="1008" w:type="pct"/>
          </w:tcPr>
          <w:p w14:paraId="27BA5AD8" w14:textId="77777777" w:rsidR="00D358CD" w:rsidRPr="00D358CD" w:rsidRDefault="00D358CD" w:rsidP="00D358CD">
            <w:pPr>
              <w:spacing w:after="200" w:line="276" w:lineRule="auto"/>
              <w:jc w:val="left"/>
              <w:rPr>
                <w:rFonts w:ascii="Arial" w:eastAsia="Calibri" w:hAnsi="Arial" w:cs="Arial"/>
                <w:sz w:val="20"/>
              </w:rPr>
            </w:pPr>
          </w:p>
        </w:tc>
        <w:tc>
          <w:tcPr>
            <w:tcW w:w="919" w:type="pct"/>
            <w:tcBorders>
              <w:top w:val="single" w:sz="8" w:space="0" w:color="000000"/>
              <w:left w:val="single" w:sz="8" w:space="0" w:color="000000"/>
              <w:bottom w:val="single" w:sz="8" w:space="0" w:color="000000"/>
              <w:right w:val="single" w:sz="8" w:space="0" w:color="000000"/>
            </w:tcBorders>
          </w:tcPr>
          <w:p w14:paraId="27BA5AD9" w14:textId="77777777" w:rsidR="00D358CD" w:rsidRPr="00D358CD" w:rsidRDefault="00D358CD" w:rsidP="00D358CD">
            <w:pPr>
              <w:spacing w:after="0"/>
              <w:jc w:val="left"/>
              <w:rPr>
                <w:rFonts w:ascii="Arial" w:eastAsia="Calibri" w:hAnsi="Arial" w:cs="Arial"/>
                <w:sz w:val="20"/>
              </w:rPr>
            </w:pPr>
            <w:r w:rsidRPr="00D358CD">
              <w:rPr>
                <w:rFonts w:ascii="Arial" w:eastAsia="Calibri" w:hAnsi="Arial" w:cs="Arial"/>
                <w:sz w:val="20"/>
              </w:rPr>
              <w:t xml:space="preserve"> </w:t>
            </w:r>
          </w:p>
          <w:p w14:paraId="27BA5ADA" w14:textId="77777777" w:rsidR="00D358CD" w:rsidRPr="00D358CD" w:rsidRDefault="00D358CD" w:rsidP="00D358CD">
            <w:pPr>
              <w:spacing w:after="0"/>
              <w:jc w:val="left"/>
              <w:rPr>
                <w:rFonts w:ascii="Arial" w:eastAsia="Calibri" w:hAnsi="Arial" w:cs="Arial"/>
                <w:sz w:val="20"/>
              </w:rPr>
            </w:pPr>
          </w:p>
        </w:tc>
        <w:tc>
          <w:tcPr>
            <w:tcW w:w="871" w:type="pct"/>
            <w:tcBorders>
              <w:left w:val="single" w:sz="8" w:space="0" w:color="000000"/>
              <w:right w:val="single" w:sz="8" w:space="0" w:color="000000"/>
            </w:tcBorders>
          </w:tcPr>
          <w:p w14:paraId="27BA5ADB" w14:textId="77777777" w:rsidR="00D358CD" w:rsidRPr="00D358CD" w:rsidRDefault="00D358CD" w:rsidP="00D358CD">
            <w:pPr>
              <w:spacing w:after="200" w:line="276" w:lineRule="auto"/>
              <w:jc w:val="left"/>
              <w:rPr>
                <w:rFonts w:ascii="Arial" w:eastAsia="Calibri" w:hAnsi="Arial" w:cs="Arial"/>
                <w:sz w:val="20"/>
              </w:rPr>
            </w:pPr>
          </w:p>
        </w:tc>
        <w:tc>
          <w:tcPr>
            <w:tcW w:w="944" w:type="pct"/>
            <w:tcBorders>
              <w:left w:val="single" w:sz="8" w:space="0" w:color="000000"/>
            </w:tcBorders>
          </w:tcPr>
          <w:p w14:paraId="27BA5ADC" w14:textId="77777777" w:rsidR="00D358CD" w:rsidRPr="00D358CD" w:rsidRDefault="00D358CD" w:rsidP="00D358CD">
            <w:pPr>
              <w:spacing w:after="200" w:line="276" w:lineRule="auto"/>
              <w:jc w:val="left"/>
              <w:rPr>
                <w:rFonts w:ascii="Arial" w:eastAsia="Calibri" w:hAnsi="Arial" w:cs="Arial"/>
                <w:sz w:val="20"/>
              </w:rPr>
            </w:pPr>
          </w:p>
        </w:tc>
      </w:tr>
      <w:tr w:rsidR="00D358CD" w:rsidRPr="00D358CD" w14:paraId="27BA5AE8" w14:textId="77777777" w:rsidTr="00D92E68">
        <w:trPr>
          <w:trHeight w:val="856"/>
        </w:trPr>
        <w:tc>
          <w:tcPr>
            <w:tcW w:w="704" w:type="pct"/>
          </w:tcPr>
          <w:p w14:paraId="27BA5ADE" w14:textId="77777777" w:rsidR="00D358CD" w:rsidRPr="00D358CD" w:rsidRDefault="00D358CD" w:rsidP="00D358CD">
            <w:pPr>
              <w:spacing w:after="0"/>
              <w:jc w:val="left"/>
              <w:rPr>
                <w:rFonts w:ascii="Calibri" w:eastAsia="Calibri" w:hAnsi="Calibri"/>
                <w:sz w:val="22"/>
                <w:szCs w:val="22"/>
              </w:rPr>
            </w:pPr>
            <w:r w:rsidRPr="00D358CD">
              <w:rPr>
                <w:rFonts w:ascii="Calibri" w:eastAsia="Calibri" w:hAnsi="Calibri"/>
                <w:sz w:val="22"/>
                <w:szCs w:val="22"/>
              </w:rPr>
              <w:t>Date:</w:t>
            </w:r>
          </w:p>
          <w:p w14:paraId="27BA5ADF" w14:textId="77777777" w:rsidR="00D358CD" w:rsidRPr="00D358CD" w:rsidRDefault="00D358CD" w:rsidP="00D358CD">
            <w:pPr>
              <w:spacing w:after="0"/>
              <w:jc w:val="left"/>
              <w:rPr>
                <w:rFonts w:ascii="Calibri" w:eastAsia="Calibri" w:hAnsi="Calibri"/>
                <w:sz w:val="22"/>
                <w:szCs w:val="22"/>
              </w:rPr>
            </w:pPr>
            <w:r w:rsidRPr="00D358CD">
              <w:rPr>
                <w:rFonts w:ascii="Calibri" w:eastAsia="Calibri" w:hAnsi="Calibri"/>
                <w:sz w:val="22"/>
                <w:szCs w:val="22"/>
              </w:rPr>
              <w:t>Time:</w:t>
            </w:r>
          </w:p>
          <w:p w14:paraId="27BA5AE0" w14:textId="77777777" w:rsidR="00D358CD" w:rsidRPr="00D358CD" w:rsidRDefault="00D358CD" w:rsidP="00D358CD">
            <w:pPr>
              <w:spacing w:after="0"/>
              <w:jc w:val="left"/>
              <w:rPr>
                <w:rFonts w:ascii="Calibri" w:eastAsia="Calibri" w:hAnsi="Calibri"/>
                <w:sz w:val="22"/>
                <w:szCs w:val="22"/>
              </w:rPr>
            </w:pPr>
            <w:r w:rsidRPr="00D358CD">
              <w:rPr>
                <w:rFonts w:ascii="Calibri" w:eastAsia="Calibri" w:hAnsi="Calibri"/>
                <w:sz w:val="22"/>
                <w:szCs w:val="22"/>
              </w:rPr>
              <w:t>Name:</w:t>
            </w:r>
          </w:p>
          <w:p w14:paraId="27BA5AE1" w14:textId="77777777" w:rsidR="00D358CD" w:rsidRPr="00D358CD" w:rsidRDefault="00D358CD" w:rsidP="00D358CD">
            <w:pPr>
              <w:spacing w:after="0"/>
              <w:jc w:val="left"/>
              <w:rPr>
                <w:rFonts w:ascii="Calibri" w:eastAsia="Calibri" w:hAnsi="Calibri"/>
                <w:sz w:val="22"/>
                <w:szCs w:val="22"/>
              </w:rPr>
            </w:pPr>
            <w:r w:rsidRPr="00D358CD">
              <w:rPr>
                <w:rFonts w:ascii="Calibri" w:eastAsia="Calibri" w:hAnsi="Calibri"/>
                <w:sz w:val="22"/>
                <w:szCs w:val="22"/>
              </w:rPr>
              <w:t>Title:</w:t>
            </w:r>
          </w:p>
        </w:tc>
        <w:tc>
          <w:tcPr>
            <w:tcW w:w="554" w:type="pct"/>
          </w:tcPr>
          <w:p w14:paraId="27BA5AE2" w14:textId="77777777" w:rsidR="00D358CD" w:rsidRPr="00D358CD" w:rsidRDefault="00D358CD" w:rsidP="00D358CD">
            <w:pPr>
              <w:spacing w:after="200" w:line="276" w:lineRule="auto"/>
              <w:jc w:val="left"/>
              <w:rPr>
                <w:rFonts w:ascii="Arial" w:eastAsia="Calibri" w:hAnsi="Arial" w:cs="Arial"/>
                <w:sz w:val="20"/>
              </w:rPr>
            </w:pPr>
            <w:r w:rsidRPr="00D358CD">
              <w:rPr>
                <w:rFonts w:ascii="Arial" w:eastAsia="Calibri" w:hAnsi="Arial" w:cs="Arial"/>
                <w:sz w:val="20"/>
              </w:rPr>
              <w:t>[] Authorized</w:t>
            </w:r>
            <w:r w:rsidR="00CB3124">
              <w:rPr>
                <w:rFonts w:ascii="Arial" w:eastAsia="Calibri" w:hAnsi="Arial" w:cs="Arial"/>
                <w:sz w:val="20"/>
              </w:rPr>
              <w:t xml:space="preserve"> </w:t>
            </w:r>
          </w:p>
          <w:p w14:paraId="27BA5AE3" w14:textId="77777777" w:rsidR="00D358CD" w:rsidRPr="00D358CD" w:rsidRDefault="00D358CD" w:rsidP="00D358CD">
            <w:pPr>
              <w:spacing w:after="200" w:line="276" w:lineRule="auto"/>
              <w:jc w:val="left"/>
              <w:rPr>
                <w:rFonts w:ascii="Arial" w:eastAsia="Calibri" w:hAnsi="Arial" w:cs="Arial"/>
                <w:sz w:val="20"/>
              </w:rPr>
            </w:pPr>
            <w:r w:rsidRPr="00D358CD">
              <w:rPr>
                <w:rFonts w:ascii="Arial" w:eastAsia="Calibri" w:hAnsi="Arial" w:cs="Arial"/>
                <w:sz w:val="20"/>
              </w:rPr>
              <w:t>[]</w:t>
            </w:r>
            <w:r w:rsidR="00CB3124">
              <w:rPr>
                <w:rFonts w:ascii="Arial" w:eastAsia="Calibri" w:hAnsi="Arial" w:cs="Arial"/>
                <w:sz w:val="20"/>
              </w:rPr>
              <w:t xml:space="preserve"> </w:t>
            </w:r>
            <w:r w:rsidRPr="00D358CD">
              <w:rPr>
                <w:rFonts w:ascii="Arial" w:eastAsia="Calibri" w:hAnsi="Arial" w:cs="Arial"/>
                <w:sz w:val="20"/>
              </w:rPr>
              <w:t>Unauthorized</w:t>
            </w:r>
          </w:p>
        </w:tc>
        <w:tc>
          <w:tcPr>
            <w:tcW w:w="1008" w:type="pct"/>
          </w:tcPr>
          <w:p w14:paraId="27BA5AE4" w14:textId="77777777" w:rsidR="00D358CD" w:rsidRPr="00D358CD" w:rsidRDefault="00D358CD" w:rsidP="00D358CD">
            <w:pPr>
              <w:spacing w:after="200" w:line="276" w:lineRule="auto"/>
              <w:jc w:val="left"/>
              <w:rPr>
                <w:rFonts w:ascii="Arial" w:eastAsia="Calibri" w:hAnsi="Arial" w:cs="Arial"/>
                <w:sz w:val="20"/>
              </w:rPr>
            </w:pPr>
          </w:p>
        </w:tc>
        <w:tc>
          <w:tcPr>
            <w:tcW w:w="919" w:type="pct"/>
            <w:tcBorders>
              <w:top w:val="single" w:sz="8" w:space="0" w:color="000000"/>
            </w:tcBorders>
          </w:tcPr>
          <w:p w14:paraId="27BA5AE5" w14:textId="77777777" w:rsidR="00D358CD" w:rsidRPr="00D358CD" w:rsidRDefault="00D358CD" w:rsidP="00D358CD">
            <w:pPr>
              <w:spacing w:after="200" w:line="276" w:lineRule="auto"/>
              <w:jc w:val="left"/>
              <w:rPr>
                <w:rFonts w:ascii="Arial" w:eastAsia="Calibri" w:hAnsi="Arial" w:cs="Arial"/>
                <w:sz w:val="20"/>
              </w:rPr>
            </w:pPr>
          </w:p>
        </w:tc>
        <w:tc>
          <w:tcPr>
            <w:tcW w:w="871" w:type="pct"/>
          </w:tcPr>
          <w:p w14:paraId="27BA5AE6" w14:textId="77777777" w:rsidR="00D358CD" w:rsidRPr="00D358CD" w:rsidRDefault="00D358CD" w:rsidP="00D358CD">
            <w:pPr>
              <w:spacing w:after="200" w:line="276" w:lineRule="auto"/>
              <w:jc w:val="left"/>
              <w:rPr>
                <w:rFonts w:ascii="Arial" w:eastAsia="Calibri" w:hAnsi="Arial" w:cs="Arial"/>
                <w:sz w:val="20"/>
              </w:rPr>
            </w:pPr>
          </w:p>
        </w:tc>
        <w:tc>
          <w:tcPr>
            <w:tcW w:w="944" w:type="pct"/>
          </w:tcPr>
          <w:p w14:paraId="27BA5AE7" w14:textId="77777777" w:rsidR="00D358CD" w:rsidRPr="00D358CD" w:rsidRDefault="00D358CD" w:rsidP="00D358CD">
            <w:pPr>
              <w:spacing w:after="200" w:line="276" w:lineRule="auto"/>
              <w:jc w:val="left"/>
              <w:rPr>
                <w:rFonts w:ascii="Arial" w:eastAsia="Calibri" w:hAnsi="Arial" w:cs="Arial"/>
                <w:sz w:val="20"/>
              </w:rPr>
            </w:pPr>
          </w:p>
        </w:tc>
      </w:tr>
      <w:tr w:rsidR="00D358CD" w:rsidRPr="00D358CD" w14:paraId="27BA5AF3" w14:textId="77777777" w:rsidTr="00D92E68">
        <w:trPr>
          <w:trHeight w:val="829"/>
        </w:trPr>
        <w:tc>
          <w:tcPr>
            <w:tcW w:w="704" w:type="pct"/>
          </w:tcPr>
          <w:p w14:paraId="27BA5AE9" w14:textId="77777777" w:rsidR="00D358CD" w:rsidRPr="00D358CD" w:rsidRDefault="00D358CD" w:rsidP="00D358CD">
            <w:pPr>
              <w:spacing w:after="0"/>
              <w:jc w:val="left"/>
              <w:rPr>
                <w:rFonts w:ascii="Calibri" w:eastAsia="Calibri" w:hAnsi="Calibri"/>
                <w:sz w:val="22"/>
                <w:szCs w:val="22"/>
              </w:rPr>
            </w:pPr>
            <w:r w:rsidRPr="00D358CD">
              <w:rPr>
                <w:rFonts w:ascii="Calibri" w:eastAsia="Calibri" w:hAnsi="Calibri"/>
                <w:sz w:val="22"/>
                <w:szCs w:val="22"/>
              </w:rPr>
              <w:t>Date:</w:t>
            </w:r>
          </w:p>
          <w:p w14:paraId="27BA5AEA" w14:textId="77777777" w:rsidR="00D358CD" w:rsidRPr="00D358CD" w:rsidRDefault="00D358CD" w:rsidP="00D358CD">
            <w:pPr>
              <w:spacing w:after="0"/>
              <w:jc w:val="left"/>
              <w:rPr>
                <w:rFonts w:ascii="Calibri" w:eastAsia="Calibri" w:hAnsi="Calibri"/>
                <w:sz w:val="22"/>
                <w:szCs w:val="22"/>
              </w:rPr>
            </w:pPr>
            <w:r w:rsidRPr="00D358CD">
              <w:rPr>
                <w:rFonts w:ascii="Calibri" w:eastAsia="Calibri" w:hAnsi="Calibri"/>
                <w:sz w:val="22"/>
                <w:szCs w:val="22"/>
              </w:rPr>
              <w:t>Time:</w:t>
            </w:r>
          </w:p>
          <w:p w14:paraId="27BA5AEB" w14:textId="77777777" w:rsidR="00D358CD" w:rsidRPr="00D358CD" w:rsidRDefault="00D358CD" w:rsidP="00D358CD">
            <w:pPr>
              <w:spacing w:after="0"/>
              <w:jc w:val="left"/>
              <w:rPr>
                <w:rFonts w:ascii="Calibri" w:eastAsia="Calibri" w:hAnsi="Calibri"/>
                <w:sz w:val="22"/>
                <w:szCs w:val="22"/>
              </w:rPr>
            </w:pPr>
            <w:r w:rsidRPr="00D358CD">
              <w:rPr>
                <w:rFonts w:ascii="Calibri" w:eastAsia="Calibri" w:hAnsi="Calibri"/>
                <w:sz w:val="22"/>
                <w:szCs w:val="22"/>
              </w:rPr>
              <w:t>Name:</w:t>
            </w:r>
          </w:p>
          <w:p w14:paraId="27BA5AEC" w14:textId="77777777" w:rsidR="00D358CD" w:rsidRPr="00D358CD" w:rsidRDefault="00D358CD" w:rsidP="00D358CD">
            <w:pPr>
              <w:spacing w:after="0"/>
              <w:jc w:val="left"/>
              <w:rPr>
                <w:rFonts w:ascii="Calibri" w:eastAsia="Calibri" w:hAnsi="Calibri"/>
                <w:sz w:val="22"/>
                <w:szCs w:val="22"/>
              </w:rPr>
            </w:pPr>
            <w:r w:rsidRPr="00D358CD">
              <w:rPr>
                <w:rFonts w:ascii="Calibri" w:eastAsia="Calibri" w:hAnsi="Calibri"/>
                <w:sz w:val="22"/>
                <w:szCs w:val="22"/>
              </w:rPr>
              <w:t>Title:</w:t>
            </w:r>
          </w:p>
        </w:tc>
        <w:tc>
          <w:tcPr>
            <w:tcW w:w="554" w:type="pct"/>
          </w:tcPr>
          <w:p w14:paraId="27BA5AED" w14:textId="77777777" w:rsidR="00D358CD" w:rsidRPr="00D358CD" w:rsidRDefault="00D358CD" w:rsidP="00D358CD">
            <w:pPr>
              <w:spacing w:after="200" w:line="276" w:lineRule="auto"/>
              <w:jc w:val="left"/>
              <w:rPr>
                <w:rFonts w:ascii="Arial" w:eastAsia="Calibri" w:hAnsi="Arial" w:cs="Arial"/>
                <w:sz w:val="20"/>
              </w:rPr>
            </w:pPr>
            <w:r w:rsidRPr="00D358CD">
              <w:rPr>
                <w:rFonts w:ascii="Arial" w:eastAsia="Calibri" w:hAnsi="Arial" w:cs="Arial"/>
                <w:sz w:val="20"/>
              </w:rPr>
              <w:t>[] Authorized</w:t>
            </w:r>
            <w:r w:rsidR="00CB3124">
              <w:rPr>
                <w:rFonts w:ascii="Arial" w:eastAsia="Calibri" w:hAnsi="Arial" w:cs="Arial"/>
                <w:sz w:val="20"/>
              </w:rPr>
              <w:t xml:space="preserve"> </w:t>
            </w:r>
          </w:p>
          <w:p w14:paraId="27BA5AEE" w14:textId="77777777" w:rsidR="00D358CD" w:rsidRPr="00D358CD" w:rsidRDefault="00D358CD" w:rsidP="00D358CD">
            <w:pPr>
              <w:spacing w:after="200" w:line="276" w:lineRule="auto"/>
              <w:jc w:val="left"/>
              <w:rPr>
                <w:rFonts w:ascii="Arial" w:eastAsia="Calibri" w:hAnsi="Arial" w:cs="Arial"/>
                <w:sz w:val="20"/>
              </w:rPr>
            </w:pPr>
            <w:r w:rsidRPr="00D358CD">
              <w:rPr>
                <w:rFonts w:ascii="Arial" w:eastAsia="Calibri" w:hAnsi="Arial" w:cs="Arial"/>
                <w:sz w:val="20"/>
              </w:rPr>
              <w:t>[]</w:t>
            </w:r>
            <w:r w:rsidR="00CB3124">
              <w:rPr>
                <w:rFonts w:ascii="Arial" w:eastAsia="Calibri" w:hAnsi="Arial" w:cs="Arial"/>
                <w:sz w:val="20"/>
              </w:rPr>
              <w:t xml:space="preserve"> </w:t>
            </w:r>
            <w:r w:rsidRPr="00D358CD">
              <w:rPr>
                <w:rFonts w:ascii="Arial" w:eastAsia="Calibri" w:hAnsi="Arial" w:cs="Arial"/>
                <w:sz w:val="20"/>
              </w:rPr>
              <w:t>Unauthorized</w:t>
            </w:r>
          </w:p>
        </w:tc>
        <w:tc>
          <w:tcPr>
            <w:tcW w:w="1008" w:type="pct"/>
          </w:tcPr>
          <w:p w14:paraId="27BA5AEF" w14:textId="77777777" w:rsidR="00D358CD" w:rsidRPr="00D358CD" w:rsidRDefault="00D358CD" w:rsidP="00D358CD">
            <w:pPr>
              <w:spacing w:after="200" w:line="276" w:lineRule="auto"/>
              <w:jc w:val="left"/>
              <w:rPr>
                <w:rFonts w:ascii="Arial" w:eastAsia="Calibri" w:hAnsi="Arial" w:cs="Arial"/>
                <w:sz w:val="20"/>
              </w:rPr>
            </w:pPr>
          </w:p>
        </w:tc>
        <w:tc>
          <w:tcPr>
            <w:tcW w:w="919" w:type="pct"/>
          </w:tcPr>
          <w:p w14:paraId="27BA5AF0" w14:textId="77777777" w:rsidR="00D358CD" w:rsidRPr="00D358CD" w:rsidRDefault="00D358CD" w:rsidP="00D358CD">
            <w:pPr>
              <w:spacing w:after="200" w:line="276" w:lineRule="auto"/>
              <w:jc w:val="left"/>
              <w:rPr>
                <w:rFonts w:ascii="Arial" w:eastAsia="Calibri" w:hAnsi="Arial" w:cs="Arial"/>
                <w:sz w:val="20"/>
              </w:rPr>
            </w:pPr>
          </w:p>
        </w:tc>
        <w:tc>
          <w:tcPr>
            <w:tcW w:w="871" w:type="pct"/>
          </w:tcPr>
          <w:p w14:paraId="27BA5AF1" w14:textId="77777777" w:rsidR="00D358CD" w:rsidRPr="00D358CD" w:rsidRDefault="00D358CD" w:rsidP="00D358CD">
            <w:pPr>
              <w:spacing w:after="200" w:line="276" w:lineRule="auto"/>
              <w:jc w:val="left"/>
              <w:rPr>
                <w:rFonts w:ascii="Arial" w:eastAsia="Calibri" w:hAnsi="Arial" w:cs="Arial"/>
                <w:sz w:val="20"/>
              </w:rPr>
            </w:pPr>
          </w:p>
        </w:tc>
        <w:tc>
          <w:tcPr>
            <w:tcW w:w="944" w:type="pct"/>
          </w:tcPr>
          <w:p w14:paraId="27BA5AF2" w14:textId="77777777" w:rsidR="00D358CD" w:rsidRPr="00D358CD" w:rsidRDefault="00D358CD" w:rsidP="00D358CD">
            <w:pPr>
              <w:spacing w:after="200" w:line="276" w:lineRule="auto"/>
              <w:jc w:val="left"/>
              <w:rPr>
                <w:rFonts w:ascii="Arial" w:eastAsia="Calibri" w:hAnsi="Arial" w:cs="Arial"/>
                <w:sz w:val="20"/>
              </w:rPr>
            </w:pPr>
          </w:p>
        </w:tc>
      </w:tr>
      <w:tr w:rsidR="00D358CD" w:rsidRPr="00D358CD" w14:paraId="27BA5AFE" w14:textId="77777777" w:rsidTr="00D92E68">
        <w:trPr>
          <w:trHeight w:val="829"/>
        </w:trPr>
        <w:tc>
          <w:tcPr>
            <w:tcW w:w="704" w:type="pct"/>
          </w:tcPr>
          <w:p w14:paraId="27BA5AF4" w14:textId="77777777" w:rsidR="00D358CD" w:rsidRPr="00D358CD" w:rsidRDefault="00D358CD" w:rsidP="00D358CD">
            <w:pPr>
              <w:spacing w:after="0"/>
              <w:jc w:val="left"/>
              <w:rPr>
                <w:rFonts w:ascii="Calibri" w:eastAsia="Calibri" w:hAnsi="Calibri"/>
                <w:sz w:val="22"/>
                <w:szCs w:val="22"/>
              </w:rPr>
            </w:pPr>
            <w:r w:rsidRPr="00D358CD">
              <w:rPr>
                <w:rFonts w:ascii="Calibri" w:eastAsia="Calibri" w:hAnsi="Calibri"/>
                <w:sz w:val="22"/>
                <w:szCs w:val="22"/>
              </w:rPr>
              <w:t>Date:</w:t>
            </w:r>
          </w:p>
          <w:p w14:paraId="27BA5AF5" w14:textId="77777777" w:rsidR="00D358CD" w:rsidRPr="00D358CD" w:rsidRDefault="00D358CD" w:rsidP="00D358CD">
            <w:pPr>
              <w:spacing w:after="0"/>
              <w:jc w:val="left"/>
              <w:rPr>
                <w:rFonts w:ascii="Calibri" w:eastAsia="Calibri" w:hAnsi="Calibri"/>
                <w:sz w:val="22"/>
                <w:szCs w:val="22"/>
              </w:rPr>
            </w:pPr>
            <w:r w:rsidRPr="00D358CD">
              <w:rPr>
                <w:rFonts w:ascii="Calibri" w:eastAsia="Calibri" w:hAnsi="Calibri"/>
                <w:sz w:val="22"/>
                <w:szCs w:val="22"/>
              </w:rPr>
              <w:t>Time:</w:t>
            </w:r>
          </w:p>
          <w:p w14:paraId="27BA5AF6" w14:textId="77777777" w:rsidR="00D358CD" w:rsidRPr="00D358CD" w:rsidRDefault="00D358CD" w:rsidP="00D358CD">
            <w:pPr>
              <w:spacing w:after="0"/>
              <w:jc w:val="left"/>
              <w:rPr>
                <w:rFonts w:ascii="Calibri" w:eastAsia="Calibri" w:hAnsi="Calibri"/>
                <w:sz w:val="22"/>
                <w:szCs w:val="22"/>
              </w:rPr>
            </w:pPr>
            <w:r w:rsidRPr="00D358CD">
              <w:rPr>
                <w:rFonts w:ascii="Calibri" w:eastAsia="Calibri" w:hAnsi="Calibri"/>
                <w:sz w:val="22"/>
                <w:szCs w:val="22"/>
              </w:rPr>
              <w:t>Name:</w:t>
            </w:r>
          </w:p>
          <w:p w14:paraId="27BA5AF7" w14:textId="77777777" w:rsidR="00D358CD" w:rsidRPr="00D358CD" w:rsidRDefault="00D358CD" w:rsidP="00D358CD">
            <w:pPr>
              <w:spacing w:after="0"/>
              <w:jc w:val="left"/>
              <w:rPr>
                <w:rFonts w:ascii="Calibri" w:eastAsia="Calibri" w:hAnsi="Calibri"/>
                <w:sz w:val="22"/>
                <w:szCs w:val="22"/>
              </w:rPr>
            </w:pPr>
            <w:r w:rsidRPr="00D358CD">
              <w:rPr>
                <w:rFonts w:ascii="Calibri" w:eastAsia="Calibri" w:hAnsi="Calibri"/>
                <w:sz w:val="22"/>
                <w:szCs w:val="22"/>
              </w:rPr>
              <w:t>Title:</w:t>
            </w:r>
          </w:p>
        </w:tc>
        <w:tc>
          <w:tcPr>
            <w:tcW w:w="554" w:type="pct"/>
          </w:tcPr>
          <w:p w14:paraId="27BA5AF8" w14:textId="77777777" w:rsidR="00D358CD" w:rsidRPr="00D358CD" w:rsidRDefault="00D358CD" w:rsidP="00D358CD">
            <w:pPr>
              <w:spacing w:after="200" w:line="276" w:lineRule="auto"/>
              <w:jc w:val="left"/>
              <w:rPr>
                <w:rFonts w:ascii="Arial" w:eastAsia="Calibri" w:hAnsi="Arial" w:cs="Arial"/>
                <w:sz w:val="20"/>
              </w:rPr>
            </w:pPr>
            <w:r w:rsidRPr="00D358CD">
              <w:rPr>
                <w:rFonts w:ascii="Arial" w:eastAsia="Calibri" w:hAnsi="Arial" w:cs="Arial"/>
                <w:sz w:val="20"/>
              </w:rPr>
              <w:t>[] Authorized</w:t>
            </w:r>
            <w:r w:rsidR="00CB3124">
              <w:rPr>
                <w:rFonts w:ascii="Arial" w:eastAsia="Calibri" w:hAnsi="Arial" w:cs="Arial"/>
                <w:sz w:val="20"/>
              </w:rPr>
              <w:t xml:space="preserve"> </w:t>
            </w:r>
          </w:p>
          <w:p w14:paraId="27BA5AF9" w14:textId="77777777" w:rsidR="00D358CD" w:rsidRPr="00D358CD" w:rsidRDefault="00D358CD" w:rsidP="00D358CD">
            <w:pPr>
              <w:spacing w:after="200" w:line="276" w:lineRule="auto"/>
              <w:jc w:val="left"/>
              <w:rPr>
                <w:rFonts w:ascii="Arial" w:eastAsia="Calibri" w:hAnsi="Arial" w:cs="Arial"/>
                <w:sz w:val="20"/>
              </w:rPr>
            </w:pPr>
            <w:r w:rsidRPr="00D358CD">
              <w:rPr>
                <w:rFonts w:ascii="Arial" w:eastAsia="Calibri" w:hAnsi="Arial" w:cs="Arial"/>
                <w:sz w:val="20"/>
              </w:rPr>
              <w:t>[]</w:t>
            </w:r>
            <w:r w:rsidR="00CB3124">
              <w:rPr>
                <w:rFonts w:ascii="Arial" w:eastAsia="Calibri" w:hAnsi="Arial" w:cs="Arial"/>
                <w:sz w:val="20"/>
              </w:rPr>
              <w:t xml:space="preserve"> </w:t>
            </w:r>
            <w:r w:rsidRPr="00D358CD">
              <w:rPr>
                <w:rFonts w:ascii="Arial" w:eastAsia="Calibri" w:hAnsi="Arial" w:cs="Arial"/>
                <w:sz w:val="20"/>
              </w:rPr>
              <w:t>Unauthorized</w:t>
            </w:r>
          </w:p>
        </w:tc>
        <w:tc>
          <w:tcPr>
            <w:tcW w:w="1008" w:type="pct"/>
          </w:tcPr>
          <w:p w14:paraId="27BA5AFA" w14:textId="77777777" w:rsidR="00D358CD" w:rsidRPr="00D358CD" w:rsidRDefault="00D358CD" w:rsidP="00D358CD">
            <w:pPr>
              <w:spacing w:after="200" w:line="276" w:lineRule="auto"/>
              <w:jc w:val="left"/>
              <w:rPr>
                <w:rFonts w:ascii="Arial" w:eastAsia="Calibri" w:hAnsi="Arial" w:cs="Arial"/>
                <w:sz w:val="20"/>
              </w:rPr>
            </w:pPr>
          </w:p>
        </w:tc>
        <w:tc>
          <w:tcPr>
            <w:tcW w:w="919" w:type="pct"/>
          </w:tcPr>
          <w:p w14:paraId="27BA5AFB" w14:textId="77777777" w:rsidR="00D358CD" w:rsidRPr="00D358CD" w:rsidRDefault="00D358CD" w:rsidP="00D358CD">
            <w:pPr>
              <w:spacing w:after="200" w:line="276" w:lineRule="auto"/>
              <w:jc w:val="left"/>
              <w:rPr>
                <w:rFonts w:ascii="Arial" w:eastAsia="Calibri" w:hAnsi="Arial" w:cs="Arial"/>
                <w:sz w:val="20"/>
              </w:rPr>
            </w:pPr>
          </w:p>
        </w:tc>
        <w:tc>
          <w:tcPr>
            <w:tcW w:w="871" w:type="pct"/>
          </w:tcPr>
          <w:p w14:paraId="27BA5AFC" w14:textId="77777777" w:rsidR="00D358CD" w:rsidRPr="00D358CD" w:rsidRDefault="00D358CD" w:rsidP="00D358CD">
            <w:pPr>
              <w:spacing w:after="200" w:line="276" w:lineRule="auto"/>
              <w:jc w:val="left"/>
              <w:rPr>
                <w:rFonts w:ascii="Arial" w:eastAsia="Calibri" w:hAnsi="Arial" w:cs="Arial"/>
                <w:sz w:val="20"/>
              </w:rPr>
            </w:pPr>
          </w:p>
        </w:tc>
        <w:tc>
          <w:tcPr>
            <w:tcW w:w="944" w:type="pct"/>
          </w:tcPr>
          <w:p w14:paraId="27BA5AFD" w14:textId="77777777" w:rsidR="00D358CD" w:rsidRPr="00D358CD" w:rsidRDefault="00D358CD" w:rsidP="00D358CD">
            <w:pPr>
              <w:spacing w:after="200" w:line="276" w:lineRule="auto"/>
              <w:jc w:val="left"/>
              <w:rPr>
                <w:rFonts w:ascii="Arial" w:eastAsia="Calibri" w:hAnsi="Arial" w:cs="Arial"/>
                <w:sz w:val="20"/>
              </w:rPr>
            </w:pPr>
          </w:p>
        </w:tc>
      </w:tr>
      <w:tr w:rsidR="00D358CD" w:rsidRPr="00D358CD" w14:paraId="27BA5B09" w14:textId="77777777" w:rsidTr="00D92E68">
        <w:trPr>
          <w:trHeight w:val="829"/>
        </w:trPr>
        <w:tc>
          <w:tcPr>
            <w:tcW w:w="704" w:type="pct"/>
          </w:tcPr>
          <w:p w14:paraId="27BA5AFF" w14:textId="77777777" w:rsidR="00D358CD" w:rsidRPr="00D358CD" w:rsidRDefault="00D358CD" w:rsidP="00D358CD">
            <w:pPr>
              <w:spacing w:after="0"/>
              <w:jc w:val="left"/>
              <w:rPr>
                <w:rFonts w:ascii="Calibri" w:eastAsia="Calibri" w:hAnsi="Calibri"/>
                <w:sz w:val="22"/>
                <w:szCs w:val="22"/>
              </w:rPr>
            </w:pPr>
            <w:r w:rsidRPr="00D358CD">
              <w:rPr>
                <w:rFonts w:ascii="Calibri" w:eastAsia="Calibri" w:hAnsi="Calibri"/>
                <w:sz w:val="22"/>
                <w:szCs w:val="22"/>
              </w:rPr>
              <w:t>Date:</w:t>
            </w:r>
          </w:p>
          <w:p w14:paraId="27BA5B00" w14:textId="77777777" w:rsidR="00D358CD" w:rsidRPr="00D358CD" w:rsidRDefault="00D358CD" w:rsidP="00D358CD">
            <w:pPr>
              <w:spacing w:after="0"/>
              <w:jc w:val="left"/>
              <w:rPr>
                <w:rFonts w:ascii="Calibri" w:eastAsia="Calibri" w:hAnsi="Calibri"/>
                <w:sz w:val="22"/>
                <w:szCs w:val="22"/>
              </w:rPr>
            </w:pPr>
            <w:r w:rsidRPr="00D358CD">
              <w:rPr>
                <w:rFonts w:ascii="Calibri" w:eastAsia="Calibri" w:hAnsi="Calibri"/>
                <w:sz w:val="22"/>
                <w:szCs w:val="22"/>
              </w:rPr>
              <w:t>Time:</w:t>
            </w:r>
          </w:p>
          <w:p w14:paraId="27BA5B01" w14:textId="77777777" w:rsidR="00D358CD" w:rsidRPr="00D358CD" w:rsidRDefault="00D358CD" w:rsidP="00D358CD">
            <w:pPr>
              <w:spacing w:after="0"/>
              <w:jc w:val="left"/>
              <w:rPr>
                <w:rFonts w:ascii="Calibri" w:eastAsia="Calibri" w:hAnsi="Calibri"/>
                <w:sz w:val="22"/>
                <w:szCs w:val="22"/>
              </w:rPr>
            </w:pPr>
            <w:r w:rsidRPr="00D358CD">
              <w:rPr>
                <w:rFonts w:ascii="Calibri" w:eastAsia="Calibri" w:hAnsi="Calibri"/>
                <w:sz w:val="22"/>
                <w:szCs w:val="22"/>
              </w:rPr>
              <w:t>Name:</w:t>
            </w:r>
          </w:p>
          <w:p w14:paraId="27BA5B02" w14:textId="77777777" w:rsidR="00D358CD" w:rsidRPr="00D358CD" w:rsidRDefault="00D358CD" w:rsidP="00D358CD">
            <w:pPr>
              <w:spacing w:after="0"/>
              <w:jc w:val="left"/>
              <w:rPr>
                <w:rFonts w:ascii="Calibri" w:eastAsia="Calibri" w:hAnsi="Calibri"/>
                <w:sz w:val="22"/>
                <w:szCs w:val="22"/>
              </w:rPr>
            </w:pPr>
            <w:r w:rsidRPr="00D358CD">
              <w:rPr>
                <w:rFonts w:ascii="Calibri" w:eastAsia="Calibri" w:hAnsi="Calibri"/>
                <w:sz w:val="22"/>
                <w:szCs w:val="22"/>
              </w:rPr>
              <w:t>Title:</w:t>
            </w:r>
          </w:p>
        </w:tc>
        <w:tc>
          <w:tcPr>
            <w:tcW w:w="554" w:type="pct"/>
          </w:tcPr>
          <w:p w14:paraId="27BA5B03" w14:textId="77777777" w:rsidR="00D358CD" w:rsidRPr="00D358CD" w:rsidRDefault="00D358CD" w:rsidP="00D358CD">
            <w:pPr>
              <w:spacing w:after="200" w:line="276" w:lineRule="auto"/>
              <w:jc w:val="left"/>
              <w:rPr>
                <w:rFonts w:ascii="Arial" w:eastAsia="Calibri" w:hAnsi="Arial" w:cs="Arial"/>
                <w:sz w:val="20"/>
              </w:rPr>
            </w:pPr>
            <w:r w:rsidRPr="00D358CD">
              <w:rPr>
                <w:rFonts w:ascii="Arial" w:eastAsia="Calibri" w:hAnsi="Arial" w:cs="Arial"/>
                <w:sz w:val="20"/>
              </w:rPr>
              <w:t>[] Authorized</w:t>
            </w:r>
            <w:r w:rsidR="00CB3124">
              <w:rPr>
                <w:rFonts w:ascii="Arial" w:eastAsia="Calibri" w:hAnsi="Arial" w:cs="Arial"/>
                <w:sz w:val="20"/>
              </w:rPr>
              <w:t xml:space="preserve"> </w:t>
            </w:r>
          </w:p>
          <w:p w14:paraId="27BA5B04" w14:textId="77777777" w:rsidR="00D358CD" w:rsidRPr="00D358CD" w:rsidRDefault="00D358CD" w:rsidP="00D358CD">
            <w:pPr>
              <w:spacing w:after="200" w:line="276" w:lineRule="auto"/>
              <w:jc w:val="left"/>
              <w:rPr>
                <w:rFonts w:ascii="Arial" w:eastAsia="Calibri" w:hAnsi="Arial" w:cs="Arial"/>
                <w:sz w:val="20"/>
              </w:rPr>
            </w:pPr>
            <w:r w:rsidRPr="00D358CD">
              <w:rPr>
                <w:rFonts w:ascii="Arial" w:eastAsia="Calibri" w:hAnsi="Arial" w:cs="Arial"/>
                <w:sz w:val="20"/>
              </w:rPr>
              <w:t>[]</w:t>
            </w:r>
            <w:r w:rsidR="00CB3124">
              <w:rPr>
                <w:rFonts w:ascii="Arial" w:eastAsia="Calibri" w:hAnsi="Arial" w:cs="Arial"/>
                <w:sz w:val="20"/>
              </w:rPr>
              <w:t xml:space="preserve"> </w:t>
            </w:r>
            <w:r w:rsidRPr="00D358CD">
              <w:rPr>
                <w:rFonts w:ascii="Arial" w:eastAsia="Calibri" w:hAnsi="Arial" w:cs="Arial"/>
                <w:sz w:val="20"/>
              </w:rPr>
              <w:t>Unauthorized</w:t>
            </w:r>
          </w:p>
        </w:tc>
        <w:tc>
          <w:tcPr>
            <w:tcW w:w="1008" w:type="pct"/>
          </w:tcPr>
          <w:p w14:paraId="27BA5B05" w14:textId="77777777" w:rsidR="00D358CD" w:rsidRPr="00D358CD" w:rsidRDefault="00D358CD" w:rsidP="00D358CD">
            <w:pPr>
              <w:spacing w:after="200" w:line="276" w:lineRule="auto"/>
              <w:jc w:val="left"/>
              <w:rPr>
                <w:rFonts w:ascii="Arial" w:eastAsia="Calibri" w:hAnsi="Arial" w:cs="Arial"/>
                <w:sz w:val="20"/>
              </w:rPr>
            </w:pPr>
          </w:p>
        </w:tc>
        <w:tc>
          <w:tcPr>
            <w:tcW w:w="919" w:type="pct"/>
          </w:tcPr>
          <w:p w14:paraId="27BA5B06" w14:textId="77777777" w:rsidR="00D358CD" w:rsidRPr="00D358CD" w:rsidRDefault="00D358CD" w:rsidP="00D358CD">
            <w:pPr>
              <w:spacing w:after="200" w:line="276" w:lineRule="auto"/>
              <w:jc w:val="left"/>
              <w:rPr>
                <w:rFonts w:ascii="Arial" w:eastAsia="Calibri" w:hAnsi="Arial" w:cs="Arial"/>
                <w:sz w:val="20"/>
              </w:rPr>
            </w:pPr>
          </w:p>
        </w:tc>
        <w:tc>
          <w:tcPr>
            <w:tcW w:w="871" w:type="pct"/>
          </w:tcPr>
          <w:p w14:paraId="27BA5B07" w14:textId="77777777" w:rsidR="00D358CD" w:rsidRPr="00D358CD" w:rsidRDefault="00D358CD" w:rsidP="00D358CD">
            <w:pPr>
              <w:spacing w:after="200" w:line="276" w:lineRule="auto"/>
              <w:jc w:val="left"/>
              <w:rPr>
                <w:rFonts w:ascii="Arial" w:eastAsia="Calibri" w:hAnsi="Arial" w:cs="Arial"/>
                <w:sz w:val="20"/>
              </w:rPr>
            </w:pPr>
          </w:p>
        </w:tc>
        <w:tc>
          <w:tcPr>
            <w:tcW w:w="944" w:type="pct"/>
          </w:tcPr>
          <w:p w14:paraId="27BA5B08" w14:textId="77777777" w:rsidR="00D358CD" w:rsidRPr="00D358CD" w:rsidRDefault="00D358CD" w:rsidP="00D358CD">
            <w:pPr>
              <w:spacing w:after="200" w:line="276" w:lineRule="auto"/>
              <w:jc w:val="left"/>
              <w:rPr>
                <w:rFonts w:ascii="Arial" w:eastAsia="Calibri" w:hAnsi="Arial" w:cs="Arial"/>
                <w:sz w:val="20"/>
              </w:rPr>
            </w:pPr>
          </w:p>
        </w:tc>
      </w:tr>
    </w:tbl>
    <w:p w14:paraId="27BA5B0A" w14:textId="77777777" w:rsidR="00D358CD" w:rsidRDefault="00D358CD" w:rsidP="00DB30ED">
      <w:pPr>
        <w:pStyle w:val="Body"/>
        <w:sectPr w:rsidR="00D358CD" w:rsidSect="00D358CD">
          <w:pgSz w:w="15840" w:h="12240" w:orient="landscape"/>
          <w:pgMar w:top="720" w:right="720" w:bottom="720" w:left="720" w:header="720" w:footer="720" w:gutter="0"/>
          <w:pgNumType w:chapStyle="1"/>
          <w:cols w:space="720"/>
          <w:docGrid w:linePitch="360"/>
        </w:sectPr>
      </w:pPr>
    </w:p>
    <w:p w14:paraId="27BA5B0B" w14:textId="77777777" w:rsidR="006F76D0" w:rsidRPr="00730E01" w:rsidRDefault="006F76D0" w:rsidP="00DF6B92">
      <w:pPr>
        <w:pStyle w:val="Heading1"/>
        <w:rPr>
          <w:rFonts w:eastAsia="Calibri"/>
          <w:i/>
          <w:szCs w:val="32"/>
        </w:rPr>
      </w:pPr>
      <w:bookmarkStart w:id="510" w:name="_Toc278990304"/>
      <w:bookmarkStart w:id="511" w:name="_Toc278990735"/>
      <w:bookmarkStart w:id="512" w:name="_Toc297121805"/>
      <w:r w:rsidRPr="00983A97">
        <w:rPr>
          <w:i/>
        </w:rPr>
        <w:lastRenderedPageBreak/>
        <w:t xml:space="preserve">Appendix </w:t>
      </w:r>
      <w:bookmarkEnd w:id="510"/>
      <w:bookmarkEnd w:id="511"/>
      <w:r w:rsidR="00292602" w:rsidRPr="00983A97">
        <w:rPr>
          <w:i/>
        </w:rPr>
        <w:t>K</w:t>
      </w:r>
      <w:r w:rsidRPr="00983A97">
        <w:rPr>
          <w:i/>
        </w:rPr>
        <w:t>:</w:t>
      </w:r>
      <w:r w:rsidR="0078296C" w:rsidRPr="00983A97">
        <w:rPr>
          <w:i/>
        </w:rPr>
        <w:tab/>
      </w:r>
      <w:r w:rsidR="002B5A07">
        <w:rPr>
          <w:i/>
        </w:rPr>
        <w:t xml:space="preserve"> W</w:t>
      </w:r>
      <w:r w:rsidR="00983A97">
        <w:rPr>
          <w:i/>
        </w:rPr>
        <w:t>eather Reports &amp;</w:t>
      </w:r>
      <w:bookmarkStart w:id="513" w:name="_Toc297121806"/>
      <w:bookmarkEnd w:id="512"/>
      <w:r w:rsidR="002B5A07">
        <w:rPr>
          <w:i/>
        </w:rPr>
        <w:t xml:space="preserve"> </w:t>
      </w:r>
      <w:r w:rsidRPr="00730E01">
        <w:rPr>
          <w:i/>
          <w:szCs w:val="32"/>
        </w:rPr>
        <w:t>Rain Event Action Pl</w:t>
      </w:r>
      <w:bookmarkEnd w:id="513"/>
      <w:r w:rsidR="002B5A07">
        <w:rPr>
          <w:i/>
          <w:szCs w:val="32"/>
        </w:rPr>
        <w:t>an</w:t>
      </w:r>
    </w:p>
    <w:p w14:paraId="27BA5B0C" w14:textId="77777777" w:rsidR="006F76D0" w:rsidRPr="00730E01" w:rsidRDefault="006F76D0" w:rsidP="006F76D0">
      <w:pPr>
        <w:spacing w:after="0"/>
        <w:rPr>
          <w:rFonts w:ascii="Arial Black" w:hAnsi="Arial Black"/>
          <w:i/>
          <w:sz w:val="32"/>
          <w:szCs w:val="32"/>
        </w:rPr>
      </w:pPr>
      <w:r w:rsidRPr="00730E01">
        <w:rPr>
          <w:rFonts w:ascii="Arial Black" w:hAnsi="Arial Black"/>
          <w:i/>
          <w:sz w:val="32"/>
          <w:szCs w:val="32"/>
        </w:rPr>
        <w:br w:type="page"/>
      </w:r>
    </w:p>
    <w:p w14:paraId="27BA5B0D" w14:textId="77777777" w:rsidR="00292602" w:rsidRPr="00C44F90" w:rsidRDefault="00292602" w:rsidP="00292602">
      <w:pPr>
        <w:shd w:val="clear" w:color="auto" w:fill="0070C0"/>
        <w:autoSpaceDE w:val="0"/>
        <w:autoSpaceDN w:val="0"/>
        <w:adjustRightInd w:val="0"/>
        <w:rPr>
          <w:color w:val="0070C0"/>
          <w:szCs w:val="24"/>
        </w:rPr>
      </w:pPr>
      <w:r w:rsidRPr="00C44F90">
        <w:rPr>
          <w:rFonts w:ascii="Georgia" w:eastAsia="Calibri" w:hAnsi="Georgia"/>
          <w:b/>
          <w:caps/>
          <w:color w:val="FFFFFF"/>
          <w:sz w:val="28"/>
          <w:szCs w:val="28"/>
        </w:rPr>
        <w:lastRenderedPageBreak/>
        <w:t>Instructions</w:t>
      </w:r>
      <w:r w:rsidR="00336561">
        <w:rPr>
          <w:rFonts w:eastAsia="Calibri"/>
          <w:color w:val="0070C0"/>
          <w:szCs w:val="24"/>
        </w:rPr>
        <w:t xml:space="preserve"> </w:t>
      </w:r>
      <w:r w:rsidR="00D90F59">
        <w:rPr>
          <w:rFonts w:eastAsia="Calibri"/>
          <w:color w:val="0070C0"/>
          <w:szCs w:val="24"/>
        </w:rPr>
        <w:t xml:space="preserve"> </w:t>
      </w:r>
    </w:p>
    <w:p w14:paraId="27BA5B0E" w14:textId="77777777" w:rsidR="00292602" w:rsidRPr="00C44F90" w:rsidRDefault="00292602" w:rsidP="00D358CD">
      <w:pPr>
        <w:numPr>
          <w:ilvl w:val="0"/>
          <w:numId w:val="31"/>
        </w:numPr>
        <w:autoSpaceDE w:val="0"/>
        <w:autoSpaceDN w:val="0"/>
        <w:adjustRightInd w:val="0"/>
        <w:rPr>
          <w:color w:val="0070C0"/>
          <w:szCs w:val="24"/>
        </w:rPr>
      </w:pPr>
      <w:r>
        <w:rPr>
          <w:i/>
          <w:color w:val="0070C0"/>
          <w:szCs w:val="24"/>
        </w:rPr>
        <w:t>Place Printed NOAA Weather forecasts in this Attachment</w:t>
      </w:r>
    </w:p>
    <w:p w14:paraId="27BA5B0F" w14:textId="77777777" w:rsidR="00292602" w:rsidRDefault="00292602">
      <w:pPr>
        <w:spacing w:after="0"/>
        <w:jc w:val="left"/>
      </w:pPr>
      <w:r>
        <w:br w:type="page"/>
      </w:r>
    </w:p>
    <w:p w14:paraId="27BA5B10" w14:textId="77777777" w:rsidR="00292602" w:rsidRPr="00C44F90" w:rsidRDefault="00292602" w:rsidP="00292602">
      <w:pPr>
        <w:spacing w:after="0"/>
      </w:pPr>
    </w:p>
    <w:tbl>
      <w:tblPr>
        <w:tblW w:w="5006" w:type="pct"/>
        <w:tblLayout w:type="fixed"/>
        <w:tblLook w:val="0000" w:firstRow="0" w:lastRow="0" w:firstColumn="0" w:lastColumn="0" w:noHBand="0" w:noVBand="0"/>
      </w:tblPr>
      <w:tblGrid>
        <w:gridCol w:w="1367"/>
        <w:gridCol w:w="966"/>
        <w:gridCol w:w="966"/>
        <w:gridCol w:w="1796"/>
        <w:gridCol w:w="5934"/>
      </w:tblGrid>
      <w:tr w:rsidR="00292602" w:rsidRPr="00C44F90" w14:paraId="27BA5B12" w14:textId="77777777" w:rsidTr="00DF6B92">
        <w:trPr>
          <w:trHeight w:val="116"/>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CCCCCC"/>
            <w:noWrap/>
          </w:tcPr>
          <w:p w14:paraId="27BA5B11" w14:textId="77777777" w:rsidR="00292602" w:rsidRPr="00C44F90" w:rsidRDefault="00292602" w:rsidP="00DF6B92">
            <w:pPr>
              <w:jc w:val="center"/>
              <w:rPr>
                <w:rFonts w:ascii="Arial" w:hAnsi="Arial" w:cs="Arial"/>
                <w:b/>
                <w:sz w:val="18"/>
                <w:szCs w:val="18"/>
              </w:rPr>
            </w:pPr>
            <w:r w:rsidRPr="00C44F90">
              <w:rPr>
                <w:rFonts w:ascii="Arial" w:hAnsi="Arial" w:cs="Arial"/>
                <w:b/>
                <w:sz w:val="18"/>
                <w:szCs w:val="18"/>
              </w:rPr>
              <w:t>Rain Gauge Log Sheet</w:t>
            </w:r>
          </w:p>
        </w:tc>
      </w:tr>
      <w:tr w:rsidR="00292602" w:rsidRPr="00C44F90" w14:paraId="27BA5B14" w14:textId="77777777" w:rsidTr="00DF6B92">
        <w:trPr>
          <w:trHeight w:val="413"/>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Pr>
          <w:p w14:paraId="27BA5B13" w14:textId="77777777" w:rsidR="00292602" w:rsidRPr="00C44F90" w:rsidRDefault="00292602" w:rsidP="00DF6B92">
            <w:pPr>
              <w:rPr>
                <w:rFonts w:ascii="Arial" w:hAnsi="Arial" w:cs="Arial"/>
                <w:sz w:val="18"/>
                <w:szCs w:val="18"/>
              </w:rPr>
            </w:pPr>
            <w:r w:rsidRPr="00C44F90">
              <w:rPr>
                <w:rFonts w:ascii="Arial" w:hAnsi="Arial" w:cs="Arial"/>
                <w:sz w:val="18"/>
                <w:szCs w:val="18"/>
              </w:rPr>
              <w:t>Construction Site Name:</w:t>
            </w:r>
          </w:p>
        </w:tc>
      </w:tr>
      <w:tr w:rsidR="00292602" w:rsidRPr="00C44F90" w14:paraId="27BA5B16" w14:textId="77777777" w:rsidTr="00DF6B92">
        <w:trPr>
          <w:trHeight w:val="413"/>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Pr>
          <w:p w14:paraId="27BA5B15" w14:textId="77777777" w:rsidR="00292602" w:rsidRPr="00C44F90" w:rsidRDefault="00292602" w:rsidP="00DF6B92">
            <w:pPr>
              <w:rPr>
                <w:rFonts w:ascii="Arial" w:hAnsi="Arial" w:cs="Arial"/>
                <w:sz w:val="18"/>
                <w:szCs w:val="18"/>
              </w:rPr>
            </w:pPr>
            <w:r w:rsidRPr="00C44F90">
              <w:rPr>
                <w:rFonts w:ascii="Arial" w:hAnsi="Arial" w:cs="Arial"/>
                <w:sz w:val="18"/>
                <w:szCs w:val="18"/>
              </w:rPr>
              <w:t>WDID #:</w:t>
            </w:r>
          </w:p>
        </w:tc>
      </w:tr>
      <w:tr w:rsidR="00292602" w:rsidRPr="00C44F90" w14:paraId="27BA5B1C" w14:textId="77777777" w:rsidTr="00DF6B92">
        <w:trPr>
          <w:trHeight w:val="674"/>
          <w:tblHeader/>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A5B17" w14:textId="77777777" w:rsidR="00292602" w:rsidRPr="00C44F90" w:rsidRDefault="00292602" w:rsidP="00DF6B92">
            <w:pPr>
              <w:jc w:val="center"/>
              <w:rPr>
                <w:rFonts w:ascii="Arial" w:hAnsi="Arial" w:cs="Arial"/>
                <w:sz w:val="18"/>
                <w:szCs w:val="18"/>
              </w:rPr>
            </w:pPr>
            <w:r w:rsidRPr="00C44F90">
              <w:rPr>
                <w:rFonts w:ascii="Arial" w:hAnsi="Arial" w:cs="Arial"/>
                <w:sz w:val="18"/>
                <w:szCs w:val="18"/>
              </w:rPr>
              <w:t>Date</w:t>
            </w:r>
            <w:r w:rsidRPr="00C44F90">
              <w:rPr>
                <w:rFonts w:ascii="Arial" w:hAnsi="Arial" w:cs="Arial"/>
                <w:sz w:val="18"/>
                <w:szCs w:val="18"/>
              </w:rPr>
              <w:br/>
              <w:t>(mm/dd/yy)</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7BA5B18" w14:textId="77777777" w:rsidR="00292602" w:rsidRPr="00C44F90" w:rsidRDefault="00292602" w:rsidP="00DF6B92">
            <w:pPr>
              <w:jc w:val="center"/>
              <w:rPr>
                <w:rFonts w:ascii="Arial" w:hAnsi="Arial" w:cs="Arial"/>
                <w:sz w:val="18"/>
                <w:szCs w:val="18"/>
              </w:rPr>
            </w:pPr>
            <w:r w:rsidRPr="00C44F90">
              <w:rPr>
                <w:rFonts w:ascii="Arial" w:hAnsi="Arial" w:cs="Arial"/>
                <w:sz w:val="18"/>
                <w:szCs w:val="18"/>
              </w:rPr>
              <w:t>Time</w:t>
            </w:r>
            <w:r w:rsidRPr="00C44F90">
              <w:rPr>
                <w:rFonts w:ascii="Arial" w:hAnsi="Arial" w:cs="Arial"/>
                <w:sz w:val="18"/>
                <w:szCs w:val="18"/>
              </w:rPr>
              <w:br/>
              <w:t>(24-hr)</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7BA5B19" w14:textId="77777777" w:rsidR="00292602" w:rsidRPr="00C44F90" w:rsidRDefault="00292602" w:rsidP="00DF6B92">
            <w:pPr>
              <w:jc w:val="center"/>
              <w:rPr>
                <w:rFonts w:ascii="Arial" w:hAnsi="Arial" w:cs="Arial"/>
                <w:sz w:val="18"/>
                <w:szCs w:val="18"/>
              </w:rPr>
            </w:pPr>
            <w:r w:rsidRPr="00C44F90">
              <w:rPr>
                <w:rFonts w:ascii="Arial" w:hAnsi="Arial" w:cs="Arial"/>
                <w:sz w:val="18"/>
                <w:szCs w:val="18"/>
              </w:rPr>
              <w:t>Initials</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27BA5B1A" w14:textId="77777777" w:rsidR="00292602" w:rsidRPr="00C44F90" w:rsidRDefault="00292602" w:rsidP="00DF6B92">
            <w:pPr>
              <w:jc w:val="center"/>
              <w:rPr>
                <w:rFonts w:ascii="Arial" w:hAnsi="Arial" w:cs="Arial"/>
                <w:sz w:val="18"/>
                <w:szCs w:val="18"/>
              </w:rPr>
            </w:pPr>
            <w:r w:rsidRPr="00C44F90">
              <w:rPr>
                <w:rFonts w:ascii="Arial" w:hAnsi="Arial" w:cs="Arial"/>
                <w:sz w:val="18"/>
                <w:szCs w:val="18"/>
              </w:rPr>
              <w:t xml:space="preserve">Rainfall Depth </w:t>
            </w:r>
            <w:r w:rsidRPr="00C44F90">
              <w:rPr>
                <w:rFonts w:ascii="Arial" w:hAnsi="Arial" w:cs="Arial"/>
                <w:sz w:val="18"/>
                <w:szCs w:val="18"/>
              </w:rPr>
              <w:br/>
              <w:t>(Inches)</w:t>
            </w:r>
          </w:p>
        </w:tc>
        <w:tc>
          <w:tcPr>
            <w:tcW w:w="2690" w:type="pct"/>
            <w:tcBorders>
              <w:top w:val="single" w:sz="4" w:space="0" w:color="auto"/>
              <w:left w:val="single" w:sz="4" w:space="0" w:color="auto"/>
              <w:bottom w:val="single" w:sz="4" w:space="0" w:color="auto"/>
              <w:right w:val="single" w:sz="4" w:space="0" w:color="auto"/>
            </w:tcBorders>
            <w:shd w:val="clear" w:color="auto" w:fill="auto"/>
            <w:vAlign w:val="center"/>
          </w:tcPr>
          <w:p w14:paraId="27BA5B1B" w14:textId="77777777" w:rsidR="00292602" w:rsidRPr="00C44F90" w:rsidRDefault="00292602" w:rsidP="00DF6B92">
            <w:pPr>
              <w:rPr>
                <w:rFonts w:ascii="Arial" w:hAnsi="Arial" w:cs="Arial"/>
                <w:sz w:val="18"/>
                <w:szCs w:val="18"/>
              </w:rPr>
            </w:pPr>
            <w:r w:rsidRPr="00C44F90">
              <w:rPr>
                <w:rFonts w:ascii="Arial" w:hAnsi="Arial" w:cs="Arial"/>
                <w:sz w:val="18"/>
                <w:szCs w:val="18"/>
              </w:rPr>
              <w:t>Notes:</w:t>
            </w:r>
          </w:p>
        </w:tc>
      </w:tr>
      <w:tr w:rsidR="00292602" w:rsidRPr="00C44F90" w14:paraId="27BA5B23" w14:textId="77777777" w:rsidTr="00DF6B92">
        <w:trPr>
          <w:trHeight w:val="413"/>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A5B1D" w14:textId="77777777" w:rsidR="00292602" w:rsidRPr="00C44F90" w:rsidRDefault="00292602" w:rsidP="00DF6B92">
            <w:pPr>
              <w:rPr>
                <w:rFonts w:ascii="Arial" w:hAnsi="Arial" w:cs="Arial"/>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7BA5B1E" w14:textId="77777777" w:rsidR="00292602" w:rsidRPr="00C44F90" w:rsidRDefault="00292602" w:rsidP="00DF6B92">
            <w:pPr>
              <w:rPr>
                <w:rFonts w:ascii="Arial" w:hAnsi="Arial" w:cs="Arial"/>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7BA5B1F" w14:textId="77777777" w:rsidR="00292602" w:rsidRPr="00C44F90" w:rsidRDefault="00292602" w:rsidP="00DF6B92">
            <w:pPr>
              <w:rPr>
                <w:rFonts w:ascii="Arial" w:hAnsi="Arial" w:cs="Arial"/>
                <w:sz w:val="18"/>
                <w:szCs w:val="18"/>
              </w:rPr>
            </w:pP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27BA5B20" w14:textId="77777777" w:rsidR="00292602" w:rsidRPr="00C44F90" w:rsidRDefault="00292602" w:rsidP="00DF6B92">
            <w:pPr>
              <w:rPr>
                <w:rFonts w:ascii="Arial" w:hAnsi="Arial" w:cs="Arial"/>
                <w:sz w:val="18"/>
                <w:szCs w:val="18"/>
              </w:rPr>
            </w:pPr>
          </w:p>
        </w:tc>
        <w:tc>
          <w:tcPr>
            <w:tcW w:w="2690" w:type="pct"/>
            <w:tcBorders>
              <w:top w:val="single" w:sz="4" w:space="0" w:color="auto"/>
              <w:left w:val="single" w:sz="4" w:space="0" w:color="auto"/>
              <w:bottom w:val="single" w:sz="4" w:space="0" w:color="auto"/>
              <w:right w:val="single" w:sz="4" w:space="0" w:color="auto"/>
            </w:tcBorders>
            <w:shd w:val="clear" w:color="auto" w:fill="auto"/>
            <w:vAlign w:val="center"/>
          </w:tcPr>
          <w:p w14:paraId="27BA5B21" w14:textId="77777777" w:rsidR="00292602" w:rsidRPr="00C44F90" w:rsidRDefault="00292602" w:rsidP="00DF6B92">
            <w:pPr>
              <w:rPr>
                <w:rFonts w:ascii="Arial" w:hAnsi="Arial" w:cs="Arial"/>
                <w:sz w:val="18"/>
                <w:szCs w:val="18"/>
              </w:rPr>
            </w:pPr>
          </w:p>
          <w:p w14:paraId="27BA5B22" w14:textId="77777777" w:rsidR="00292602" w:rsidRPr="00C44F90" w:rsidRDefault="00292602" w:rsidP="00DF6B92">
            <w:pPr>
              <w:rPr>
                <w:rFonts w:ascii="Arial" w:hAnsi="Arial" w:cs="Arial"/>
                <w:sz w:val="18"/>
                <w:szCs w:val="18"/>
              </w:rPr>
            </w:pPr>
          </w:p>
        </w:tc>
      </w:tr>
      <w:tr w:rsidR="00292602" w:rsidRPr="00C44F90" w14:paraId="27BA5B2A" w14:textId="77777777" w:rsidTr="00DF6B92">
        <w:trPr>
          <w:trHeight w:val="413"/>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A5B24" w14:textId="77777777" w:rsidR="00292602" w:rsidRPr="00C44F90" w:rsidRDefault="00292602" w:rsidP="00DF6B92">
            <w:pPr>
              <w:rPr>
                <w:rFonts w:ascii="Arial" w:hAnsi="Arial" w:cs="Arial"/>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7BA5B25" w14:textId="77777777" w:rsidR="00292602" w:rsidRPr="00C44F90" w:rsidRDefault="00292602" w:rsidP="00DF6B92">
            <w:pPr>
              <w:rPr>
                <w:rFonts w:ascii="Arial" w:hAnsi="Arial" w:cs="Arial"/>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7BA5B26" w14:textId="77777777" w:rsidR="00292602" w:rsidRPr="00C44F90" w:rsidRDefault="00292602" w:rsidP="00DF6B92">
            <w:pPr>
              <w:rPr>
                <w:rFonts w:ascii="Arial" w:hAnsi="Arial" w:cs="Arial"/>
                <w:sz w:val="18"/>
                <w:szCs w:val="18"/>
              </w:rPr>
            </w:pP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27BA5B27" w14:textId="77777777" w:rsidR="00292602" w:rsidRPr="00C44F90" w:rsidRDefault="00292602" w:rsidP="00DF6B92">
            <w:pPr>
              <w:rPr>
                <w:rFonts w:ascii="Arial" w:hAnsi="Arial" w:cs="Arial"/>
                <w:sz w:val="18"/>
                <w:szCs w:val="18"/>
              </w:rPr>
            </w:pPr>
          </w:p>
        </w:tc>
        <w:tc>
          <w:tcPr>
            <w:tcW w:w="2690" w:type="pct"/>
            <w:tcBorders>
              <w:top w:val="single" w:sz="4" w:space="0" w:color="auto"/>
              <w:left w:val="single" w:sz="4" w:space="0" w:color="auto"/>
              <w:bottom w:val="single" w:sz="4" w:space="0" w:color="auto"/>
              <w:right w:val="single" w:sz="4" w:space="0" w:color="auto"/>
            </w:tcBorders>
            <w:shd w:val="clear" w:color="auto" w:fill="auto"/>
            <w:vAlign w:val="center"/>
          </w:tcPr>
          <w:p w14:paraId="27BA5B28" w14:textId="77777777" w:rsidR="00292602" w:rsidRPr="00C44F90" w:rsidRDefault="00292602" w:rsidP="00DF6B92">
            <w:pPr>
              <w:rPr>
                <w:rFonts w:ascii="Arial" w:hAnsi="Arial" w:cs="Arial"/>
                <w:sz w:val="18"/>
                <w:szCs w:val="18"/>
              </w:rPr>
            </w:pPr>
          </w:p>
          <w:p w14:paraId="27BA5B29" w14:textId="77777777" w:rsidR="00292602" w:rsidRPr="00C44F90" w:rsidRDefault="00292602" w:rsidP="00DF6B92">
            <w:pPr>
              <w:rPr>
                <w:rFonts w:ascii="Arial" w:hAnsi="Arial" w:cs="Arial"/>
                <w:sz w:val="18"/>
                <w:szCs w:val="18"/>
              </w:rPr>
            </w:pPr>
          </w:p>
        </w:tc>
      </w:tr>
      <w:tr w:rsidR="00292602" w:rsidRPr="00C44F90" w14:paraId="27BA5B31" w14:textId="77777777" w:rsidTr="00DF6B92">
        <w:trPr>
          <w:trHeight w:val="413"/>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A5B2B" w14:textId="77777777" w:rsidR="00292602" w:rsidRPr="00C44F90" w:rsidRDefault="00292602" w:rsidP="00DF6B92">
            <w:pPr>
              <w:rPr>
                <w:rFonts w:ascii="Arial" w:hAnsi="Arial" w:cs="Arial"/>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7BA5B2C" w14:textId="77777777" w:rsidR="00292602" w:rsidRPr="00C44F90" w:rsidRDefault="00292602" w:rsidP="00DF6B92">
            <w:pPr>
              <w:rPr>
                <w:rFonts w:ascii="Arial" w:hAnsi="Arial" w:cs="Arial"/>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7BA5B2D" w14:textId="77777777" w:rsidR="00292602" w:rsidRPr="00C44F90" w:rsidRDefault="00292602" w:rsidP="00DF6B92">
            <w:pPr>
              <w:rPr>
                <w:rFonts w:ascii="Arial" w:hAnsi="Arial" w:cs="Arial"/>
                <w:sz w:val="18"/>
                <w:szCs w:val="18"/>
              </w:rPr>
            </w:pP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27BA5B2E" w14:textId="77777777" w:rsidR="00292602" w:rsidRPr="00C44F90" w:rsidRDefault="00292602" w:rsidP="00DF6B92">
            <w:pPr>
              <w:rPr>
                <w:rFonts w:ascii="Arial" w:hAnsi="Arial" w:cs="Arial"/>
                <w:sz w:val="18"/>
                <w:szCs w:val="18"/>
              </w:rPr>
            </w:pPr>
          </w:p>
        </w:tc>
        <w:tc>
          <w:tcPr>
            <w:tcW w:w="2690" w:type="pct"/>
            <w:tcBorders>
              <w:top w:val="single" w:sz="4" w:space="0" w:color="auto"/>
              <w:left w:val="single" w:sz="4" w:space="0" w:color="auto"/>
              <w:bottom w:val="single" w:sz="4" w:space="0" w:color="auto"/>
              <w:right w:val="single" w:sz="4" w:space="0" w:color="auto"/>
            </w:tcBorders>
            <w:shd w:val="clear" w:color="auto" w:fill="auto"/>
            <w:vAlign w:val="center"/>
          </w:tcPr>
          <w:p w14:paraId="27BA5B2F" w14:textId="77777777" w:rsidR="00292602" w:rsidRPr="00C44F90" w:rsidRDefault="00292602" w:rsidP="00DF6B92">
            <w:pPr>
              <w:rPr>
                <w:rFonts w:ascii="Arial" w:hAnsi="Arial" w:cs="Arial"/>
                <w:sz w:val="18"/>
                <w:szCs w:val="18"/>
              </w:rPr>
            </w:pPr>
          </w:p>
          <w:p w14:paraId="27BA5B30" w14:textId="77777777" w:rsidR="00292602" w:rsidRPr="00C44F90" w:rsidRDefault="00292602" w:rsidP="00DF6B92">
            <w:pPr>
              <w:rPr>
                <w:rFonts w:ascii="Arial" w:hAnsi="Arial" w:cs="Arial"/>
                <w:sz w:val="18"/>
                <w:szCs w:val="18"/>
              </w:rPr>
            </w:pPr>
          </w:p>
        </w:tc>
      </w:tr>
      <w:tr w:rsidR="00292602" w:rsidRPr="00C44F90" w14:paraId="27BA5B38" w14:textId="77777777" w:rsidTr="00DF6B92">
        <w:trPr>
          <w:trHeight w:val="413"/>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A5B32" w14:textId="77777777" w:rsidR="00292602" w:rsidRPr="00C44F90" w:rsidRDefault="00292602" w:rsidP="00DF6B92">
            <w:pPr>
              <w:rPr>
                <w:rFonts w:ascii="Arial" w:hAnsi="Arial" w:cs="Arial"/>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7BA5B33" w14:textId="77777777" w:rsidR="00292602" w:rsidRPr="00C44F90" w:rsidRDefault="00292602" w:rsidP="00DF6B92">
            <w:pPr>
              <w:rPr>
                <w:rFonts w:ascii="Arial" w:hAnsi="Arial" w:cs="Arial"/>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7BA5B34" w14:textId="77777777" w:rsidR="00292602" w:rsidRPr="00C44F90" w:rsidRDefault="00292602" w:rsidP="00DF6B92">
            <w:pPr>
              <w:rPr>
                <w:rFonts w:ascii="Arial" w:hAnsi="Arial" w:cs="Arial"/>
                <w:sz w:val="18"/>
                <w:szCs w:val="18"/>
              </w:rPr>
            </w:pP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27BA5B35" w14:textId="77777777" w:rsidR="00292602" w:rsidRPr="00C44F90" w:rsidRDefault="00292602" w:rsidP="00DF6B92">
            <w:pPr>
              <w:rPr>
                <w:rFonts w:ascii="Arial" w:hAnsi="Arial" w:cs="Arial"/>
                <w:sz w:val="18"/>
                <w:szCs w:val="18"/>
              </w:rPr>
            </w:pPr>
          </w:p>
        </w:tc>
        <w:tc>
          <w:tcPr>
            <w:tcW w:w="2690" w:type="pct"/>
            <w:tcBorders>
              <w:top w:val="single" w:sz="4" w:space="0" w:color="auto"/>
              <w:left w:val="single" w:sz="4" w:space="0" w:color="auto"/>
              <w:bottom w:val="single" w:sz="4" w:space="0" w:color="auto"/>
              <w:right w:val="single" w:sz="4" w:space="0" w:color="auto"/>
            </w:tcBorders>
            <w:shd w:val="clear" w:color="auto" w:fill="auto"/>
            <w:vAlign w:val="center"/>
          </w:tcPr>
          <w:p w14:paraId="27BA5B36" w14:textId="77777777" w:rsidR="00292602" w:rsidRPr="00C44F90" w:rsidRDefault="00292602" w:rsidP="00DF6B92">
            <w:pPr>
              <w:rPr>
                <w:rFonts w:ascii="Arial" w:hAnsi="Arial" w:cs="Arial"/>
                <w:sz w:val="18"/>
                <w:szCs w:val="18"/>
              </w:rPr>
            </w:pPr>
          </w:p>
          <w:p w14:paraId="27BA5B37" w14:textId="77777777" w:rsidR="00292602" w:rsidRPr="00C44F90" w:rsidRDefault="00292602" w:rsidP="00DF6B92">
            <w:pPr>
              <w:rPr>
                <w:rFonts w:ascii="Arial" w:hAnsi="Arial" w:cs="Arial"/>
                <w:sz w:val="18"/>
                <w:szCs w:val="18"/>
              </w:rPr>
            </w:pPr>
          </w:p>
        </w:tc>
      </w:tr>
      <w:tr w:rsidR="00292602" w:rsidRPr="00C44F90" w14:paraId="27BA5B3F" w14:textId="77777777" w:rsidTr="00DF6B92">
        <w:trPr>
          <w:trHeight w:val="413"/>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A5B39" w14:textId="77777777" w:rsidR="00292602" w:rsidRPr="00C44F90" w:rsidRDefault="00292602" w:rsidP="00DF6B92">
            <w:pPr>
              <w:rPr>
                <w:rFonts w:ascii="Arial" w:hAnsi="Arial" w:cs="Arial"/>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7BA5B3A" w14:textId="77777777" w:rsidR="00292602" w:rsidRPr="00C44F90" w:rsidRDefault="00292602" w:rsidP="00DF6B92">
            <w:pPr>
              <w:rPr>
                <w:rFonts w:ascii="Arial" w:hAnsi="Arial" w:cs="Arial"/>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7BA5B3B" w14:textId="77777777" w:rsidR="00292602" w:rsidRPr="00C44F90" w:rsidRDefault="00292602" w:rsidP="00DF6B92">
            <w:pPr>
              <w:rPr>
                <w:rFonts w:ascii="Arial" w:hAnsi="Arial" w:cs="Arial"/>
                <w:sz w:val="18"/>
                <w:szCs w:val="18"/>
              </w:rPr>
            </w:pP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27BA5B3C" w14:textId="77777777" w:rsidR="00292602" w:rsidRPr="00C44F90" w:rsidRDefault="00292602" w:rsidP="00DF6B92">
            <w:pPr>
              <w:rPr>
                <w:rFonts w:ascii="Arial" w:hAnsi="Arial" w:cs="Arial"/>
                <w:sz w:val="18"/>
                <w:szCs w:val="18"/>
              </w:rPr>
            </w:pPr>
          </w:p>
        </w:tc>
        <w:tc>
          <w:tcPr>
            <w:tcW w:w="2690" w:type="pct"/>
            <w:tcBorders>
              <w:top w:val="single" w:sz="4" w:space="0" w:color="auto"/>
              <w:left w:val="single" w:sz="4" w:space="0" w:color="auto"/>
              <w:bottom w:val="single" w:sz="4" w:space="0" w:color="auto"/>
              <w:right w:val="single" w:sz="4" w:space="0" w:color="auto"/>
            </w:tcBorders>
            <w:shd w:val="clear" w:color="auto" w:fill="auto"/>
            <w:vAlign w:val="center"/>
          </w:tcPr>
          <w:p w14:paraId="27BA5B3D" w14:textId="77777777" w:rsidR="00292602" w:rsidRPr="00C44F90" w:rsidRDefault="00292602" w:rsidP="00DF6B92">
            <w:pPr>
              <w:rPr>
                <w:rFonts w:ascii="Arial" w:hAnsi="Arial" w:cs="Arial"/>
                <w:sz w:val="18"/>
                <w:szCs w:val="18"/>
              </w:rPr>
            </w:pPr>
          </w:p>
          <w:p w14:paraId="27BA5B3E" w14:textId="77777777" w:rsidR="00292602" w:rsidRPr="00C44F90" w:rsidRDefault="00292602" w:rsidP="00DF6B92">
            <w:pPr>
              <w:rPr>
                <w:rFonts w:ascii="Arial" w:hAnsi="Arial" w:cs="Arial"/>
                <w:sz w:val="18"/>
                <w:szCs w:val="18"/>
              </w:rPr>
            </w:pPr>
          </w:p>
        </w:tc>
      </w:tr>
      <w:tr w:rsidR="00292602" w:rsidRPr="00C44F90" w14:paraId="27BA5B46" w14:textId="77777777" w:rsidTr="00DF6B92">
        <w:trPr>
          <w:trHeight w:val="413"/>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A5B40" w14:textId="77777777" w:rsidR="00292602" w:rsidRPr="00C44F90" w:rsidRDefault="00292602" w:rsidP="00DF6B92">
            <w:pPr>
              <w:rPr>
                <w:rFonts w:ascii="Arial" w:hAnsi="Arial" w:cs="Arial"/>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7BA5B41" w14:textId="77777777" w:rsidR="00292602" w:rsidRPr="00C44F90" w:rsidRDefault="00292602" w:rsidP="00DF6B92">
            <w:pPr>
              <w:rPr>
                <w:rFonts w:ascii="Arial" w:hAnsi="Arial" w:cs="Arial"/>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7BA5B42" w14:textId="77777777" w:rsidR="00292602" w:rsidRPr="00C44F90" w:rsidRDefault="00292602" w:rsidP="00DF6B92">
            <w:pPr>
              <w:rPr>
                <w:rFonts w:ascii="Arial" w:hAnsi="Arial" w:cs="Arial"/>
                <w:sz w:val="18"/>
                <w:szCs w:val="18"/>
              </w:rPr>
            </w:pP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27BA5B43" w14:textId="77777777" w:rsidR="00292602" w:rsidRPr="00C44F90" w:rsidRDefault="00292602" w:rsidP="00DF6B92">
            <w:pPr>
              <w:rPr>
                <w:rFonts w:ascii="Arial" w:hAnsi="Arial" w:cs="Arial"/>
                <w:sz w:val="18"/>
                <w:szCs w:val="18"/>
              </w:rPr>
            </w:pPr>
          </w:p>
        </w:tc>
        <w:tc>
          <w:tcPr>
            <w:tcW w:w="2690" w:type="pct"/>
            <w:tcBorders>
              <w:top w:val="single" w:sz="4" w:space="0" w:color="auto"/>
              <w:left w:val="single" w:sz="4" w:space="0" w:color="auto"/>
              <w:bottom w:val="single" w:sz="4" w:space="0" w:color="auto"/>
              <w:right w:val="single" w:sz="4" w:space="0" w:color="auto"/>
            </w:tcBorders>
            <w:shd w:val="clear" w:color="auto" w:fill="auto"/>
            <w:vAlign w:val="center"/>
          </w:tcPr>
          <w:p w14:paraId="27BA5B44" w14:textId="77777777" w:rsidR="00292602" w:rsidRPr="00C44F90" w:rsidRDefault="00292602" w:rsidP="00DF6B92">
            <w:pPr>
              <w:rPr>
                <w:rFonts w:ascii="Arial" w:hAnsi="Arial" w:cs="Arial"/>
                <w:sz w:val="18"/>
                <w:szCs w:val="18"/>
              </w:rPr>
            </w:pPr>
          </w:p>
          <w:p w14:paraId="27BA5B45" w14:textId="77777777" w:rsidR="00292602" w:rsidRPr="00C44F90" w:rsidRDefault="00292602" w:rsidP="00DF6B92">
            <w:pPr>
              <w:rPr>
                <w:rFonts w:ascii="Arial" w:hAnsi="Arial" w:cs="Arial"/>
                <w:sz w:val="18"/>
                <w:szCs w:val="18"/>
              </w:rPr>
            </w:pPr>
          </w:p>
        </w:tc>
      </w:tr>
      <w:tr w:rsidR="00292602" w:rsidRPr="00C44F90" w14:paraId="27BA5B4D" w14:textId="77777777" w:rsidTr="00DF6B92">
        <w:trPr>
          <w:trHeight w:val="413"/>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A5B47" w14:textId="77777777" w:rsidR="00292602" w:rsidRPr="00C44F90" w:rsidRDefault="00292602" w:rsidP="00DF6B92">
            <w:pPr>
              <w:rPr>
                <w:rFonts w:ascii="Arial" w:hAnsi="Arial" w:cs="Arial"/>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7BA5B48" w14:textId="77777777" w:rsidR="00292602" w:rsidRPr="00C44F90" w:rsidRDefault="00292602" w:rsidP="00DF6B92">
            <w:pPr>
              <w:rPr>
                <w:rFonts w:ascii="Arial" w:hAnsi="Arial" w:cs="Arial"/>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7BA5B49" w14:textId="77777777" w:rsidR="00292602" w:rsidRPr="00C44F90" w:rsidRDefault="00292602" w:rsidP="00DF6B92">
            <w:pPr>
              <w:rPr>
                <w:rFonts w:ascii="Arial" w:hAnsi="Arial" w:cs="Arial"/>
                <w:sz w:val="18"/>
                <w:szCs w:val="18"/>
              </w:rPr>
            </w:pP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27BA5B4A" w14:textId="77777777" w:rsidR="00292602" w:rsidRPr="00C44F90" w:rsidRDefault="00292602" w:rsidP="00DF6B92">
            <w:pPr>
              <w:rPr>
                <w:rFonts w:ascii="Arial" w:hAnsi="Arial" w:cs="Arial"/>
                <w:sz w:val="18"/>
                <w:szCs w:val="18"/>
              </w:rPr>
            </w:pPr>
          </w:p>
        </w:tc>
        <w:tc>
          <w:tcPr>
            <w:tcW w:w="2690" w:type="pct"/>
            <w:tcBorders>
              <w:top w:val="single" w:sz="4" w:space="0" w:color="auto"/>
              <w:left w:val="single" w:sz="4" w:space="0" w:color="auto"/>
              <w:bottom w:val="single" w:sz="4" w:space="0" w:color="auto"/>
              <w:right w:val="single" w:sz="4" w:space="0" w:color="auto"/>
            </w:tcBorders>
            <w:shd w:val="clear" w:color="auto" w:fill="auto"/>
            <w:vAlign w:val="center"/>
          </w:tcPr>
          <w:p w14:paraId="27BA5B4B" w14:textId="77777777" w:rsidR="00292602" w:rsidRPr="00C44F90" w:rsidRDefault="00292602" w:rsidP="00DF6B92">
            <w:pPr>
              <w:rPr>
                <w:rFonts w:ascii="Arial" w:hAnsi="Arial" w:cs="Arial"/>
                <w:sz w:val="18"/>
                <w:szCs w:val="18"/>
              </w:rPr>
            </w:pPr>
          </w:p>
          <w:p w14:paraId="27BA5B4C" w14:textId="77777777" w:rsidR="00292602" w:rsidRPr="00C44F90" w:rsidRDefault="00292602" w:rsidP="00DF6B92">
            <w:pPr>
              <w:rPr>
                <w:rFonts w:ascii="Arial" w:hAnsi="Arial" w:cs="Arial"/>
                <w:sz w:val="18"/>
                <w:szCs w:val="18"/>
              </w:rPr>
            </w:pPr>
          </w:p>
        </w:tc>
      </w:tr>
      <w:tr w:rsidR="00292602" w:rsidRPr="00C44F90" w14:paraId="27BA5B54" w14:textId="77777777" w:rsidTr="00DF6B92">
        <w:trPr>
          <w:trHeight w:val="413"/>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A5B4E" w14:textId="77777777" w:rsidR="00292602" w:rsidRPr="00C44F90" w:rsidRDefault="00292602" w:rsidP="00DF6B92">
            <w:pPr>
              <w:rPr>
                <w:rFonts w:ascii="Arial" w:hAnsi="Arial" w:cs="Arial"/>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7BA5B4F" w14:textId="77777777" w:rsidR="00292602" w:rsidRPr="00C44F90" w:rsidRDefault="00292602" w:rsidP="00DF6B92">
            <w:pPr>
              <w:rPr>
                <w:rFonts w:ascii="Arial" w:hAnsi="Arial" w:cs="Arial"/>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7BA5B50" w14:textId="77777777" w:rsidR="00292602" w:rsidRPr="00C44F90" w:rsidRDefault="00292602" w:rsidP="00DF6B92">
            <w:pPr>
              <w:rPr>
                <w:rFonts w:ascii="Arial" w:hAnsi="Arial" w:cs="Arial"/>
                <w:sz w:val="18"/>
                <w:szCs w:val="18"/>
              </w:rPr>
            </w:pP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27BA5B51" w14:textId="77777777" w:rsidR="00292602" w:rsidRPr="00C44F90" w:rsidRDefault="00292602" w:rsidP="00DF6B92">
            <w:pPr>
              <w:rPr>
                <w:rFonts w:ascii="Arial" w:hAnsi="Arial" w:cs="Arial"/>
                <w:sz w:val="18"/>
                <w:szCs w:val="18"/>
              </w:rPr>
            </w:pPr>
          </w:p>
        </w:tc>
        <w:tc>
          <w:tcPr>
            <w:tcW w:w="2690" w:type="pct"/>
            <w:tcBorders>
              <w:top w:val="single" w:sz="4" w:space="0" w:color="auto"/>
              <w:left w:val="single" w:sz="4" w:space="0" w:color="auto"/>
              <w:bottom w:val="single" w:sz="4" w:space="0" w:color="auto"/>
              <w:right w:val="single" w:sz="4" w:space="0" w:color="auto"/>
            </w:tcBorders>
            <w:shd w:val="clear" w:color="auto" w:fill="auto"/>
            <w:vAlign w:val="center"/>
          </w:tcPr>
          <w:p w14:paraId="27BA5B52" w14:textId="77777777" w:rsidR="00292602" w:rsidRPr="00C44F90" w:rsidRDefault="00292602" w:rsidP="00DF6B92">
            <w:pPr>
              <w:rPr>
                <w:rFonts w:ascii="Arial" w:hAnsi="Arial" w:cs="Arial"/>
                <w:sz w:val="18"/>
                <w:szCs w:val="18"/>
              </w:rPr>
            </w:pPr>
          </w:p>
          <w:p w14:paraId="27BA5B53" w14:textId="77777777" w:rsidR="00292602" w:rsidRPr="00C44F90" w:rsidRDefault="00292602" w:rsidP="00DF6B92">
            <w:pPr>
              <w:rPr>
                <w:rFonts w:ascii="Arial" w:hAnsi="Arial" w:cs="Arial"/>
                <w:sz w:val="18"/>
                <w:szCs w:val="18"/>
              </w:rPr>
            </w:pPr>
          </w:p>
        </w:tc>
      </w:tr>
      <w:tr w:rsidR="00292602" w:rsidRPr="00C44F90" w14:paraId="27BA5B5B" w14:textId="77777777" w:rsidTr="00DF6B92">
        <w:trPr>
          <w:trHeight w:val="413"/>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A5B55" w14:textId="77777777" w:rsidR="00292602" w:rsidRPr="00C44F90" w:rsidRDefault="00292602" w:rsidP="00DF6B92">
            <w:pPr>
              <w:rPr>
                <w:rFonts w:ascii="Arial" w:hAnsi="Arial" w:cs="Arial"/>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7BA5B56" w14:textId="77777777" w:rsidR="00292602" w:rsidRPr="00C44F90" w:rsidRDefault="00292602" w:rsidP="00DF6B92">
            <w:pPr>
              <w:rPr>
                <w:rFonts w:ascii="Arial" w:hAnsi="Arial" w:cs="Arial"/>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7BA5B57" w14:textId="77777777" w:rsidR="00292602" w:rsidRPr="00C44F90" w:rsidRDefault="00292602" w:rsidP="00DF6B92">
            <w:pPr>
              <w:rPr>
                <w:rFonts w:ascii="Arial" w:hAnsi="Arial" w:cs="Arial"/>
                <w:sz w:val="18"/>
                <w:szCs w:val="18"/>
              </w:rPr>
            </w:pP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27BA5B58" w14:textId="77777777" w:rsidR="00292602" w:rsidRPr="00C44F90" w:rsidRDefault="00292602" w:rsidP="00DF6B92">
            <w:pPr>
              <w:rPr>
                <w:rFonts w:ascii="Arial" w:hAnsi="Arial" w:cs="Arial"/>
                <w:sz w:val="18"/>
                <w:szCs w:val="18"/>
              </w:rPr>
            </w:pPr>
          </w:p>
        </w:tc>
        <w:tc>
          <w:tcPr>
            <w:tcW w:w="2690" w:type="pct"/>
            <w:tcBorders>
              <w:top w:val="single" w:sz="4" w:space="0" w:color="auto"/>
              <w:left w:val="single" w:sz="4" w:space="0" w:color="auto"/>
              <w:bottom w:val="single" w:sz="4" w:space="0" w:color="auto"/>
              <w:right w:val="single" w:sz="4" w:space="0" w:color="auto"/>
            </w:tcBorders>
            <w:shd w:val="clear" w:color="auto" w:fill="auto"/>
            <w:vAlign w:val="center"/>
          </w:tcPr>
          <w:p w14:paraId="27BA5B59" w14:textId="77777777" w:rsidR="00292602" w:rsidRPr="00C44F90" w:rsidRDefault="00292602" w:rsidP="00DF6B92">
            <w:pPr>
              <w:rPr>
                <w:rFonts w:ascii="Arial" w:hAnsi="Arial" w:cs="Arial"/>
                <w:sz w:val="18"/>
                <w:szCs w:val="18"/>
              </w:rPr>
            </w:pPr>
          </w:p>
          <w:p w14:paraId="27BA5B5A" w14:textId="77777777" w:rsidR="00292602" w:rsidRPr="00C44F90" w:rsidRDefault="00292602" w:rsidP="00DF6B92">
            <w:pPr>
              <w:rPr>
                <w:rFonts w:ascii="Arial" w:hAnsi="Arial" w:cs="Arial"/>
                <w:sz w:val="18"/>
                <w:szCs w:val="18"/>
              </w:rPr>
            </w:pPr>
          </w:p>
        </w:tc>
      </w:tr>
      <w:tr w:rsidR="00292602" w:rsidRPr="00C44F90" w14:paraId="27BA5B62" w14:textId="77777777" w:rsidTr="00DF6B92">
        <w:trPr>
          <w:trHeight w:val="413"/>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A5B5C" w14:textId="77777777" w:rsidR="00292602" w:rsidRPr="00C44F90" w:rsidRDefault="00292602" w:rsidP="00DF6B92">
            <w:pPr>
              <w:rPr>
                <w:rFonts w:ascii="Arial" w:hAnsi="Arial" w:cs="Arial"/>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7BA5B5D" w14:textId="77777777" w:rsidR="00292602" w:rsidRPr="00C44F90" w:rsidRDefault="00292602" w:rsidP="00DF6B92">
            <w:pPr>
              <w:rPr>
                <w:rFonts w:ascii="Arial" w:hAnsi="Arial" w:cs="Arial"/>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7BA5B5E" w14:textId="77777777" w:rsidR="00292602" w:rsidRPr="00C44F90" w:rsidRDefault="00292602" w:rsidP="00DF6B92">
            <w:pPr>
              <w:rPr>
                <w:rFonts w:ascii="Arial" w:hAnsi="Arial" w:cs="Arial"/>
                <w:sz w:val="18"/>
                <w:szCs w:val="18"/>
              </w:rPr>
            </w:pP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27BA5B5F" w14:textId="77777777" w:rsidR="00292602" w:rsidRPr="00C44F90" w:rsidRDefault="00292602" w:rsidP="00DF6B92">
            <w:pPr>
              <w:rPr>
                <w:rFonts w:ascii="Arial" w:hAnsi="Arial" w:cs="Arial"/>
                <w:sz w:val="18"/>
                <w:szCs w:val="18"/>
              </w:rPr>
            </w:pPr>
          </w:p>
        </w:tc>
        <w:tc>
          <w:tcPr>
            <w:tcW w:w="2690" w:type="pct"/>
            <w:tcBorders>
              <w:top w:val="single" w:sz="4" w:space="0" w:color="auto"/>
              <w:left w:val="single" w:sz="4" w:space="0" w:color="auto"/>
              <w:bottom w:val="single" w:sz="4" w:space="0" w:color="auto"/>
              <w:right w:val="single" w:sz="4" w:space="0" w:color="auto"/>
            </w:tcBorders>
            <w:shd w:val="clear" w:color="auto" w:fill="auto"/>
            <w:vAlign w:val="center"/>
          </w:tcPr>
          <w:p w14:paraId="27BA5B60" w14:textId="77777777" w:rsidR="00292602" w:rsidRPr="00C44F90" w:rsidRDefault="00292602" w:rsidP="00DF6B92">
            <w:pPr>
              <w:rPr>
                <w:rFonts w:ascii="Arial" w:hAnsi="Arial" w:cs="Arial"/>
                <w:sz w:val="18"/>
                <w:szCs w:val="18"/>
              </w:rPr>
            </w:pPr>
          </w:p>
          <w:p w14:paraId="27BA5B61" w14:textId="77777777" w:rsidR="00292602" w:rsidRPr="00C44F90" w:rsidRDefault="00292602" w:rsidP="00DF6B92">
            <w:pPr>
              <w:rPr>
                <w:rFonts w:ascii="Arial" w:hAnsi="Arial" w:cs="Arial"/>
                <w:sz w:val="18"/>
                <w:szCs w:val="18"/>
              </w:rPr>
            </w:pPr>
          </w:p>
        </w:tc>
      </w:tr>
      <w:tr w:rsidR="00292602" w:rsidRPr="00C44F90" w14:paraId="27BA5B69" w14:textId="77777777" w:rsidTr="00DF6B92">
        <w:trPr>
          <w:trHeight w:val="413"/>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A5B63" w14:textId="77777777" w:rsidR="00292602" w:rsidRPr="00C44F90" w:rsidRDefault="00292602" w:rsidP="00DF6B92">
            <w:pPr>
              <w:rPr>
                <w:rFonts w:ascii="Arial" w:hAnsi="Arial" w:cs="Arial"/>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7BA5B64" w14:textId="77777777" w:rsidR="00292602" w:rsidRPr="00C44F90" w:rsidRDefault="00292602" w:rsidP="00DF6B92">
            <w:pPr>
              <w:rPr>
                <w:rFonts w:ascii="Arial" w:hAnsi="Arial" w:cs="Arial"/>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7BA5B65" w14:textId="77777777" w:rsidR="00292602" w:rsidRPr="00C44F90" w:rsidRDefault="00292602" w:rsidP="00DF6B92">
            <w:pPr>
              <w:rPr>
                <w:rFonts w:ascii="Arial" w:hAnsi="Arial" w:cs="Arial"/>
                <w:sz w:val="18"/>
                <w:szCs w:val="18"/>
              </w:rPr>
            </w:pP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27BA5B66" w14:textId="77777777" w:rsidR="00292602" w:rsidRPr="00C44F90" w:rsidRDefault="00292602" w:rsidP="00DF6B92">
            <w:pPr>
              <w:rPr>
                <w:rFonts w:ascii="Arial" w:hAnsi="Arial" w:cs="Arial"/>
                <w:sz w:val="18"/>
                <w:szCs w:val="18"/>
              </w:rPr>
            </w:pPr>
          </w:p>
        </w:tc>
        <w:tc>
          <w:tcPr>
            <w:tcW w:w="2690" w:type="pct"/>
            <w:tcBorders>
              <w:top w:val="single" w:sz="4" w:space="0" w:color="auto"/>
              <w:left w:val="single" w:sz="4" w:space="0" w:color="auto"/>
              <w:bottom w:val="single" w:sz="4" w:space="0" w:color="auto"/>
              <w:right w:val="single" w:sz="4" w:space="0" w:color="auto"/>
            </w:tcBorders>
            <w:shd w:val="clear" w:color="auto" w:fill="auto"/>
            <w:vAlign w:val="center"/>
          </w:tcPr>
          <w:p w14:paraId="27BA5B67" w14:textId="77777777" w:rsidR="00292602" w:rsidRPr="00C44F90" w:rsidRDefault="00292602" w:rsidP="00DF6B92">
            <w:pPr>
              <w:rPr>
                <w:rFonts w:ascii="Arial" w:hAnsi="Arial" w:cs="Arial"/>
                <w:sz w:val="18"/>
                <w:szCs w:val="18"/>
              </w:rPr>
            </w:pPr>
          </w:p>
          <w:p w14:paraId="27BA5B68" w14:textId="77777777" w:rsidR="00292602" w:rsidRPr="00C44F90" w:rsidRDefault="00292602" w:rsidP="00DF6B92">
            <w:pPr>
              <w:rPr>
                <w:rFonts w:ascii="Arial" w:hAnsi="Arial" w:cs="Arial"/>
                <w:sz w:val="18"/>
                <w:szCs w:val="18"/>
              </w:rPr>
            </w:pPr>
          </w:p>
        </w:tc>
      </w:tr>
      <w:tr w:rsidR="00292602" w:rsidRPr="00C44F90" w14:paraId="27BA5B70" w14:textId="77777777" w:rsidTr="00DF6B92">
        <w:trPr>
          <w:trHeight w:val="413"/>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A5B6A" w14:textId="77777777" w:rsidR="00292602" w:rsidRPr="00C44F90" w:rsidRDefault="00292602" w:rsidP="00DF6B92">
            <w:pPr>
              <w:rPr>
                <w:rFonts w:ascii="Arial" w:hAnsi="Arial" w:cs="Arial"/>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7BA5B6B" w14:textId="77777777" w:rsidR="00292602" w:rsidRPr="00C44F90" w:rsidRDefault="00292602" w:rsidP="00DF6B92">
            <w:pPr>
              <w:rPr>
                <w:rFonts w:ascii="Arial" w:hAnsi="Arial" w:cs="Arial"/>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7BA5B6C" w14:textId="77777777" w:rsidR="00292602" w:rsidRPr="00C44F90" w:rsidRDefault="00292602" w:rsidP="00DF6B92">
            <w:pPr>
              <w:rPr>
                <w:rFonts w:ascii="Arial" w:hAnsi="Arial" w:cs="Arial"/>
                <w:sz w:val="18"/>
                <w:szCs w:val="18"/>
              </w:rPr>
            </w:pP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27BA5B6D" w14:textId="77777777" w:rsidR="00292602" w:rsidRPr="00C44F90" w:rsidRDefault="00292602" w:rsidP="00DF6B92">
            <w:pPr>
              <w:rPr>
                <w:rFonts w:ascii="Arial" w:hAnsi="Arial" w:cs="Arial"/>
                <w:sz w:val="18"/>
                <w:szCs w:val="18"/>
              </w:rPr>
            </w:pPr>
          </w:p>
        </w:tc>
        <w:tc>
          <w:tcPr>
            <w:tcW w:w="2690" w:type="pct"/>
            <w:tcBorders>
              <w:top w:val="single" w:sz="4" w:space="0" w:color="auto"/>
              <w:left w:val="single" w:sz="4" w:space="0" w:color="auto"/>
              <w:bottom w:val="single" w:sz="4" w:space="0" w:color="auto"/>
              <w:right w:val="single" w:sz="4" w:space="0" w:color="auto"/>
            </w:tcBorders>
            <w:shd w:val="clear" w:color="auto" w:fill="auto"/>
            <w:vAlign w:val="center"/>
          </w:tcPr>
          <w:p w14:paraId="27BA5B6E" w14:textId="77777777" w:rsidR="00292602" w:rsidRPr="00C44F90" w:rsidRDefault="00292602" w:rsidP="00DF6B92">
            <w:pPr>
              <w:rPr>
                <w:rFonts w:ascii="Arial" w:hAnsi="Arial" w:cs="Arial"/>
                <w:sz w:val="18"/>
                <w:szCs w:val="18"/>
              </w:rPr>
            </w:pPr>
          </w:p>
          <w:p w14:paraId="27BA5B6F" w14:textId="77777777" w:rsidR="00292602" w:rsidRPr="00C44F90" w:rsidRDefault="00292602" w:rsidP="00DF6B92">
            <w:pPr>
              <w:rPr>
                <w:rFonts w:ascii="Arial" w:hAnsi="Arial" w:cs="Arial"/>
                <w:sz w:val="18"/>
                <w:szCs w:val="18"/>
              </w:rPr>
            </w:pPr>
          </w:p>
        </w:tc>
      </w:tr>
      <w:tr w:rsidR="00292602" w:rsidRPr="00C44F90" w14:paraId="27BA5B77" w14:textId="77777777" w:rsidTr="00DF6B92">
        <w:trPr>
          <w:trHeight w:val="413"/>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A5B71" w14:textId="77777777" w:rsidR="00292602" w:rsidRPr="00C44F90" w:rsidRDefault="00292602" w:rsidP="00DF6B92">
            <w:pPr>
              <w:rPr>
                <w:rFonts w:ascii="Arial" w:hAnsi="Arial" w:cs="Arial"/>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7BA5B72" w14:textId="77777777" w:rsidR="00292602" w:rsidRPr="00C44F90" w:rsidRDefault="00292602" w:rsidP="00DF6B92">
            <w:pPr>
              <w:rPr>
                <w:rFonts w:ascii="Arial" w:hAnsi="Arial" w:cs="Arial"/>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7BA5B73" w14:textId="77777777" w:rsidR="00292602" w:rsidRPr="00C44F90" w:rsidRDefault="00292602" w:rsidP="00DF6B92">
            <w:pPr>
              <w:rPr>
                <w:rFonts w:ascii="Arial" w:hAnsi="Arial" w:cs="Arial"/>
                <w:sz w:val="18"/>
                <w:szCs w:val="18"/>
              </w:rPr>
            </w:pP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27BA5B74" w14:textId="77777777" w:rsidR="00292602" w:rsidRPr="00C44F90" w:rsidRDefault="00292602" w:rsidP="00DF6B92">
            <w:pPr>
              <w:rPr>
                <w:rFonts w:ascii="Arial" w:hAnsi="Arial" w:cs="Arial"/>
                <w:sz w:val="18"/>
                <w:szCs w:val="18"/>
              </w:rPr>
            </w:pPr>
          </w:p>
        </w:tc>
        <w:tc>
          <w:tcPr>
            <w:tcW w:w="2690" w:type="pct"/>
            <w:tcBorders>
              <w:top w:val="single" w:sz="4" w:space="0" w:color="auto"/>
              <w:left w:val="single" w:sz="4" w:space="0" w:color="auto"/>
              <w:bottom w:val="single" w:sz="4" w:space="0" w:color="auto"/>
              <w:right w:val="single" w:sz="4" w:space="0" w:color="auto"/>
            </w:tcBorders>
            <w:shd w:val="clear" w:color="auto" w:fill="auto"/>
            <w:vAlign w:val="center"/>
          </w:tcPr>
          <w:p w14:paraId="27BA5B75" w14:textId="77777777" w:rsidR="00292602" w:rsidRPr="00C44F90" w:rsidRDefault="00292602" w:rsidP="00DF6B92">
            <w:pPr>
              <w:rPr>
                <w:rFonts w:ascii="Arial" w:hAnsi="Arial" w:cs="Arial"/>
                <w:sz w:val="18"/>
                <w:szCs w:val="18"/>
              </w:rPr>
            </w:pPr>
          </w:p>
          <w:p w14:paraId="27BA5B76" w14:textId="77777777" w:rsidR="00292602" w:rsidRPr="00C44F90" w:rsidRDefault="00292602" w:rsidP="00DF6B92">
            <w:pPr>
              <w:rPr>
                <w:rFonts w:ascii="Arial" w:hAnsi="Arial" w:cs="Arial"/>
                <w:sz w:val="18"/>
                <w:szCs w:val="18"/>
              </w:rPr>
            </w:pPr>
          </w:p>
        </w:tc>
      </w:tr>
      <w:tr w:rsidR="00292602" w:rsidRPr="00C44F90" w14:paraId="27BA5B7E" w14:textId="77777777" w:rsidTr="00DF6B92">
        <w:trPr>
          <w:trHeight w:val="413"/>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A5B78" w14:textId="77777777" w:rsidR="00292602" w:rsidRPr="00C44F90" w:rsidRDefault="00292602" w:rsidP="00DF6B92">
            <w:pPr>
              <w:rPr>
                <w:rFonts w:ascii="Arial" w:hAnsi="Arial" w:cs="Arial"/>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7BA5B79" w14:textId="77777777" w:rsidR="00292602" w:rsidRPr="00C44F90" w:rsidRDefault="00292602" w:rsidP="00DF6B92">
            <w:pPr>
              <w:rPr>
                <w:rFonts w:ascii="Arial" w:hAnsi="Arial" w:cs="Arial"/>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7BA5B7A" w14:textId="77777777" w:rsidR="00292602" w:rsidRPr="00C44F90" w:rsidRDefault="00292602" w:rsidP="00DF6B92">
            <w:pPr>
              <w:rPr>
                <w:rFonts w:ascii="Arial" w:hAnsi="Arial" w:cs="Arial"/>
                <w:sz w:val="18"/>
                <w:szCs w:val="18"/>
              </w:rPr>
            </w:pP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27BA5B7B" w14:textId="77777777" w:rsidR="00292602" w:rsidRPr="00C44F90" w:rsidRDefault="00292602" w:rsidP="00DF6B92">
            <w:pPr>
              <w:rPr>
                <w:rFonts w:ascii="Arial" w:hAnsi="Arial" w:cs="Arial"/>
                <w:sz w:val="18"/>
                <w:szCs w:val="18"/>
              </w:rPr>
            </w:pPr>
          </w:p>
        </w:tc>
        <w:tc>
          <w:tcPr>
            <w:tcW w:w="2690" w:type="pct"/>
            <w:tcBorders>
              <w:top w:val="single" w:sz="4" w:space="0" w:color="auto"/>
              <w:left w:val="single" w:sz="4" w:space="0" w:color="auto"/>
              <w:bottom w:val="single" w:sz="4" w:space="0" w:color="auto"/>
              <w:right w:val="single" w:sz="4" w:space="0" w:color="auto"/>
            </w:tcBorders>
            <w:shd w:val="clear" w:color="auto" w:fill="auto"/>
            <w:vAlign w:val="center"/>
          </w:tcPr>
          <w:p w14:paraId="27BA5B7C" w14:textId="77777777" w:rsidR="00292602" w:rsidRPr="00C44F90" w:rsidRDefault="00292602" w:rsidP="00DF6B92">
            <w:pPr>
              <w:rPr>
                <w:rFonts w:ascii="Arial" w:hAnsi="Arial" w:cs="Arial"/>
                <w:sz w:val="18"/>
                <w:szCs w:val="18"/>
              </w:rPr>
            </w:pPr>
          </w:p>
          <w:p w14:paraId="27BA5B7D" w14:textId="77777777" w:rsidR="00292602" w:rsidRPr="00C44F90" w:rsidRDefault="00292602" w:rsidP="00DF6B92">
            <w:pPr>
              <w:rPr>
                <w:rFonts w:ascii="Arial" w:hAnsi="Arial" w:cs="Arial"/>
                <w:sz w:val="18"/>
                <w:szCs w:val="18"/>
              </w:rPr>
            </w:pPr>
          </w:p>
        </w:tc>
      </w:tr>
      <w:tr w:rsidR="00292602" w:rsidRPr="00C44F90" w14:paraId="27BA5B85" w14:textId="77777777" w:rsidTr="00DF6B92">
        <w:trPr>
          <w:trHeight w:val="413"/>
        </w:trPr>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A5B7F" w14:textId="77777777" w:rsidR="00292602" w:rsidRPr="00C44F90" w:rsidRDefault="00292602" w:rsidP="00DF6B92">
            <w:pPr>
              <w:rPr>
                <w:rFonts w:ascii="Arial" w:hAnsi="Arial" w:cs="Arial"/>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7BA5B80" w14:textId="77777777" w:rsidR="00292602" w:rsidRPr="00C44F90" w:rsidRDefault="00292602" w:rsidP="00DF6B92">
            <w:pPr>
              <w:rPr>
                <w:rFonts w:ascii="Arial" w:hAnsi="Arial" w:cs="Arial"/>
                <w:sz w:val="18"/>
                <w:szCs w:val="18"/>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7BA5B81" w14:textId="77777777" w:rsidR="00292602" w:rsidRPr="00C44F90" w:rsidRDefault="00292602" w:rsidP="00DF6B92">
            <w:pPr>
              <w:rPr>
                <w:rFonts w:ascii="Arial" w:hAnsi="Arial" w:cs="Arial"/>
                <w:sz w:val="18"/>
                <w:szCs w:val="18"/>
              </w:rPr>
            </w:pP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27BA5B82" w14:textId="77777777" w:rsidR="00292602" w:rsidRPr="00C44F90" w:rsidRDefault="00292602" w:rsidP="00DF6B92">
            <w:pPr>
              <w:rPr>
                <w:rFonts w:ascii="Arial" w:hAnsi="Arial" w:cs="Arial"/>
                <w:sz w:val="18"/>
                <w:szCs w:val="18"/>
              </w:rPr>
            </w:pPr>
          </w:p>
        </w:tc>
        <w:tc>
          <w:tcPr>
            <w:tcW w:w="2690" w:type="pct"/>
            <w:tcBorders>
              <w:top w:val="single" w:sz="4" w:space="0" w:color="auto"/>
              <w:left w:val="single" w:sz="4" w:space="0" w:color="auto"/>
              <w:bottom w:val="single" w:sz="4" w:space="0" w:color="auto"/>
              <w:right w:val="single" w:sz="4" w:space="0" w:color="auto"/>
            </w:tcBorders>
            <w:shd w:val="clear" w:color="auto" w:fill="auto"/>
            <w:vAlign w:val="center"/>
          </w:tcPr>
          <w:p w14:paraId="27BA5B83" w14:textId="77777777" w:rsidR="00292602" w:rsidRPr="00C44F90" w:rsidRDefault="00292602" w:rsidP="00DF6B92">
            <w:pPr>
              <w:rPr>
                <w:rFonts w:ascii="Arial" w:hAnsi="Arial" w:cs="Arial"/>
                <w:sz w:val="18"/>
                <w:szCs w:val="18"/>
              </w:rPr>
            </w:pPr>
          </w:p>
          <w:p w14:paraId="27BA5B84" w14:textId="77777777" w:rsidR="00292602" w:rsidRPr="00C44F90" w:rsidRDefault="00292602" w:rsidP="00DF6B92">
            <w:pPr>
              <w:rPr>
                <w:rFonts w:ascii="Arial" w:hAnsi="Arial" w:cs="Arial"/>
                <w:sz w:val="18"/>
                <w:szCs w:val="18"/>
              </w:rPr>
            </w:pPr>
          </w:p>
        </w:tc>
      </w:tr>
    </w:tbl>
    <w:p w14:paraId="27BA5B86" w14:textId="77777777" w:rsidR="00292602" w:rsidRDefault="00292602" w:rsidP="00292602"/>
    <w:p w14:paraId="27BA5B87" w14:textId="77777777" w:rsidR="00292602" w:rsidRDefault="00292602" w:rsidP="00292602"/>
    <w:p w14:paraId="27BA5B88" w14:textId="77777777" w:rsidR="0078296C" w:rsidRDefault="0078296C" w:rsidP="00292602"/>
    <w:p w14:paraId="27BA5B89" w14:textId="77777777" w:rsidR="00292602" w:rsidRPr="00C44F90" w:rsidRDefault="00292602" w:rsidP="00292602"/>
    <w:p w14:paraId="27BA5B8A" w14:textId="77777777" w:rsidR="006F76D0" w:rsidRPr="00C44F90" w:rsidRDefault="006F76D0" w:rsidP="006F76D0">
      <w:pPr>
        <w:shd w:val="clear" w:color="auto" w:fill="0070C0"/>
        <w:autoSpaceDE w:val="0"/>
        <w:autoSpaceDN w:val="0"/>
        <w:adjustRightInd w:val="0"/>
        <w:rPr>
          <w:color w:val="0070C0"/>
          <w:szCs w:val="24"/>
        </w:rPr>
      </w:pPr>
      <w:r w:rsidRPr="00C44F90">
        <w:rPr>
          <w:rFonts w:ascii="Georgia" w:eastAsia="Calibri" w:hAnsi="Georgia"/>
          <w:b/>
          <w:caps/>
          <w:color w:val="FFFFFF"/>
          <w:sz w:val="28"/>
          <w:szCs w:val="28"/>
        </w:rPr>
        <w:lastRenderedPageBreak/>
        <w:t>Instructions</w:t>
      </w:r>
      <w:r w:rsidR="00336561">
        <w:rPr>
          <w:rFonts w:eastAsia="Calibri"/>
          <w:color w:val="0070C0"/>
          <w:szCs w:val="24"/>
        </w:rPr>
        <w:t xml:space="preserve"> </w:t>
      </w:r>
      <w:r w:rsidR="00D90F59">
        <w:rPr>
          <w:rFonts w:eastAsia="Calibri"/>
          <w:color w:val="0070C0"/>
          <w:szCs w:val="24"/>
        </w:rPr>
        <w:t xml:space="preserve"> </w:t>
      </w:r>
    </w:p>
    <w:p w14:paraId="27BA5B8B" w14:textId="77777777" w:rsidR="006F76D0" w:rsidRPr="00C44F90" w:rsidRDefault="006F76D0" w:rsidP="00D358CD">
      <w:pPr>
        <w:numPr>
          <w:ilvl w:val="0"/>
          <w:numId w:val="31"/>
        </w:numPr>
        <w:autoSpaceDE w:val="0"/>
        <w:autoSpaceDN w:val="0"/>
        <w:adjustRightInd w:val="0"/>
        <w:rPr>
          <w:color w:val="0070C0"/>
          <w:szCs w:val="24"/>
        </w:rPr>
      </w:pPr>
      <w:r w:rsidRPr="00C44F90">
        <w:rPr>
          <w:i/>
          <w:color w:val="0070C0"/>
          <w:szCs w:val="24"/>
        </w:rPr>
        <w:t xml:space="preserve">QSD </w:t>
      </w:r>
      <w:r w:rsidR="007C516E" w:rsidRPr="00C44F90">
        <w:rPr>
          <w:i/>
          <w:color w:val="0070C0"/>
          <w:szCs w:val="24"/>
        </w:rPr>
        <w:t>should</w:t>
      </w:r>
      <w:r w:rsidRPr="00C44F90">
        <w:rPr>
          <w:i/>
          <w:color w:val="0070C0"/>
          <w:szCs w:val="24"/>
        </w:rPr>
        <w:t xml:space="preserve"> modify the CASQA REAP template for use by the QSP</w:t>
      </w:r>
    </w:p>
    <w:p w14:paraId="27BA5B8C" w14:textId="77777777" w:rsidR="00225FAC" w:rsidRPr="00C44F90" w:rsidRDefault="007C516E" w:rsidP="00D358CD">
      <w:pPr>
        <w:numPr>
          <w:ilvl w:val="0"/>
          <w:numId w:val="31"/>
        </w:numPr>
        <w:autoSpaceDE w:val="0"/>
        <w:autoSpaceDN w:val="0"/>
        <w:adjustRightInd w:val="0"/>
        <w:rPr>
          <w:color w:val="0070C0"/>
          <w:szCs w:val="24"/>
        </w:rPr>
      </w:pPr>
      <w:r w:rsidRPr="00C44F90">
        <w:rPr>
          <w:i/>
          <w:color w:val="0070C0"/>
          <w:szCs w:val="24"/>
        </w:rPr>
        <w:t>The QSP will modify the project specific template for each phase/rain event</w:t>
      </w:r>
    </w:p>
    <w:p w14:paraId="27BA5B8D" w14:textId="77777777" w:rsidR="001874B2" w:rsidRPr="00C44F90" w:rsidRDefault="007C516E" w:rsidP="00D358CD">
      <w:pPr>
        <w:numPr>
          <w:ilvl w:val="0"/>
          <w:numId w:val="31"/>
        </w:numPr>
        <w:autoSpaceDE w:val="0"/>
        <w:autoSpaceDN w:val="0"/>
        <w:adjustRightInd w:val="0"/>
        <w:spacing w:after="0"/>
        <w:jc w:val="left"/>
        <w:sectPr w:rsidR="001874B2" w:rsidRPr="00C44F90" w:rsidSect="00D358CD">
          <w:pgSz w:w="12240" w:h="15840"/>
          <w:pgMar w:top="720" w:right="720" w:bottom="720" w:left="720" w:header="720" w:footer="720" w:gutter="0"/>
          <w:pgNumType w:chapStyle="1"/>
          <w:cols w:space="720"/>
          <w:docGrid w:linePitch="360"/>
        </w:sectPr>
      </w:pPr>
      <w:r w:rsidRPr="006F15A4">
        <w:rPr>
          <w:i/>
          <w:color w:val="0070C0"/>
          <w:szCs w:val="24"/>
        </w:rPr>
        <w:t>File REAPs completed by the QSP in this Appendix</w:t>
      </w:r>
      <w:r w:rsidR="00CB3124">
        <w:rPr>
          <w:i/>
          <w:color w:val="0070C0"/>
          <w:szCs w:val="24"/>
        </w:rPr>
        <w:t xml:space="preserve"> </w:t>
      </w:r>
    </w:p>
    <w:p w14:paraId="27BA5B8E" w14:textId="77777777" w:rsidR="00225FAC" w:rsidRPr="00C44F90" w:rsidRDefault="00225FAC" w:rsidP="00225FAC">
      <w:pPr>
        <w:pStyle w:val="Heading1"/>
        <w:tabs>
          <w:tab w:val="left" w:pos="2160"/>
        </w:tabs>
        <w:ind w:left="2160" w:hanging="2160"/>
        <w:rPr>
          <w:i/>
        </w:rPr>
      </w:pPr>
      <w:bookmarkStart w:id="514" w:name="_Toc278990327"/>
      <w:bookmarkStart w:id="515" w:name="_Toc278990758"/>
      <w:bookmarkStart w:id="516" w:name="_Toc297121807"/>
      <w:r w:rsidRPr="00C44F90">
        <w:rPr>
          <w:i/>
        </w:rPr>
        <w:lastRenderedPageBreak/>
        <w:t xml:space="preserve">Appendix </w:t>
      </w:r>
      <w:bookmarkEnd w:id="514"/>
      <w:bookmarkEnd w:id="515"/>
      <w:r w:rsidR="00292602">
        <w:rPr>
          <w:i/>
        </w:rPr>
        <w:t>L</w:t>
      </w:r>
      <w:r w:rsidRPr="00C44F90">
        <w:rPr>
          <w:i/>
        </w:rPr>
        <w:t>:</w:t>
      </w:r>
      <w:r w:rsidRPr="00C44F90">
        <w:rPr>
          <w:i/>
        </w:rPr>
        <w:tab/>
        <w:t>Training Reporting Form</w:t>
      </w:r>
      <w:bookmarkEnd w:id="516"/>
    </w:p>
    <w:p w14:paraId="27BA5B8F" w14:textId="77777777" w:rsidR="00225FAC" w:rsidRPr="00C44F90" w:rsidRDefault="00225FAC" w:rsidP="00225FAC">
      <w:pPr>
        <w:autoSpaceDE w:val="0"/>
        <w:autoSpaceDN w:val="0"/>
        <w:adjustRightInd w:val="0"/>
        <w:spacing w:after="0"/>
        <w:rPr>
          <w:rFonts w:ascii="Arial Black" w:eastAsia="Calibri" w:hAnsi="Arial Black" w:cs="Arial Narrow"/>
          <w:b/>
          <w:bCs/>
          <w:sz w:val="32"/>
          <w:szCs w:val="32"/>
        </w:rPr>
      </w:pPr>
      <w:r w:rsidRPr="00C44F90">
        <w:rPr>
          <w:smallCaps/>
          <w:sz w:val="56"/>
          <w:szCs w:val="56"/>
        </w:rPr>
        <w:br w:type="page"/>
      </w:r>
      <w:r w:rsidRPr="00C44F90">
        <w:rPr>
          <w:rFonts w:ascii="Arial Black" w:eastAsia="Calibri" w:hAnsi="Arial Black" w:cs="Arial Narrow"/>
          <w:b/>
          <w:bCs/>
          <w:sz w:val="32"/>
          <w:szCs w:val="32"/>
        </w:rPr>
        <w:lastRenderedPageBreak/>
        <w:t>Trained Contractor Personnel Log</w:t>
      </w:r>
    </w:p>
    <w:p w14:paraId="27BA5B90" w14:textId="77777777" w:rsidR="00225FAC" w:rsidRPr="00C44F90" w:rsidRDefault="00225FAC" w:rsidP="00225FAC">
      <w:pPr>
        <w:autoSpaceDE w:val="0"/>
        <w:autoSpaceDN w:val="0"/>
        <w:adjustRightInd w:val="0"/>
        <w:spacing w:after="0"/>
        <w:rPr>
          <w:rFonts w:ascii="Arial" w:eastAsia="Calibri" w:hAnsi="Arial" w:cs="Arial"/>
          <w:b/>
          <w:bCs/>
          <w:szCs w:val="24"/>
        </w:rPr>
      </w:pPr>
      <w:r w:rsidRPr="00C44F90">
        <w:rPr>
          <w:rFonts w:ascii="Arial" w:eastAsia="Calibri" w:hAnsi="Arial" w:cs="Arial"/>
          <w:b/>
          <w:bCs/>
          <w:szCs w:val="24"/>
        </w:rPr>
        <w:t>Stormwater Management Training Log and Documentation</w:t>
      </w:r>
    </w:p>
    <w:p w14:paraId="27BA5B91" w14:textId="77777777" w:rsidR="00225FAC" w:rsidRPr="00C44F90" w:rsidRDefault="00225FAC" w:rsidP="00225FAC">
      <w:pPr>
        <w:autoSpaceDE w:val="0"/>
        <w:autoSpaceDN w:val="0"/>
        <w:adjustRightInd w:val="0"/>
        <w:spacing w:after="0"/>
        <w:rPr>
          <w:rFonts w:eastAsia="Calibri"/>
          <w:sz w:val="20"/>
        </w:rPr>
      </w:pPr>
    </w:p>
    <w:p w14:paraId="27BA5B92" w14:textId="77777777" w:rsidR="00225FAC" w:rsidRPr="00C44F90" w:rsidRDefault="00225FAC" w:rsidP="00225FAC">
      <w:pPr>
        <w:tabs>
          <w:tab w:val="left" w:pos="8640"/>
        </w:tabs>
        <w:autoSpaceDE w:val="0"/>
        <w:autoSpaceDN w:val="0"/>
        <w:adjustRightInd w:val="0"/>
        <w:spacing w:after="0"/>
        <w:rPr>
          <w:rFonts w:eastAsia="Calibri"/>
          <w:szCs w:val="24"/>
          <w:u w:val="single"/>
        </w:rPr>
      </w:pPr>
      <w:r w:rsidRPr="00C44F90">
        <w:rPr>
          <w:rFonts w:eastAsia="Calibri"/>
          <w:szCs w:val="24"/>
        </w:rPr>
        <w:t xml:space="preserve">Project Name: </w:t>
      </w:r>
      <w:r w:rsidRPr="00C44F90">
        <w:rPr>
          <w:rFonts w:eastAsia="Calibri"/>
          <w:szCs w:val="24"/>
          <w:u w:val="single"/>
        </w:rPr>
        <w:tab/>
      </w:r>
    </w:p>
    <w:p w14:paraId="27BA5B93" w14:textId="77777777" w:rsidR="00225FAC" w:rsidRPr="00C44F90" w:rsidRDefault="00225FAC" w:rsidP="00225FAC">
      <w:pPr>
        <w:tabs>
          <w:tab w:val="left" w:pos="950"/>
          <w:tab w:val="left" w:pos="5040"/>
        </w:tabs>
        <w:spacing w:line="264" w:lineRule="auto"/>
        <w:rPr>
          <w:rFonts w:eastAsia="Calibri"/>
          <w:sz w:val="20"/>
          <w:u w:val="single"/>
        </w:rPr>
      </w:pPr>
      <w:r w:rsidRPr="00C44F90">
        <w:t xml:space="preserve">WDID #: </w:t>
      </w:r>
      <w:r w:rsidRPr="00C44F90">
        <w:rPr>
          <w:u w:val="single"/>
        </w:rPr>
        <w:tab/>
      </w:r>
    </w:p>
    <w:p w14:paraId="27BA5B94" w14:textId="77777777" w:rsidR="00225FAC" w:rsidRPr="00C44F90" w:rsidRDefault="00225FAC" w:rsidP="00225FAC">
      <w:pPr>
        <w:autoSpaceDE w:val="0"/>
        <w:autoSpaceDN w:val="0"/>
        <w:adjustRightInd w:val="0"/>
        <w:rPr>
          <w:rFonts w:eastAsia="Calibri"/>
          <w:szCs w:val="24"/>
        </w:rPr>
      </w:pPr>
      <w:r w:rsidRPr="00C44F90">
        <w:rPr>
          <w:rFonts w:eastAsia="Calibri"/>
          <w:szCs w:val="24"/>
        </w:rPr>
        <w:t>Stormwater Management Topic: (check as appropriate)</w:t>
      </w:r>
    </w:p>
    <w:p w14:paraId="27BA5B95" w14:textId="77777777" w:rsidR="00225FAC" w:rsidRPr="00C44F90" w:rsidRDefault="00225FAC" w:rsidP="00225FAC">
      <w:pPr>
        <w:autoSpaceDE w:val="0"/>
        <w:autoSpaceDN w:val="0"/>
        <w:adjustRightInd w:val="0"/>
        <w:rPr>
          <w:rFonts w:eastAsia="Calibri"/>
          <w:szCs w:val="24"/>
        </w:rPr>
      </w:pPr>
    </w:p>
    <w:p w14:paraId="27BA5B96" w14:textId="77777777" w:rsidR="00225FAC" w:rsidRPr="00C44F90" w:rsidRDefault="00AF6B04" w:rsidP="00225FAC">
      <w:pPr>
        <w:autoSpaceDE w:val="0"/>
        <w:autoSpaceDN w:val="0"/>
        <w:adjustRightInd w:val="0"/>
        <w:rPr>
          <w:rFonts w:eastAsia="Calibri"/>
          <w:szCs w:val="24"/>
        </w:rPr>
      </w:pPr>
      <w:r w:rsidRPr="00C44F90">
        <w:fldChar w:fldCharType="begin">
          <w:ffData>
            <w:name w:val="Check1"/>
            <w:enabled/>
            <w:calcOnExit w:val="0"/>
            <w:checkBox>
              <w:sizeAuto/>
              <w:default w:val="0"/>
            </w:checkBox>
          </w:ffData>
        </w:fldChar>
      </w:r>
      <w:r w:rsidR="00225FAC" w:rsidRPr="00C44F90">
        <w:instrText xml:space="preserve"> FORMCHECKBOX </w:instrText>
      </w:r>
      <w:r w:rsidR="00E211B8">
        <w:fldChar w:fldCharType="separate"/>
      </w:r>
      <w:r w:rsidRPr="00C44F90">
        <w:fldChar w:fldCharType="end"/>
      </w:r>
      <w:r w:rsidR="00225FAC" w:rsidRPr="00C44F90">
        <w:rPr>
          <w:rFonts w:eastAsia="Calibri"/>
          <w:szCs w:val="24"/>
        </w:rPr>
        <w:t xml:space="preserve"> Erosion Control </w:t>
      </w:r>
      <w:r w:rsidR="00225FAC" w:rsidRPr="00C44F90">
        <w:rPr>
          <w:rFonts w:eastAsia="Calibri"/>
          <w:szCs w:val="24"/>
        </w:rPr>
        <w:tab/>
      </w:r>
      <w:r w:rsidR="00225FAC" w:rsidRPr="00C44F90">
        <w:rPr>
          <w:rFonts w:eastAsia="Calibri"/>
          <w:szCs w:val="24"/>
        </w:rPr>
        <w:tab/>
      </w:r>
      <w:r w:rsidR="00225FAC" w:rsidRPr="00C44F90">
        <w:rPr>
          <w:rFonts w:eastAsia="Calibri"/>
          <w:szCs w:val="24"/>
        </w:rPr>
        <w:tab/>
      </w:r>
      <w:r w:rsidRPr="00C44F90">
        <w:fldChar w:fldCharType="begin">
          <w:ffData>
            <w:name w:val="Check1"/>
            <w:enabled/>
            <w:calcOnExit w:val="0"/>
            <w:checkBox>
              <w:sizeAuto/>
              <w:default w:val="0"/>
            </w:checkBox>
          </w:ffData>
        </w:fldChar>
      </w:r>
      <w:r w:rsidR="00225FAC" w:rsidRPr="00C44F90">
        <w:instrText xml:space="preserve"> FORMCHECKBOX </w:instrText>
      </w:r>
      <w:r w:rsidR="00E211B8">
        <w:fldChar w:fldCharType="separate"/>
      </w:r>
      <w:r w:rsidRPr="00C44F90">
        <w:fldChar w:fldCharType="end"/>
      </w:r>
      <w:r w:rsidR="00225FAC" w:rsidRPr="00C44F90">
        <w:rPr>
          <w:rFonts w:eastAsia="Calibri"/>
          <w:szCs w:val="24"/>
        </w:rPr>
        <w:t xml:space="preserve"> Sediment Control</w:t>
      </w:r>
    </w:p>
    <w:p w14:paraId="27BA5B97" w14:textId="77777777" w:rsidR="00225FAC" w:rsidRPr="00C44F90" w:rsidRDefault="00AF6B04" w:rsidP="00225FAC">
      <w:pPr>
        <w:autoSpaceDE w:val="0"/>
        <w:autoSpaceDN w:val="0"/>
        <w:adjustRightInd w:val="0"/>
        <w:rPr>
          <w:rFonts w:eastAsia="Calibri"/>
          <w:szCs w:val="24"/>
        </w:rPr>
      </w:pPr>
      <w:r w:rsidRPr="00C44F90">
        <w:fldChar w:fldCharType="begin">
          <w:ffData>
            <w:name w:val="Check1"/>
            <w:enabled/>
            <w:calcOnExit w:val="0"/>
            <w:checkBox>
              <w:sizeAuto/>
              <w:default w:val="0"/>
            </w:checkBox>
          </w:ffData>
        </w:fldChar>
      </w:r>
      <w:r w:rsidR="00225FAC" w:rsidRPr="00C44F90">
        <w:instrText xml:space="preserve"> FORMCHECKBOX </w:instrText>
      </w:r>
      <w:r w:rsidR="00E211B8">
        <w:fldChar w:fldCharType="separate"/>
      </w:r>
      <w:r w:rsidRPr="00C44F90">
        <w:fldChar w:fldCharType="end"/>
      </w:r>
      <w:r w:rsidR="00225FAC" w:rsidRPr="00C44F90">
        <w:rPr>
          <w:rFonts w:eastAsia="Calibri"/>
          <w:szCs w:val="24"/>
        </w:rPr>
        <w:t xml:space="preserve"> Wind Erosion Control </w:t>
      </w:r>
      <w:r w:rsidR="00225FAC" w:rsidRPr="00C44F90">
        <w:rPr>
          <w:rFonts w:eastAsia="Calibri"/>
          <w:szCs w:val="24"/>
        </w:rPr>
        <w:tab/>
      </w:r>
      <w:r w:rsidR="00225FAC" w:rsidRPr="00C44F90">
        <w:rPr>
          <w:rFonts w:eastAsia="Calibri"/>
          <w:szCs w:val="24"/>
        </w:rPr>
        <w:tab/>
      </w:r>
      <w:r w:rsidRPr="00C44F90">
        <w:fldChar w:fldCharType="begin">
          <w:ffData>
            <w:name w:val="Check1"/>
            <w:enabled/>
            <w:calcOnExit w:val="0"/>
            <w:checkBox>
              <w:sizeAuto/>
              <w:default w:val="0"/>
            </w:checkBox>
          </w:ffData>
        </w:fldChar>
      </w:r>
      <w:r w:rsidR="00225FAC" w:rsidRPr="00C44F90">
        <w:instrText xml:space="preserve"> FORMCHECKBOX </w:instrText>
      </w:r>
      <w:r w:rsidR="00E211B8">
        <w:fldChar w:fldCharType="separate"/>
      </w:r>
      <w:r w:rsidRPr="00C44F90">
        <w:fldChar w:fldCharType="end"/>
      </w:r>
      <w:r w:rsidR="00225FAC" w:rsidRPr="00C44F90">
        <w:rPr>
          <w:rFonts w:eastAsia="Calibri"/>
          <w:szCs w:val="24"/>
        </w:rPr>
        <w:t xml:space="preserve"> Tracking Control</w:t>
      </w:r>
    </w:p>
    <w:p w14:paraId="27BA5B98" w14:textId="77777777" w:rsidR="00225FAC" w:rsidRPr="00C44F90" w:rsidRDefault="00AF6B04" w:rsidP="00225FAC">
      <w:pPr>
        <w:autoSpaceDE w:val="0"/>
        <w:autoSpaceDN w:val="0"/>
        <w:adjustRightInd w:val="0"/>
        <w:rPr>
          <w:rFonts w:eastAsia="Calibri"/>
          <w:szCs w:val="24"/>
        </w:rPr>
      </w:pPr>
      <w:r w:rsidRPr="00C44F90">
        <w:fldChar w:fldCharType="begin">
          <w:ffData>
            <w:name w:val="Check1"/>
            <w:enabled/>
            <w:calcOnExit w:val="0"/>
            <w:checkBox>
              <w:sizeAuto/>
              <w:default w:val="0"/>
            </w:checkBox>
          </w:ffData>
        </w:fldChar>
      </w:r>
      <w:r w:rsidR="00225FAC" w:rsidRPr="00C44F90">
        <w:instrText xml:space="preserve"> FORMCHECKBOX </w:instrText>
      </w:r>
      <w:r w:rsidR="00E211B8">
        <w:fldChar w:fldCharType="separate"/>
      </w:r>
      <w:r w:rsidRPr="00C44F90">
        <w:fldChar w:fldCharType="end"/>
      </w:r>
      <w:r w:rsidR="00225FAC" w:rsidRPr="00C44F90">
        <w:rPr>
          <w:rFonts w:eastAsia="Calibri"/>
          <w:szCs w:val="24"/>
        </w:rPr>
        <w:t xml:space="preserve"> Non-Stormwater Management </w:t>
      </w:r>
      <w:r w:rsidR="00225FAC" w:rsidRPr="00C44F90">
        <w:rPr>
          <w:rFonts w:eastAsia="Calibri"/>
          <w:szCs w:val="24"/>
        </w:rPr>
        <w:tab/>
      </w:r>
      <w:r w:rsidRPr="00C44F90">
        <w:fldChar w:fldCharType="begin">
          <w:ffData>
            <w:name w:val="Check1"/>
            <w:enabled/>
            <w:calcOnExit w:val="0"/>
            <w:checkBox>
              <w:sizeAuto/>
              <w:default w:val="0"/>
            </w:checkBox>
          </w:ffData>
        </w:fldChar>
      </w:r>
      <w:r w:rsidR="00225FAC" w:rsidRPr="00C44F90">
        <w:instrText xml:space="preserve"> FORMCHECKBOX </w:instrText>
      </w:r>
      <w:r w:rsidR="00E211B8">
        <w:fldChar w:fldCharType="separate"/>
      </w:r>
      <w:r w:rsidRPr="00C44F90">
        <w:fldChar w:fldCharType="end"/>
      </w:r>
      <w:r w:rsidR="00225FAC" w:rsidRPr="00C44F90">
        <w:rPr>
          <w:rFonts w:eastAsia="Calibri"/>
          <w:szCs w:val="24"/>
        </w:rPr>
        <w:t xml:space="preserve"> Waste Management and Materials Pollution Control</w:t>
      </w:r>
    </w:p>
    <w:p w14:paraId="27BA5B99" w14:textId="77777777" w:rsidR="00225FAC" w:rsidRPr="00C44F90" w:rsidRDefault="00AF6B04" w:rsidP="00225FAC">
      <w:pPr>
        <w:autoSpaceDE w:val="0"/>
        <w:autoSpaceDN w:val="0"/>
        <w:adjustRightInd w:val="0"/>
        <w:rPr>
          <w:rFonts w:eastAsia="Calibri"/>
          <w:szCs w:val="24"/>
        </w:rPr>
      </w:pPr>
      <w:r w:rsidRPr="00C44F90">
        <w:fldChar w:fldCharType="begin">
          <w:ffData>
            <w:name w:val="Check1"/>
            <w:enabled/>
            <w:calcOnExit w:val="0"/>
            <w:checkBox>
              <w:sizeAuto/>
              <w:default w:val="0"/>
            </w:checkBox>
          </w:ffData>
        </w:fldChar>
      </w:r>
      <w:r w:rsidR="00225FAC" w:rsidRPr="00C44F90">
        <w:instrText xml:space="preserve"> FORMCHECKBOX </w:instrText>
      </w:r>
      <w:r w:rsidR="00E211B8">
        <w:fldChar w:fldCharType="separate"/>
      </w:r>
      <w:r w:rsidRPr="00C44F90">
        <w:fldChar w:fldCharType="end"/>
      </w:r>
      <w:r w:rsidR="00225FAC" w:rsidRPr="00C44F90">
        <w:rPr>
          <w:rFonts w:eastAsia="Calibri"/>
          <w:szCs w:val="24"/>
        </w:rPr>
        <w:t xml:space="preserve"> Stormwater Sampling</w:t>
      </w:r>
    </w:p>
    <w:p w14:paraId="27BA5B9A" w14:textId="77777777" w:rsidR="00225FAC" w:rsidRPr="00C44F90" w:rsidRDefault="00225FAC" w:rsidP="00225FAC">
      <w:pPr>
        <w:autoSpaceDE w:val="0"/>
        <w:autoSpaceDN w:val="0"/>
        <w:adjustRightInd w:val="0"/>
        <w:rPr>
          <w:rFonts w:eastAsia="Calibri"/>
          <w:szCs w:val="24"/>
        </w:rPr>
      </w:pPr>
    </w:p>
    <w:p w14:paraId="27BA5B9B" w14:textId="77777777" w:rsidR="00225FAC" w:rsidRPr="00C44F90" w:rsidRDefault="00225FAC" w:rsidP="00225FAC">
      <w:pPr>
        <w:tabs>
          <w:tab w:val="left" w:pos="8640"/>
        </w:tabs>
        <w:autoSpaceDE w:val="0"/>
        <w:autoSpaceDN w:val="0"/>
        <w:adjustRightInd w:val="0"/>
        <w:rPr>
          <w:rFonts w:eastAsia="Calibri"/>
          <w:szCs w:val="24"/>
          <w:u w:val="single"/>
        </w:rPr>
      </w:pPr>
      <w:r w:rsidRPr="00C44F90">
        <w:rPr>
          <w:rFonts w:eastAsia="Calibri"/>
          <w:szCs w:val="24"/>
        </w:rPr>
        <w:t xml:space="preserve">Specific Training Objective: </w:t>
      </w:r>
      <w:r w:rsidRPr="00C44F90">
        <w:rPr>
          <w:rFonts w:eastAsia="Calibri"/>
          <w:szCs w:val="24"/>
          <w:u w:val="single"/>
        </w:rPr>
        <w:tab/>
      </w:r>
    </w:p>
    <w:p w14:paraId="27BA5B9C" w14:textId="77777777" w:rsidR="00225FAC" w:rsidRPr="00C44F90" w:rsidRDefault="00225FAC" w:rsidP="00225FAC">
      <w:pPr>
        <w:autoSpaceDE w:val="0"/>
        <w:autoSpaceDN w:val="0"/>
        <w:adjustRightInd w:val="0"/>
        <w:rPr>
          <w:rFonts w:eastAsia="Calibri"/>
          <w:szCs w:val="24"/>
        </w:rPr>
      </w:pPr>
    </w:p>
    <w:p w14:paraId="27BA5B9D" w14:textId="77777777" w:rsidR="00225FAC" w:rsidRPr="00C44F90" w:rsidRDefault="00225FAC" w:rsidP="00225FAC">
      <w:pPr>
        <w:tabs>
          <w:tab w:val="left" w:pos="3600"/>
          <w:tab w:val="left" w:pos="5040"/>
          <w:tab w:val="left" w:pos="8640"/>
        </w:tabs>
        <w:autoSpaceDE w:val="0"/>
        <w:autoSpaceDN w:val="0"/>
        <w:adjustRightInd w:val="0"/>
        <w:rPr>
          <w:rFonts w:eastAsia="Calibri"/>
          <w:szCs w:val="24"/>
        </w:rPr>
      </w:pPr>
      <w:r w:rsidRPr="00C44F90">
        <w:rPr>
          <w:rFonts w:eastAsia="Calibri"/>
          <w:szCs w:val="24"/>
        </w:rPr>
        <w:t xml:space="preserve">Location: </w:t>
      </w:r>
      <w:r w:rsidRPr="00C44F90">
        <w:rPr>
          <w:rFonts w:eastAsia="Calibri"/>
          <w:szCs w:val="24"/>
          <w:u w:val="single"/>
        </w:rPr>
        <w:tab/>
      </w:r>
      <w:r w:rsidRPr="00C44F90">
        <w:rPr>
          <w:rFonts w:eastAsia="Calibri"/>
          <w:szCs w:val="24"/>
        </w:rPr>
        <w:tab/>
        <w:t xml:space="preserve">Date: </w:t>
      </w:r>
      <w:r w:rsidRPr="00C44F90">
        <w:rPr>
          <w:rFonts w:eastAsia="Calibri"/>
          <w:szCs w:val="24"/>
          <w:u w:val="single"/>
        </w:rPr>
        <w:tab/>
      </w:r>
      <w:r w:rsidRPr="00C44F90">
        <w:rPr>
          <w:rFonts w:eastAsia="Calibri"/>
          <w:szCs w:val="24"/>
        </w:rPr>
        <w:t>_</w:t>
      </w:r>
    </w:p>
    <w:p w14:paraId="27BA5B9E" w14:textId="77777777" w:rsidR="00225FAC" w:rsidRPr="00C44F90" w:rsidRDefault="00225FAC" w:rsidP="00225FAC">
      <w:pPr>
        <w:tabs>
          <w:tab w:val="left" w:pos="3600"/>
          <w:tab w:val="left" w:pos="5040"/>
        </w:tabs>
        <w:autoSpaceDE w:val="0"/>
        <w:autoSpaceDN w:val="0"/>
        <w:adjustRightInd w:val="0"/>
        <w:rPr>
          <w:rFonts w:eastAsia="Calibri"/>
          <w:szCs w:val="24"/>
        </w:rPr>
      </w:pPr>
    </w:p>
    <w:p w14:paraId="27BA5B9F" w14:textId="77777777" w:rsidR="00225FAC" w:rsidRPr="00C44F90" w:rsidRDefault="00225FAC" w:rsidP="00225FAC">
      <w:pPr>
        <w:tabs>
          <w:tab w:val="left" w:pos="3600"/>
          <w:tab w:val="left" w:pos="5040"/>
          <w:tab w:val="left" w:pos="8640"/>
        </w:tabs>
        <w:autoSpaceDE w:val="0"/>
        <w:autoSpaceDN w:val="0"/>
        <w:adjustRightInd w:val="0"/>
        <w:rPr>
          <w:rFonts w:eastAsia="Calibri"/>
          <w:szCs w:val="24"/>
        </w:rPr>
      </w:pPr>
      <w:r w:rsidRPr="00C44F90">
        <w:rPr>
          <w:rFonts w:eastAsia="Calibri"/>
          <w:szCs w:val="24"/>
        </w:rPr>
        <w:t>Instructor:</w:t>
      </w:r>
      <w:r w:rsidRPr="00C44F90">
        <w:rPr>
          <w:rFonts w:eastAsia="Calibri"/>
          <w:szCs w:val="24"/>
          <w:u w:val="single"/>
        </w:rPr>
        <w:tab/>
      </w:r>
      <w:r w:rsidRPr="00C44F90">
        <w:rPr>
          <w:rFonts w:eastAsia="Calibri"/>
          <w:szCs w:val="24"/>
        </w:rPr>
        <w:tab/>
        <w:t xml:space="preserve">Telephone: </w:t>
      </w:r>
      <w:r w:rsidRPr="00C44F90">
        <w:rPr>
          <w:rFonts w:eastAsia="Calibri"/>
          <w:szCs w:val="24"/>
          <w:u w:val="single"/>
        </w:rPr>
        <w:tab/>
      </w:r>
    </w:p>
    <w:p w14:paraId="27BA5BA0" w14:textId="77777777" w:rsidR="00225FAC" w:rsidRPr="00C44F90" w:rsidRDefault="00225FAC" w:rsidP="00225FAC">
      <w:pPr>
        <w:tabs>
          <w:tab w:val="left" w:pos="3600"/>
          <w:tab w:val="left" w:pos="5040"/>
        </w:tabs>
        <w:autoSpaceDE w:val="0"/>
        <w:autoSpaceDN w:val="0"/>
        <w:adjustRightInd w:val="0"/>
        <w:rPr>
          <w:rFonts w:eastAsia="Calibri"/>
          <w:szCs w:val="24"/>
        </w:rPr>
      </w:pPr>
    </w:p>
    <w:p w14:paraId="27BA5BA1" w14:textId="77777777" w:rsidR="00225FAC" w:rsidRPr="00C44F90" w:rsidRDefault="00225FAC" w:rsidP="00225FAC">
      <w:pPr>
        <w:tabs>
          <w:tab w:val="left" w:pos="3600"/>
          <w:tab w:val="left" w:pos="3720"/>
          <w:tab w:val="left" w:pos="5040"/>
        </w:tabs>
        <w:autoSpaceDE w:val="0"/>
        <w:autoSpaceDN w:val="0"/>
        <w:adjustRightInd w:val="0"/>
        <w:rPr>
          <w:rFonts w:eastAsia="Calibri"/>
          <w:szCs w:val="24"/>
          <w:u w:val="single"/>
        </w:rPr>
      </w:pPr>
      <w:r w:rsidRPr="00C44F90">
        <w:rPr>
          <w:rFonts w:eastAsia="Calibri"/>
          <w:szCs w:val="24"/>
        </w:rPr>
        <w:t xml:space="preserve">Course Length (hours): </w:t>
      </w:r>
      <w:r w:rsidRPr="00C44F90">
        <w:rPr>
          <w:rFonts w:eastAsia="Calibri"/>
          <w:szCs w:val="24"/>
          <w:u w:val="single"/>
        </w:rPr>
        <w:tab/>
      </w:r>
    </w:p>
    <w:p w14:paraId="27BA5BA2" w14:textId="77777777" w:rsidR="00225FAC" w:rsidRPr="00C44F90" w:rsidRDefault="00225FAC" w:rsidP="00225FAC">
      <w:pPr>
        <w:tabs>
          <w:tab w:val="left" w:pos="3600"/>
          <w:tab w:val="left" w:pos="5040"/>
        </w:tabs>
        <w:autoSpaceDE w:val="0"/>
        <w:autoSpaceDN w:val="0"/>
        <w:adjustRightInd w:val="0"/>
        <w:rPr>
          <w:rFonts w:eastAsia="Calibri"/>
          <w:b/>
          <w:bCs/>
          <w:szCs w:val="24"/>
        </w:rPr>
      </w:pPr>
    </w:p>
    <w:p w14:paraId="27BA5BA3" w14:textId="77777777" w:rsidR="00225FAC" w:rsidRPr="00C44F90" w:rsidRDefault="00225FAC" w:rsidP="00225FAC">
      <w:pPr>
        <w:autoSpaceDE w:val="0"/>
        <w:autoSpaceDN w:val="0"/>
        <w:adjustRightInd w:val="0"/>
        <w:spacing w:after="0"/>
        <w:jc w:val="center"/>
        <w:rPr>
          <w:rFonts w:eastAsia="Calibri"/>
          <w:b/>
          <w:bCs/>
          <w:szCs w:val="24"/>
        </w:rPr>
      </w:pPr>
      <w:r w:rsidRPr="00C44F90">
        <w:rPr>
          <w:rFonts w:eastAsia="Calibri"/>
          <w:b/>
          <w:bCs/>
          <w:szCs w:val="24"/>
        </w:rPr>
        <w:t>Attendee Roster (Attach additional forms if necessary)</w:t>
      </w:r>
    </w:p>
    <w:tbl>
      <w:tblPr>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3192"/>
        <w:gridCol w:w="3192"/>
        <w:gridCol w:w="3192"/>
      </w:tblGrid>
      <w:tr w:rsidR="00225FAC" w:rsidRPr="00C44F90" w14:paraId="27BA5BA7" w14:textId="77777777" w:rsidTr="00080F72">
        <w:tc>
          <w:tcPr>
            <w:tcW w:w="3192" w:type="dxa"/>
            <w:vAlign w:val="center"/>
          </w:tcPr>
          <w:p w14:paraId="27BA5BA4" w14:textId="77777777" w:rsidR="00225FAC" w:rsidRPr="00C44F90" w:rsidRDefault="00225FAC" w:rsidP="00080F72">
            <w:pPr>
              <w:spacing w:after="0"/>
              <w:jc w:val="center"/>
              <w:rPr>
                <w:rFonts w:eastAsia="Calibri"/>
                <w:szCs w:val="24"/>
              </w:rPr>
            </w:pPr>
            <w:r w:rsidRPr="00C44F90">
              <w:rPr>
                <w:rFonts w:eastAsia="Calibri"/>
                <w:szCs w:val="24"/>
              </w:rPr>
              <w:t>Name</w:t>
            </w:r>
          </w:p>
        </w:tc>
        <w:tc>
          <w:tcPr>
            <w:tcW w:w="3192" w:type="dxa"/>
            <w:vAlign w:val="center"/>
          </w:tcPr>
          <w:p w14:paraId="27BA5BA5" w14:textId="77777777" w:rsidR="00225FAC" w:rsidRPr="00C44F90" w:rsidRDefault="00225FAC" w:rsidP="00080F72">
            <w:pPr>
              <w:spacing w:after="0"/>
              <w:jc w:val="center"/>
              <w:rPr>
                <w:rFonts w:eastAsia="Calibri"/>
                <w:szCs w:val="24"/>
              </w:rPr>
            </w:pPr>
            <w:r w:rsidRPr="00C44F90">
              <w:rPr>
                <w:rFonts w:eastAsia="Calibri"/>
                <w:szCs w:val="24"/>
              </w:rPr>
              <w:t>Company</w:t>
            </w:r>
          </w:p>
        </w:tc>
        <w:tc>
          <w:tcPr>
            <w:tcW w:w="3192" w:type="dxa"/>
            <w:vAlign w:val="center"/>
          </w:tcPr>
          <w:p w14:paraId="27BA5BA6" w14:textId="77777777" w:rsidR="00225FAC" w:rsidRPr="00C44F90" w:rsidRDefault="00225FAC" w:rsidP="00080F72">
            <w:pPr>
              <w:spacing w:after="0"/>
              <w:jc w:val="center"/>
              <w:rPr>
                <w:rFonts w:eastAsia="Calibri"/>
                <w:szCs w:val="24"/>
              </w:rPr>
            </w:pPr>
            <w:r w:rsidRPr="00C44F90">
              <w:rPr>
                <w:rFonts w:eastAsia="Calibri"/>
                <w:szCs w:val="24"/>
              </w:rPr>
              <w:t>Phone</w:t>
            </w:r>
          </w:p>
        </w:tc>
      </w:tr>
      <w:tr w:rsidR="00225FAC" w:rsidRPr="00C44F90" w14:paraId="27BA5BAB" w14:textId="77777777" w:rsidTr="00080F72">
        <w:trPr>
          <w:trHeight w:val="504"/>
        </w:trPr>
        <w:tc>
          <w:tcPr>
            <w:tcW w:w="3192" w:type="dxa"/>
          </w:tcPr>
          <w:p w14:paraId="27BA5BA8" w14:textId="77777777" w:rsidR="00225FAC" w:rsidRPr="00C44F90" w:rsidRDefault="00225FAC" w:rsidP="00080F72">
            <w:pPr>
              <w:spacing w:after="0"/>
              <w:rPr>
                <w:rFonts w:eastAsia="Calibri"/>
                <w:szCs w:val="24"/>
              </w:rPr>
            </w:pPr>
          </w:p>
        </w:tc>
        <w:tc>
          <w:tcPr>
            <w:tcW w:w="3192" w:type="dxa"/>
          </w:tcPr>
          <w:p w14:paraId="27BA5BA9" w14:textId="77777777" w:rsidR="00225FAC" w:rsidRPr="00C44F90" w:rsidRDefault="00225FAC" w:rsidP="00080F72">
            <w:pPr>
              <w:spacing w:after="0"/>
              <w:rPr>
                <w:rFonts w:eastAsia="Calibri"/>
                <w:szCs w:val="24"/>
              </w:rPr>
            </w:pPr>
          </w:p>
        </w:tc>
        <w:tc>
          <w:tcPr>
            <w:tcW w:w="3192" w:type="dxa"/>
          </w:tcPr>
          <w:p w14:paraId="27BA5BAA" w14:textId="77777777" w:rsidR="00225FAC" w:rsidRPr="00C44F90" w:rsidRDefault="00225FAC" w:rsidP="00080F72">
            <w:pPr>
              <w:spacing w:after="0"/>
              <w:rPr>
                <w:rFonts w:eastAsia="Calibri"/>
                <w:szCs w:val="24"/>
              </w:rPr>
            </w:pPr>
          </w:p>
        </w:tc>
      </w:tr>
      <w:tr w:rsidR="00225FAC" w:rsidRPr="00C44F90" w14:paraId="27BA5BAF" w14:textId="77777777" w:rsidTr="00080F72">
        <w:trPr>
          <w:trHeight w:val="504"/>
        </w:trPr>
        <w:tc>
          <w:tcPr>
            <w:tcW w:w="3192" w:type="dxa"/>
          </w:tcPr>
          <w:p w14:paraId="27BA5BAC" w14:textId="77777777" w:rsidR="00225FAC" w:rsidRPr="00C44F90" w:rsidRDefault="00225FAC" w:rsidP="00080F72">
            <w:pPr>
              <w:spacing w:after="0"/>
              <w:rPr>
                <w:rFonts w:eastAsia="Calibri"/>
                <w:szCs w:val="24"/>
              </w:rPr>
            </w:pPr>
          </w:p>
        </w:tc>
        <w:tc>
          <w:tcPr>
            <w:tcW w:w="3192" w:type="dxa"/>
          </w:tcPr>
          <w:p w14:paraId="27BA5BAD" w14:textId="77777777" w:rsidR="00225FAC" w:rsidRPr="00C44F90" w:rsidRDefault="00225FAC" w:rsidP="00080F72">
            <w:pPr>
              <w:spacing w:after="0"/>
              <w:rPr>
                <w:rFonts w:eastAsia="Calibri"/>
                <w:szCs w:val="24"/>
              </w:rPr>
            </w:pPr>
          </w:p>
        </w:tc>
        <w:tc>
          <w:tcPr>
            <w:tcW w:w="3192" w:type="dxa"/>
          </w:tcPr>
          <w:p w14:paraId="27BA5BAE" w14:textId="77777777" w:rsidR="00225FAC" w:rsidRPr="00C44F90" w:rsidRDefault="00225FAC" w:rsidP="00080F72">
            <w:pPr>
              <w:spacing w:after="0"/>
              <w:rPr>
                <w:rFonts w:eastAsia="Calibri"/>
                <w:szCs w:val="24"/>
              </w:rPr>
            </w:pPr>
          </w:p>
        </w:tc>
      </w:tr>
      <w:tr w:rsidR="00225FAC" w:rsidRPr="00C44F90" w14:paraId="27BA5BB3" w14:textId="77777777" w:rsidTr="00080F72">
        <w:trPr>
          <w:trHeight w:val="504"/>
        </w:trPr>
        <w:tc>
          <w:tcPr>
            <w:tcW w:w="3192" w:type="dxa"/>
          </w:tcPr>
          <w:p w14:paraId="27BA5BB0" w14:textId="77777777" w:rsidR="00225FAC" w:rsidRPr="00C44F90" w:rsidRDefault="00225FAC" w:rsidP="00080F72">
            <w:pPr>
              <w:spacing w:after="0"/>
              <w:rPr>
                <w:rFonts w:eastAsia="Calibri"/>
                <w:szCs w:val="24"/>
              </w:rPr>
            </w:pPr>
          </w:p>
        </w:tc>
        <w:tc>
          <w:tcPr>
            <w:tcW w:w="3192" w:type="dxa"/>
          </w:tcPr>
          <w:p w14:paraId="27BA5BB1" w14:textId="77777777" w:rsidR="00225FAC" w:rsidRPr="00C44F90" w:rsidRDefault="00225FAC" w:rsidP="00080F72">
            <w:pPr>
              <w:spacing w:after="0"/>
              <w:rPr>
                <w:rFonts w:eastAsia="Calibri"/>
                <w:szCs w:val="24"/>
              </w:rPr>
            </w:pPr>
          </w:p>
        </w:tc>
        <w:tc>
          <w:tcPr>
            <w:tcW w:w="3192" w:type="dxa"/>
          </w:tcPr>
          <w:p w14:paraId="27BA5BB2" w14:textId="77777777" w:rsidR="00225FAC" w:rsidRPr="00C44F90" w:rsidRDefault="00225FAC" w:rsidP="00080F72">
            <w:pPr>
              <w:spacing w:after="0"/>
              <w:rPr>
                <w:rFonts w:eastAsia="Calibri"/>
                <w:szCs w:val="24"/>
              </w:rPr>
            </w:pPr>
          </w:p>
        </w:tc>
      </w:tr>
      <w:tr w:rsidR="00225FAC" w:rsidRPr="00C44F90" w14:paraId="27BA5BB7" w14:textId="77777777" w:rsidTr="00080F72">
        <w:trPr>
          <w:trHeight w:val="504"/>
        </w:trPr>
        <w:tc>
          <w:tcPr>
            <w:tcW w:w="3192" w:type="dxa"/>
          </w:tcPr>
          <w:p w14:paraId="27BA5BB4" w14:textId="77777777" w:rsidR="00225FAC" w:rsidRPr="00C44F90" w:rsidRDefault="00225FAC" w:rsidP="00080F72">
            <w:pPr>
              <w:spacing w:after="0"/>
              <w:rPr>
                <w:rFonts w:eastAsia="Calibri"/>
                <w:szCs w:val="24"/>
              </w:rPr>
            </w:pPr>
          </w:p>
        </w:tc>
        <w:tc>
          <w:tcPr>
            <w:tcW w:w="3192" w:type="dxa"/>
          </w:tcPr>
          <w:p w14:paraId="27BA5BB5" w14:textId="77777777" w:rsidR="00225FAC" w:rsidRPr="00C44F90" w:rsidRDefault="00225FAC" w:rsidP="00080F72">
            <w:pPr>
              <w:spacing w:after="0"/>
              <w:rPr>
                <w:rFonts w:eastAsia="Calibri"/>
                <w:szCs w:val="24"/>
              </w:rPr>
            </w:pPr>
          </w:p>
        </w:tc>
        <w:tc>
          <w:tcPr>
            <w:tcW w:w="3192" w:type="dxa"/>
          </w:tcPr>
          <w:p w14:paraId="27BA5BB6" w14:textId="77777777" w:rsidR="00225FAC" w:rsidRPr="00C44F90" w:rsidRDefault="00225FAC" w:rsidP="00080F72">
            <w:pPr>
              <w:spacing w:after="0"/>
              <w:rPr>
                <w:rFonts w:eastAsia="Calibri"/>
                <w:szCs w:val="24"/>
              </w:rPr>
            </w:pPr>
          </w:p>
        </w:tc>
      </w:tr>
      <w:tr w:rsidR="00225FAC" w:rsidRPr="00C44F90" w14:paraId="27BA5BBB" w14:textId="77777777" w:rsidTr="00080F72">
        <w:trPr>
          <w:trHeight w:val="504"/>
        </w:trPr>
        <w:tc>
          <w:tcPr>
            <w:tcW w:w="3192" w:type="dxa"/>
          </w:tcPr>
          <w:p w14:paraId="27BA5BB8" w14:textId="77777777" w:rsidR="00225FAC" w:rsidRPr="00C44F90" w:rsidRDefault="00225FAC" w:rsidP="00080F72">
            <w:pPr>
              <w:spacing w:after="0"/>
              <w:rPr>
                <w:rFonts w:eastAsia="Calibri"/>
                <w:szCs w:val="24"/>
              </w:rPr>
            </w:pPr>
          </w:p>
        </w:tc>
        <w:tc>
          <w:tcPr>
            <w:tcW w:w="3192" w:type="dxa"/>
          </w:tcPr>
          <w:p w14:paraId="27BA5BB9" w14:textId="77777777" w:rsidR="00225FAC" w:rsidRPr="00C44F90" w:rsidRDefault="00225FAC" w:rsidP="00080F72">
            <w:pPr>
              <w:spacing w:after="0"/>
              <w:rPr>
                <w:rFonts w:eastAsia="Calibri"/>
                <w:szCs w:val="24"/>
              </w:rPr>
            </w:pPr>
          </w:p>
        </w:tc>
        <w:tc>
          <w:tcPr>
            <w:tcW w:w="3192" w:type="dxa"/>
          </w:tcPr>
          <w:p w14:paraId="27BA5BBA" w14:textId="77777777" w:rsidR="00225FAC" w:rsidRPr="00C44F90" w:rsidRDefault="00225FAC" w:rsidP="00080F72">
            <w:pPr>
              <w:spacing w:after="0"/>
              <w:rPr>
                <w:rFonts w:eastAsia="Calibri"/>
                <w:szCs w:val="24"/>
              </w:rPr>
            </w:pPr>
          </w:p>
        </w:tc>
      </w:tr>
      <w:tr w:rsidR="00225FAC" w:rsidRPr="00C44F90" w14:paraId="27BA5BBF" w14:textId="77777777" w:rsidTr="00080F72">
        <w:trPr>
          <w:trHeight w:val="504"/>
        </w:trPr>
        <w:tc>
          <w:tcPr>
            <w:tcW w:w="3192" w:type="dxa"/>
          </w:tcPr>
          <w:p w14:paraId="27BA5BBC" w14:textId="77777777" w:rsidR="00225FAC" w:rsidRPr="00C44F90" w:rsidRDefault="00225FAC" w:rsidP="00080F72">
            <w:pPr>
              <w:spacing w:after="0"/>
              <w:rPr>
                <w:rFonts w:eastAsia="Calibri"/>
                <w:szCs w:val="24"/>
              </w:rPr>
            </w:pPr>
          </w:p>
        </w:tc>
        <w:tc>
          <w:tcPr>
            <w:tcW w:w="3192" w:type="dxa"/>
          </w:tcPr>
          <w:p w14:paraId="27BA5BBD" w14:textId="77777777" w:rsidR="00225FAC" w:rsidRPr="00C44F90" w:rsidRDefault="00225FAC" w:rsidP="00080F72">
            <w:pPr>
              <w:spacing w:after="0"/>
              <w:rPr>
                <w:rFonts w:eastAsia="Calibri"/>
                <w:szCs w:val="24"/>
              </w:rPr>
            </w:pPr>
          </w:p>
        </w:tc>
        <w:tc>
          <w:tcPr>
            <w:tcW w:w="3192" w:type="dxa"/>
          </w:tcPr>
          <w:p w14:paraId="27BA5BBE" w14:textId="77777777" w:rsidR="00225FAC" w:rsidRPr="00C44F90" w:rsidRDefault="00225FAC" w:rsidP="00080F72">
            <w:pPr>
              <w:spacing w:after="0"/>
              <w:rPr>
                <w:rFonts w:eastAsia="Calibri"/>
                <w:szCs w:val="24"/>
              </w:rPr>
            </w:pPr>
          </w:p>
        </w:tc>
      </w:tr>
    </w:tbl>
    <w:p w14:paraId="27BA5BC0" w14:textId="77777777" w:rsidR="00225FAC" w:rsidRPr="00C44F90" w:rsidRDefault="00225FAC" w:rsidP="00225FAC">
      <w:pPr>
        <w:spacing w:after="200" w:line="276" w:lineRule="auto"/>
        <w:rPr>
          <w:rFonts w:eastAsia="Calibri"/>
          <w:szCs w:val="24"/>
        </w:rPr>
      </w:pPr>
      <w:r w:rsidRPr="00C44F90">
        <w:rPr>
          <w:rFonts w:eastAsia="Calibri"/>
          <w:szCs w:val="24"/>
        </w:rPr>
        <w:t>As needed, add proof of external training (e.g., course completion certificates, credentials for QSP, QSD).</w:t>
      </w:r>
    </w:p>
    <w:p w14:paraId="27BA5BC1" w14:textId="77777777" w:rsidR="00225FAC" w:rsidRPr="00C44F90" w:rsidRDefault="00225FAC" w:rsidP="00225FAC">
      <w:pPr>
        <w:spacing w:after="200" w:line="276" w:lineRule="auto"/>
        <w:rPr>
          <w:rFonts w:eastAsia="Calibri"/>
          <w:b/>
          <w:szCs w:val="24"/>
        </w:rPr>
      </w:pPr>
      <w:r w:rsidRPr="00C44F90">
        <w:rPr>
          <w:rFonts w:eastAsia="Calibri"/>
          <w:sz w:val="48"/>
          <w:szCs w:val="48"/>
        </w:rPr>
        <w:br w:type="page"/>
      </w:r>
    </w:p>
    <w:p w14:paraId="27BA5BC2" w14:textId="77777777" w:rsidR="00225FAC" w:rsidRPr="00C44F90" w:rsidRDefault="00225FAC" w:rsidP="00225FAC">
      <w:pPr>
        <w:pStyle w:val="Heading1"/>
        <w:tabs>
          <w:tab w:val="left" w:pos="2160"/>
        </w:tabs>
        <w:ind w:left="2160" w:hanging="2160"/>
        <w:rPr>
          <w:i/>
        </w:rPr>
      </w:pPr>
      <w:bookmarkStart w:id="517" w:name="_Toc278990328"/>
      <w:bookmarkStart w:id="518" w:name="_Toc278990759"/>
      <w:bookmarkStart w:id="519" w:name="_Toc297121808"/>
      <w:r w:rsidRPr="00C44F90">
        <w:rPr>
          <w:i/>
        </w:rPr>
        <w:lastRenderedPageBreak/>
        <w:t xml:space="preserve">Appendix </w:t>
      </w:r>
      <w:bookmarkEnd w:id="517"/>
      <w:bookmarkEnd w:id="518"/>
      <w:r w:rsidR="00292602">
        <w:rPr>
          <w:i/>
        </w:rPr>
        <w:t>M</w:t>
      </w:r>
      <w:r w:rsidRPr="00C44F90">
        <w:rPr>
          <w:i/>
        </w:rPr>
        <w:t>:</w:t>
      </w:r>
      <w:r w:rsidRPr="00C44F90">
        <w:rPr>
          <w:i/>
        </w:rPr>
        <w:tab/>
        <w:t>Responsible Parties</w:t>
      </w:r>
      <w:bookmarkEnd w:id="519"/>
    </w:p>
    <w:p w14:paraId="27BA5BC3" w14:textId="77777777" w:rsidR="00225FAC" w:rsidRPr="00C44F90" w:rsidRDefault="00225FAC" w:rsidP="00225FAC">
      <w:pPr>
        <w:keepNext/>
        <w:tabs>
          <w:tab w:val="left" w:pos="1080"/>
          <w:tab w:val="left" w:pos="1440"/>
          <w:tab w:val="left" w:pos="3600"/>
          <w:tab w:val="left" w:pos="6480"/>
        </w:tabs>
        <w:spacing w:after="60" w:line="320" w:lineRule="exact"/>
        <w:ind w:left="1080" w:hanging="1080"/>
        <w:outlineLvl w:val="3"/>
        <w:rPr>
          <w:rFonts w:eastAsia="Calibri"/>
          <w:b/>
          <w:szCs w:val="24"/>
        </w:rPr>
      </w:pPr>
      <w:r w:rsidRPr="00C44F90">
        <w:rPr>
          <w:smallCaps/>
          <w:sz w:val="56"/>
          <w:szCs w:val="56"/>
        </w:rPr>
        <w:br w:type="page"/>
      </w:r>
    </w:p>
    <w:p w14:paraId="27BA5BC4" w14:textId="77777777" w:rsidR="00BB02D6" w:rsidRDefault="00BB02D6">
      <w:pPr>
        <w:spacing w:after="0"/>
        <w:jc w:val="left"/>
      </w:pPr>
    </w:p>
    <w:p w14:paraId="27BA5BC5" w14:textId="77777777" w:rsidR="00BB02D6" w:rsidRDefault="00BB02D6" w:rsidP="00FF0332">
      <w:pPr>
        <w:pStyle w:val="instructions0"/>
      </w:pPr>
      <w:r>
        <w:t>Include copy of QSD Certificate</w:t>
      </w:r>
      <w:r>
        <w:br w:type="page"/>
      </w:r>
    </w:p>
    <w:p w14:paraId="27BA5BC6" w14:textId="77777777" w:rsidR="00225FAC" w:rsidRPr="008242CF" w:rsidRDefault="00225FAC" w:rsidP="00FF0332">
      <w:pPr>
        <w:pStyle w:val="Body"/>
      </w:pPr>
      <w:r w:rsidRPr="008242CF">
        <w:lastRenderedPageBreak/>
        <w:t>Authorization of Approved Signatories</w:t>
      </w:r>
    </w:p>
    <w:p w14:paraId="27BA5BC7" w14:textId="77777777" w:rsidR="00190098" w:rsidRPr="00C44F90" w:rsidRDefault="00190098" w:rsidP="00FF0332">
      <w:pPr>
        <w:pStyle w:val="Body"/>
        <w:rPr>
          <w:u w:val="single"/>
        </w:rPr>
      </w:pPr>
      <w:r w:rsidRPr="00C44F90">
        <w:t xml:space="preserve">Project Name: </w:t>
      </w:r>
      <w:r w:rsidRPr="00C44F90">
        <w:rPr>
          <w:u w:val="single"/>
        </w:rPr>
        <w:tab/>
      </w:r>
    </w:p>
    <w:p w14:paraId="27BA5BC8" w14:textId="77777777" w:rsidR="00190098" w:rsidRPr="00C44F90" w:rsidRDefault="00190098" w:rsidP="00A25033">
      <w:pPr>
        <w:pStyle w:val="Body"/>
        <w:rPr>
          <w:u w:val="single"/>
        </w:rPr>
      </w:pPr>
      <w:r w:rsidRPr="00C44F90">
        <w:t xml:space="preserve">WDID #: </w:t>
      </w:r>
      <w:r w:rsidRPr="00C44F90">
        <w:rPr>
          <w:u w:val="single"/>
        </w:rPr>
        <w:tab/>
      </w:r>
    </w:p>
    <w:p w14:paraId="27BA5BC9" w14:textId="77777777" w:rsidR="00225FAC" w:rsidRPr="00C44F90" w:rsidRDefault="00225FAC" w:rsidP="00DB30ED">
      <w:pPr>
        <w:pStyle w:val="Body"/>
      </w:pPr>
    </w:p>
    <w:p w14:paraId="27BA5BCA" w14:textId="77777777" w:rsidR="00225FAC" w:rsidRPr="00C44F90" w:rsidRDefault="00225FAC" w:rsidP="00DB30ED">
      <w:pPr>
        <w:pStyle w:val="Body"/>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gridCol w:w="1916"/>
      </w:tblGrid>
      <w:tr w:rsidR="00225FAC" w:rsidRPr="00C44F90" w14:paraId="27BA5BD0" w14:textId="77777777" w:rsidTr="00080F72">
        <w:tc>
          <w:tcPr>
            <w:tcW w:w="1915" w:type="dxa"/>
          </w:tcPr>
          <w:p w14:paraId="27BA5BCB" w14:textId="77777777" w:rsidR="00225FAC" w:rsidRPr="00C44F90" w:rsidRDefault="00225FAC" w:rsidP="00DB30ED">
            <w:pPr>
              <w:pStyle w:val="Body"/>
            </w:pPr>
            <w:r w:rsidRPr="00C44F90">
              <w:t xml:space="preserve">Name of Personnel </w:t>
            </w:r>
          </w:p>
        </w:tc>
        <w:tc>
          <w:tcPr>
            <w:tcW w:w="1915" w:type="dxa"/>
          </w:tcPr>
          <w:p w14:paraId="27BA5BCC" w14:textId="77777777" w:rsidR="00225FAC" w:rsidRPr="00C44F90" w:rsidRDefault="00225FAC" w:rsidP="00DB30ED">
            <w:pPr>
              <w:pStyle w:val="Body"/>
            </w:pPr>
            <w:r w:rsidRPr="00C44F90">
              <w:t xml:space="preserve">Project Role </w:t>
            </w:r>
          </w:p>
        </w:tc>
        <w:tc>
          <w:tcPr>
            <w:tcW w:w="1915" w:type="dxa"/>
          </w:tcPr>
          <w:p w14:paraId="27BA5BCD" w14:textId="77777777" w:rsidR="00225FAC" w:rsidRPr="00C44F90" w:rsidRDefault="00225FAC" w:rsidP="00DB30ED">
            <w:pPr>
              <w:pStyle w:val="Body"/>
            </w:pPr>
            <w:r w:rsidRPr="00C44F90">
              <w:t>Company</w:t>
            </w:r>
          </w:p>
        </w:tc>
        <w:tc>
          <w:tcPr>
            <w:tcW w:w="1915" w:type="dxa"/>
          </w:tcPr>
          <w:p w14:paraId="27BA5BCE" w14:textId="77777777" w:rsidR="00225FAC" w:rsidRPr="00C44F90" w:rsidRDefault="00225FAC" w:rsidP="00DB30ED">
            <w:pPr>
              <w:pStyle w:val="Body"/>
            </w:pPr>
            <w:r w:rsidRPr="00C44F90">
              <w:t xml:space="preserve"> Signature</w:t>
            </w:r>
          </w:p>
        </w:tc>
        <w:tc>
          <w:tcPr>
            <w:tcW w:w="1916" w:type="dxa"/>
          </w:tcPr>
          <w:p w14:paraId="27BA5BCF" w14:textId="77777777" w:rsidR="00225FAC" w:rsidRPr="00C44F90" w:rsidRDefault="00225FAC" w:rsidP="00DB30ED">
            <w:pPr>
              <w:pStyle w:val="Body"/>
            </w:pPr>
            <w:r w:rsidRPr="00C44F90">
              <w:t>Date</w:t>
            </w:r>
          </w:p>
        </w:tc>
      </w:tr>
      <w:tr w:rsidR="00225FAC" w:rsidRPr="00C44F90" w14:paraId="27BA5BD6" w14:textId="77777777" w:rsidTr="00080F72">
        <w:tc>
          <w:tcPr>
            <w:tcW w:w="1915" w:type="dxa"/>
          </w:tcPr>
          <w:p w14:paraId="27BA5BD1" w14:textId="77777777" w:rsidR="00225FAC" w:rsidRPr="00C44F90" w:rsidRDefault="00225FAC" w:rsidP="00FF0332">
            <w:pPr>
              <w:pStyle w:val="Body"/>
            </w:pPr>
          </w:p>
        </w:tc>
        <w:tc>
          <w:tcPr>
            <w:tcW w:w="1915" w:type="dxa"/>
          </w:tcPr>
          <w:p w14:paraId="27BA5BD2" w14:textId="77777777" w:rsidR="00225FAC" w:rsidRPr="00C44F90" w:rsidRDefault="00225FAC" w:rsidP="00FF0332">
            <w:pPr>
              <w:pStyle w:val="Body"/>
            </w:pPr>
          </w:p>
        </w:tc>
        <w:tc>
          <w:tcPr>
            <w:tcW w:w="1915" w:type="dxa"/>
          </w:tcPr>
          <w:p w14:paraId="27BA5BD3" w14:textId="77777777" w:rsidR="00225FAC" w:rsidRPr="00C44F90" w:rsidRDefault="00225FAC" w:rsidP="00A25033">
            <w:pPr>
              <w:pStyle w:val="Body"/>
            </w:pPr>
          </w:p>
        </w:tc>
        <w:tc>
          <w:tcPr>
            <w:tcW w:w="1915" w:type="dxa"/>
          </w:tcPr>
          <w:p w14:paraId="27BA5BD4" w14:textId="77777777" w:rsidR="00225FAC" w:rsidRPr="00C44F90" w:rsidRDefault="00225FAC" w:rsidP="00DD4BD2">
            <w:pPr>
              <w:pStyle w:val="Body"/>
            </w:pPr>
          </w:p>
        </w:tc>
        <w:tc>
          <w:tcPr>
            <w:tcW w:w="1916" w:type="dxa"/>
          </w:tcPr>
          <w:p w14:paraId="27BA5BD5" w14:textId="77777777" w:rsidR="00225FAC" w:rsidRPr="00C44F90" w:rsidRDefault="00225FAC" w:rsidP="00DB30ED">
            <w:pPr>
              <w:pStyle w:val="Body"/>
            </w:pPr>
          </w:p>
        </w:tc>
      </w:tr>
      <w:tr w:rsidR="00225FAC" w:rsidRPr="00C44F90" w14:paraId="27BA5BDC" w14:textId="77777777" w:rsidTr="00080F72">
        <w:tc>
          <w:tcPr>
            <w:tcW w:w="1915" w:type="dxa"/>
          </w:tcPr>
          <w:p w14:paraId="27BA5BD7" w14:textId="77777777" w:rsidR="00225FAC" w:rsidRPr="00C44F90" w:rsidRDefault="00225FAC" w:rsidP="00FF0332">
            <w:pPr>
              <w:pStyle w:val="Body"/>
            </w:pPr>
          </w:p>
        </w:tc>
        <w:tc>
          <w:tcPr>
            <w:tcW w:w="1915" w:type="dxa"/>
          </w:tcPr>
          <w:p w14:paraId="27BA5BD8" w14:textId="77777777" w:rsidR="00225FAC" w:rsidRPr="00C44F90" w:rsidRDefault="00225FAC" w:rsidP="00FF0332">
            <w:pPr>
              <w:pStyle w:val="Body"/>
            </w:pPr>
          </w:p>
        </w:tc>
        <w:tc>
          <w:tcPr>
            <w:tcW w:w="1915" w:type="dxa"/>
          </w:tcPr>
          <w:p w14:paraId="27BA5BD9" w14:textId="77777777" w:rsidR="00225FAC" w:rsidRPr="00C44F90" w:rsidRDefault="00225FAC" w:rsidP="00A25033">
            <w:pPr>
              <w:pStyle w:val="Body"/>
            </w:pPr>
          </w:p>
        </w:tc>
        <w:tc>
          <w:tcPr>
            <w:tcW w:w="1915" w:type="dxa"/>
          </w:tcPr>
          <w:p w14:paraId="27BA5BDA" w14:textId="77777777" w:rsidR="00225FAC" w:rsidRPr="00C44F90" w:rsidRDefault="00225FAC" w:rsidP="00DD4BD2">
            <w:pPr>
              <w:pStyle w:val="Body"/>
            </w:pPr>
          </w:p>
        </w:tc>
        <w:tc>
          <w:tcPr>
            <w:tcW w:w="1916" w:type="dxa"/>
          </w:tcPr>
          <w:p w14:paraId="27BA5BDB" w14:textId="77777777" w:rsidR="00225FAC" w:rsidRPr="00C44F90" w:rsidRDefault="00225FAC" w:rsidP="00DB30ED">
            <w:pPr>
              <w:pStyle w:val="Body"/>
            </w:pPr>
          </w:p>
        </w:tc>
      </w:tr>
      <w:tr w:rsidR="00225FAC" w:rsidRPr="00C44F90" w14:paraId="27BA5BE2" w14:textId="77777777" w:rsidTr="00080F72">
        <w:tc>
          <w:tcPr>
            <w:tcW w:w="1915" w:type="dxa"/>
          </w:tcPr>
          <w:p w14:paraId="27BA5BDD" w14:textId="77777777" w:rsidR="00225FAC" w:rsidRPr="00C44F90" w:rsidRDefault="00225FAC" w:rsidP="00FF0332">
            <w:pPr>
              <w:pStyle w:val="Body"/>
            </w:pPr>
          </w:p>
        </w:tc>
        <w:tc>
          <w:tcPr>
            <w:tcW w:w="1915" w:type="dxa"/>
          </w:tcPr>
          <w:p w14:paraId="27BA5BDE" w14:textId="77777777" w:rsidR="00225FAC" w:rsidRPr="00C44F90" w:rsidRDefault="00225FAC" w:rsidP="00FF0332">
            <w:pPr>
              <w:pStyle w:val="Body"/>
            </w:pPr>
          </w:p>
        </w:tc>
        <w:tc>
          <w:tcPr>
            <w:tcW w:w="1915" w:type="dxa"/>
          </w:tcPr>
          <w:p w14:paraId="27BA5BDF" w14:textId="77777777" w:rsidR="00225FAC" w:rsidRPr="00C44F90" w:rsidRDefault="00225FAC" w:rsidP="00A25033">
            <w:pPr>
              <w:pStyle w:val="Body"/>
            </w:pPr>
          </w:p>
        </w:tc>
        <w:tc>
          <w:tcPr>
            <w:tcW w:w="1915" w:type="dxa"/>
          </w:tcPr>
          <w:p w14:paraId="27BA5BE0" w14:textId="77777777" w:rsidR="00225FAC" w:rsidRPr="00C44F90" w:rsidRDefault="00225FAC" w:rsidP="00DD4BD2">
            <w:pPr>
              <w:pStyle w:val="Body"/>
            </w:pPr>
          </w:p>
        </w:tc>
        <w:tc>
          <w:tcPr>
            <w:tcW w:w="1916" w:type="dxa"/>
          </w:tcPr>
          <w:p w14:paraId="27BA5BE1" w14:textId="77777777" w:rsidR="00225FAC" w:rsidRPr="00C44F90" w:rsidRDefault="00225FAC" w:rsidP="00DB30ED">
            <w:pPr>
              <w:pStyle w:val="Body"/>
            </w:pPr>
          </w:p>
        </w:tc>
      </w:tr>
      <w:tr w:rsidR="00225FAC" w:rsidRPr="00C44F90" w14:paraId="27BA5BE8" w14:textId="77777777" w:rsidTr="00080F72">
        <w:tc>
          <w:tcPr>
            <w:tcW w:w="1915" w:type="dxa"/>
          </w:tcPr>
          <w:p w14:paraId="27BA5BE3" w14:textId="77777777" w:rsidR="00225FAC" w:rsidRPr="00C44F90" w:rsidRDefault="00225FAC" w:rsidP="00FF0332">
            <w:pPr>
              <w:pStyle w:val="Body"/>
            </w:pPr>
          </w:p>
        </w:tc>
        <w:tc>
          <w:tcPr>
            <w:tcW w:w="1915" w:type="dxa"/>
          </w:tcPr>
          <w:p w14:paraId="27BA5BE4" w14:textId="77777777" w:rsidR="00225FAC" w:rsidRPr="00C44F90" w:rsidRDefault="00225FAC" w:rsidP="00FF0332">
            <w:pPr>
              <w:pStyle w:val="Body"/>
            </w:pPr>
          </w:p>
        </w:tc>
        <w:tc>
          <w:tcPr>
            <w:tcW w:w="1915" w:type="dxa"/>
          </w:tcPr>
          <w:p w14:paraId="27BA5BE5" w14:textId="77777777" w:rsidR="00225FAC" w:rsidRPr="00C44F90" w:rsidRDefault="00225FAC" w:rsidP="00A25033">
            <w:pPr>
              <w:pStyle w:val="Body"/>
            </w:pPr>
          </w:p>
        </w:tc>
        <w:tc>
          <w:tcPr>
            <w:tcW w:w="1915" w:type="dxa"/>
          </w:tcPr>
          <w:p w14:paraId="27BA5BE6" w14:textId="77777777" w:rsidR="00225FAC" w:rsidRPr="00C44F90" w:rsidRDefault="00225FAC" w:rsidP="00DD4BD2">
            <w:pPr>
              <w:pStyle w:val="Body"/>
            </w:pPr>
          </w:p>
        </w:tc>
        <w:tc>
          <w:tcPr>
            <w:tcW w:w="1916" w:type="dxa"/>
          </w:tcPr>
          <w:p w14:paraId="27BA5BE7" w14:textId="77777777" w:rsidR="00225FAC" w:rsidRPr="00C44F90" w:rsidRDefault="00225FAC" w:rsidP="00DB30ED">
            <w:pPr>
              <w:pStyle w:val="Body"/>
            </w:pPr>
          </w:p>
        </w:tc>
      </w:tr>
    </w:tbl>
    <w:p w14:paraId="27BA5BE9" w14:textId="77777777" w:rsidR="00225FAC" w:rsidRPr="00C44F90" w:rsidRDefault="00225FAC" w:rsidP="00FF0332">
      <w:pPr>
        <w:pStyle w:val="Body"/>
      </w:pPr>
    </w:p>
    <w:p w14:paraId="27BA5BEA" w14:textId="77777777" w:rsidR="00225FAC" w:rsidRPr="00C44F90" w:rsidRDefault="00225FAC" w:rsidP="00FF0332">
      <w:pPr>
        <w:pStyle w:val="Body"/>
      </w:pPr>
    </w:p>
    <w:p w14:paraId="27BA5BEB" w14:textId="77777777" w:rsidR="00225FAC" w:rsidRPr="00C44F90" w:rsidRDefault="00225FAC" w:rsidP="00A25033">
      <w:pPr>
        <w:pStyle w:val="Body"/>
      </w:pPr>
    </w:p>
    <w:p w14:paraId="27BA5BEC" w14:textId="77777777" w:rsidR="00225FAC" w:rsidRPr="00C44F90" w:rsidRDefault="00225FAC" w:rsidP="00DB30ED">
      <w:pPr>
        <w:pStyle w:val="Body"/>
      </w:pPr>
    </w:p>
    <w:p w14:paraId="27BA5BED" w14:textId="77777777" w:rsidR="00225FAC" w:rsidRPr="00C44F90" w:rsidRDefault="00225FAC" w:rsidP="00DB30ED">
      <w:pPr>
        <w:pStyle w:val="Body"/>
      </w:pPr>
      <w:r w:rsidRPr="00C44F90">
        <w:t>____________________________</w:t>
      </w:r>
      <w:r w:rsidRPr="00C44F90">
        <w:tab/>
        <w:t>______________________________</w:t>
      </w:r>
    </w:p>
    <w:p w14:paraId="27BA5BEE" w14:textId="77777777" w:rsidR="00225FAC" w:rsidRPr="00C44F90" w:rsidRDefault="00225FAC" w:rsidP="00DB30ED">
      <w:pPr>
        <w:pStyle w:val="Body"/>
      </w:pPr>
      <w:r w:rsidRPr="00C44F90">
        <w:t xml:space="preserve">LRP’s Signature </w:t>
      </w:r>
      <w:r w:rsidRPr="00C44F90">
        <w:tab/>
        <w:t>Date</w:t>
      </w:r>
    </w:p>
    <w:p w14:paraId="27BA5BEF" w14:textId="77777777" w:rsidR="00225FAC" w:rsidRPr="00C44F90" w:rsidRDefault="00225FAC" w:rsidP="00DB30ED">
      <w:pPr>
        <w:pStyle w:val="Body"/>
      </w:pPr>
    </w:p>
    <w:p w14:paraId="27BA5BF0" w14:textId="77777777" w:rsidR="00225FAC" w:rsidRPr="00C44F90" w:rsidRDefault="00225FAC" w:rsidP="00DB30ED">
      <w:pPr>
        <w:pStyle w:val="Body"/>
      </w:pPr>
    </w:p>
    <w:p w14:paraId="27BA5BF1" w14:textId="77777777" w:rsidR="00225FAC" w:rsidRPr="00C44F90" w:rsidRDefault="00225FAC" w:rsidP="00DB30ED">
      <w:pPr>
        <w:pStyle w:val="Body"/>
      </w:pPr>
    </w:p>
    <w:p w14:paraId="27BA5BF2" w14:textId="77777777" w:rsidR="00225FAC" w:rsidRPr="00C44F90" w:rsidRDefault="00225FAC" w:rsidP="00DB30ED">
      <w:pPr>
        <w:pStyle w:val="Body"/>
      </w:pPr>
      <w:r w:rsidRPr="00C44F90">
        <w:t>____________________________</w:t>
      </w:r>
      <w:r w:rsidRPr="00C44F90">
        <w:tab/>
        <w:t>______________________________</w:t>
      </w:r>
    </w:p>
    <w:p w14:paraId="27BA5BF3" w14:textId="77777777" w:rsidR="00225FAC" w:rsidRPr="00C44F90" w:rsidRDefault="00225FAC" w:rsidP="00DB30ED">
      <w:pPr>
        <w:pStyle w:val="Body"/>
      </w:pPr>
      <w:r w:rsidRPr="00C44F90">
        <w:t>LRP Name and Title</w:t>
      </w:r>
      <w:r w:rsidRPr="00C44F90">
        <w:tab/>
        <w:t>Telephone Number</w:t>
      </w:r>
    </w:p>
    <w:p w14:paraId="27BA5BF4" w14:textId="77777777" w:rsidR="00225FAC" w:rsidRPr="00C44F90" w:rsidRDefault="00225FAC" w:rsidP="00DB30ED">
      <w:pPr>
        <w:pStyle w:val="Body"/>
      </w:pPr>
    </w:p>
    <w:p w14:paraId="27BA5BF5" w14:textId="77777777" w:rsidR="00225FAC" w:rsidRPr="00C44F90" w:rsidRDefault="00225FAC" w:rsidP="00225FAC">
      <w:pPr>
        <w:spacing w:after="0"/>
        <w:rPr>
          <w:rFonts w:eastAsia="Calibri"/>
          <w:szCs w:val="22"/>
        </w:rPr>
      </w:pPr>
      <w:r w:rsidRPr="00C44F90">
        <w:rPr>
          <w:rFonts w:eastAsia="Calibri"/>
        </w:rPr>
        <w:br w:type="page"/>
      </w:r>
    </w:p>
    <w:p w14:paraId="27BA5BF6" w14:textId="77777777" w:rsidR="00225FAC" w:rsidRPr="008242CF" w:rsidRDefault="00225FAC" w:rsidP="00FF0332">
      <w:pPr>
        <w:pStyle w:val="Body"/>
      </w:pPr>
      <w:r w:rsidRPr="008242CF">
        <w:lastRenderedPageBreak/>
        <w:t>Identification of QSP</w:t>
      </w:r>
    </w:p>
    <w:p w14:paraId="27BA5BF7" w14:textId="77777777" w:rsidR="00225FAC" w:rsidRPr="00C44F90" w:rsidRDefault="00225FAC" w:rsidP="00FF0332">
      <w:pPr>
        <w:pStyle w:val="Body"/>
        <w:rPr>
          <w:u w:val="single"/>
        </w:rPr>
      </w:pPr>
      <w:r w:rsidRPr="00C44F90">
        <w:t xml:space="preserve">Project Name: </w:t>
      </w:r>
      <w:r w:rsidRPr="00C44F90">
        <w:rPr>
          <w:u w:val="single"/>
        </w:rPr>
        <w:tab/>
      </w:r>
    </w:p>
    <w:p w14:paraId="27BA5BF8" w14:textId="77777777" w:rsidR="00225FAC" w:rsidRPr="00C44F90" w:rsidRDefault="00225FAC" w:rsidP="00A25033">
      <w:pPr>
        <w:pStyle w:val="Body"/>
        <w:rPr>
          <w:u w:val="single"/>
        </w:rPr>
      </w:pPr>
      <w:r w:rsidRPr="00C44F90">
        <w:t xml:space="preserve">WDID #: </w:t>
      </w:r>
      <w:r w:rsidRPr="00C44F90">
        <w:rPr>
          <w:u w:val="single"/>
        </w:rPr>
        <w:tab/>
      </w:r>
    </w:p>
    <w:p w14:paraId="27BA5BF9" w14:textId="77777777" w:rsidR="00225FAC" w:rsidRPr="00C44F90" w:rsidRDefault="00225FAC" w:rsidP="00DB30ED">
      <w:pPr>
        <w:pStyle w:val="Body"/>
      </w:pPr>
    </w:p>
    <w:p w14:paraId="27BA5BFA" w14:textId="77777777" w:rsidR="00225FAC" w:rsidRPr="00C44F90" w:rsidRDefault="00225FAC" w:rsidP="00DB30ED">
      <w:pPr>
        <w:pStyle w:val="Body"/>
      </w:pPr>
      <w:r w:rsidRPr="00C44F90">
        <w:t>The following are QSPs associated with this project</w:t>
      </w:r>
    </w:p>
    <w:p w14:paraId="27BA5BFB" w14:textId="77777777" w:rsidR="00225FAC" w:rsidRPr="00C44F90" w:rsidRDefault="00225FAC" w:rsidP="00DB30ED">
      <w:pPr>
        <w:pStyle w:val="Body"/>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9"/>
        <w:gridCol w:w="3069"/>
        <w:gridCol w:w="3071"/>
      </w:tblGrid>
      <w:tr w:rsidR="00225FAC" w:rsidRPr="00C44F90" w14:paraId="27BA5BFF" w14:textId="77777777" w:rsidTr="00080F72">
        <w:trPr>
          <w:trHeight w:val="503"/>
        </w:trPr>
        <w:tc>
          <w:tcPr>
            <w:tcW w:w="3069" w:type="dxa"/>
          </w:tcPr>
          <w:p w14:paraId="27BA5BFC" w14:textId="77777777" w:rsidR="00225FAC" w:rsidRPr="00C44F90" w:rsidRDefault="00225FAC" w:rsidP="00DB30ED">
            <w:pPr>
              <w:pStyle w:val="Body"/>
            </w:pPr>
            <w:r w:rsidRPr="00C44F90">
              <w:t>Name of Personnel</w:t>
            </w:r>
            <w:r w:rsidRPr="00C44F90">
              <w:rPr>
                <w:vertAlign w:val="superscript"/>
              </w:rPr>
              <w:t>(1)</w:t>
            </w:r>
          </w:p>
        </w:tc>
        <w:tc>
          <w:tcPr>
            <w:tcW w:w="3069" w:type="dxa"/>
          </w:tcPr>
          <w:p w14:paraId="27BA5BFD" w14:textId="77777777" w:rsidR="00225FAC" w:rsidRPr="00C44F90" w:rsidRDefault="00225FAC" w:rsidP="00DB30ED">
            <w:pPr>
              <w:pStyle w:val="Body"/>
            </w:pPr>
            <w:r w:rsidRPr="00C44F90">
              <w:t xml:space="preserve">Company </w:t>
            </w:r>
          </w:p>
        </w:tc>
        <w:tc>
          <w:tcPr>
            <w:tcW w:w="3071" w:type="dxa"/>
          </w:tcPr>
          <w:p w14:paraId="27BA5BFE" w14:textId="77777777" w:rsidR="00225FAC" w:rsidRPr="00C44F90" w:rsidRDefault="00225FAC" w:rsidP="00DB30ED">
            <w:pPr>
              <w:pStyle w:val="Body"/>
            </w:pPr>
            <w:r w:rsidRPr="00C44F90">
              <w:t>Date</w:t>
            </w:r>
          </w:p>
        </w:tc>
      </w:tr>
      <w:tr w:rsidR="00225FAC" w:rsidRPr="00C44F90" w14:paraId="27BA5C03" w14:textId="77777777" w:rsidTr="00080F72">
        <w:trPr>
          <w:trHeight w:val="624"/>
        </w:trPr>
        <w:tc>
          <w:tcPr>
            <w:tcW w:w="3069" w:type="dxa"/>
          </w:tcPr>
          <w:p w14:paraId="27BA5C00" w14:textId="77777777" w:rsidR="00225FAC" w:rsidRPr="00C44F90" w:rsidRDefault="00225FAC" w:rsidP="00FF0332">
            <w:pPr>
              <w:pStyle w:val="Body"/>
            </w:pPr>
          </w:p>
        </w:tc>
        <w:tc>
          <w:tcPr>
            <w:tcW w:w="3069" w:type="dxa"/>
          </w:tcPr>
          <w:p w14:paraId="27BA5C01" w14:textId="77777777" w:rsidR="00225FAC" w:rsidRPr="00C44F90" w:rsidRDefault="00225FAC" w:rsidP="00FF0332">
            <w:pPr>
              <w:pStyle w:val="Body"/>
            </w:pPr>
          </w:p>
        </w:tc>
        <w:tc>
          <w:tcPr>
            <w:tcW w:w="3071" w:type="dxa"/>
          </w:tcPr>
          <w:p w14:paraId="27BA5C02" w14:textId="77777777" w:rsidR="00225FAC" w:rsidRPr="00C44F90" w:rsidRDefault="00225FAC" w:rsidP="00A25033">
            <w:pPr>
              <w:pStyle w:val="Body"/>
            </w:pPr>
          </w:p>
        </w:tc>
      </w:tr>
    </w:tbl>
    <w:p w14:paraId="27BA5C04" w14:textId="77777777" w:rsidR="00225FAC" w:rsidRPr="00C44F90" w:rsidRDefault="00225FAC" w:rsidP="00FF0332">
      <w:pPr>
        <w:pStyle w:val="Body"/>
      </w:pPr>
      <w:r w:rsidRPr="00C44F90">
        <w:t>(1) If additional QSPs are required on the job site add additional lines and include information here</w:t>
      </w:r>
    </w:p>
    <w:p w14:paraId="27BA5C05" w14:textId="77777777" w:rsidR="00225FAC" w:rsidRPr="00C44F90" w:rsidRDefault="00225FAC">
      <w:pPr>
        <w:spacing w:after="0"/>
        <w:rPr>
          <w:rFonts w:eastAsia="Calibri"/>
          <w:szCs w:val="22"/>
        </w:rPr>
      </w:pPr>
      <w:r w:rsidRPr="00C44F90">
        <w:rPr>
          <w:rFonts w:eastAsia="Calibri"/>
        </w:rPr>
        <w:br w:type="page"/>
      </w:r>
    </w:p>
    <w:p w14:paraId="27BA5C06" w14:textId="77777777" w:rsidR="00225FAC" w:rsidRPr="00C44F90" w:rsidRDefault="00225FAC" w:rsidP="00FF0332">
      <w:pPr>
        <w:pStyle w:val="Body"/>
      </w:pPr>
      <w:r w:rsidRPr="00C44F90">
        <w:lastRenderedPageBreak/>
        <w:t>OPTIONAL</w:t>
      </w:r>
    </w:p>
    <w:p w14:paraId="27BA5C07" w14:textId="77777777" w:rsidR="00225FAC" w:rsidRPr="00C44F90" w:rsidRDefault="00225FAC" w:rsidP="00FF0332">
      <w:pPr>
        <w:pStyle w:val="Body"/>
      </w:pPr>
      <w:r w:rsidRPr="00C44F90">
        <w:t>Authorization of Data Submitters</w:t>
      </w:r>
    </w:p>
    <w:p w14:paraId="27BA5C08" w14:textId="77777777" w:rsidR="00225FAC" w:rsidRPr="00C44F90" w:rsidRDefault="00225FAC" w:rsidP="00A25033">
      <w:pPr>
        <w:pStyle w:val="Body"/>
      </w:pPr>
    </w:p>
    <w:p w14:paraId="27BA5C09" w14:textId="77777777" w:rsidR="007C516E" w:rsidRPr="00C44F90" w:rsidRDefault="007C516E" w:rsidP="00DB30ED">
      <w:pPr>
        <w:pStyle w:val="Body"/>
        <w:rPr>
          <w:u w:val="single"/>
        </w:rPr>
      </w:pPr>
      <w:r w:rsidRPr="00C44F90">
        <w:t xml:space="preserve">Project Name: </w:t>
      </w:r>
      <w:r w:rsidRPr="00C44F90">
        <w:rPr>
          <w:u w:val="single"/>
        </w:rPr>
        <w:tab/>
      </w:r>
    </w:p>
    <w:p w14:paraId="27BA5C0A" w14:textId="77777777" w:rsidR="007C516E" w:rsidRPr="00C44F90" w:rsidRDefault="007C516E" w:rsidP="00DB30ED">
      <w:pPr>
        <w:pStyle w:val="Body"/>
        <w:rPr>
          <w:u w:val="single"/>
        </w:rPr>
      </w:pPr>
      <w:r w:rsidRPr="00C44F90">
        <w:t xml:space="preserve">WDID #: </w:t>
      </w:r>
      <w:r w:rsidRPr="00C44F90">
        <w:rPr>
          <w:u w:val="single"/>
        </w:rPr>
        <w:tab/>
      </w:r>
    </w:p>
    <w:p w14:paraId="27BA5C0B" w14:textId="77777777" w:rsidR="00225FAC" w:rsidRPr="00C44F90" w:rsidRDefault="00225FAC" w:rsidP="00DB30ED">
      <w:pPr>
        <w:pStyle w:val="Body"/>
      </w:pPr>
    </w:p>
    <w:p w14:paraId="27BA5C0C" w14:textId="77777777" w:rsidR="00225FAC" w:rsidRPr="00C44F90" w:rsidRDefault="00225FAC" w:rsidP="00DB30ED">
      <w:pPr>
        <w:pStyle w:val="Body"/>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gridCol w:w="1916"/>
      </w:tblGrid>
      <w:tr w:rsidR="00225FAC" w:rsidRPr="00C44F90" w14:paraId="27BA5C12" w14:textId="77777777" w:rsidTr="00080F72">
        <w:tc>
          <w:tcPr>
            <w:tcW w:w="1915" w:type="dxa"/>
          </w:tcPr>
          <w:p w14:paraId="27BA5C0D" w14:textId="77777777" w:rsidR="00225FAC" w:rsidRPr="00C44F90" w:rsidRDefault="00225FAC" w:rsidP="00DB30ED">
            <w:pPr>
              <w:pStyle w:val="Body"/>
            </w:pPr>
            <w:r w:rsidRPr="00C44F90">
              <w:t xml:space="preserve">Name of Personnel </w:t>
            </w:r>
          </w:p>
        </w:tc>
        <w:tc>
          <w:tcPr>
            <w:tcW w:w="1915" w:type="dxa"/>
          </w:tcPr>
          <w:p w14:paraId="27BA5C0E" w14:textId="77777777" w:rsidR="00225FAC" w:rsidRPr="00C44F90" w:rsidRDefault="00225FAC" w:rsidP="00DB30ED">
            <w:pPr>
              <w:pStyle w:val="Body"/>
            </w:pPr>
            <w:r w:rsidRPr="00C44F90">
              <w:t xml:space="preserve">Project Role </w:t>
            </w:r>
          </w:p>
        </w:tc>
        <w:tc>
          <w:tcPr>
            <w:tcW w:w="1915" w:type="dxa"/>
          </w:tcPr>
          <w:p w14:paraId="27BA5C0F" w14:textId="77777777" w:rsidR="00225FAC" w:rsidRPr="00C44F90" w:rsidRDefault="00225FAC" w:rsidP="00DB30ED">
            <w:pPr>
              <w:pStyle w:val="Body"/>
            </w:pPr>
            <w:r w:rsidRPr="00C44F90">
              <w:t>Company</w:t>
            </w:r>
          </w:p>
        </w:tc>
        <w:tc>
          <w:tcPr>
            <w:tcW w:w="1915" w:type="dxa"/>
          </w:tcPr>
          <w:p w14:paraId="27BA5C10" w14:textId="77777777" w:rsidR="00225FAC" w:rsidRPr="00C44F90" w:rsidRDefault="00225FAC" w:rsidP="00DB30ED">
            <w:pPr>
              <w:pStyle w:val="Body"/>
            </w:pPr>
            <w:r w:rsidRPr="00C44F90">
              <w:t xml:space="preserve"> Signature</w:t>
            </w:r>
          </w:p>
        </w:tc>
        <w:tc>
          <w:tcPr>
            <w:tcW w:w="1916" w:type="dxa"/>
          </w:tcPr>
          <w:p w14:paraId="27BA5C11" w14:textId="77777777" w:rsidR="00225FAC" w:rsidRPr="00C44F90" w:rsidRDefault="00225FAC" w:rsidP="00DB30ED">
            <w:pPr>
              <w:pStyle w:val="Body"/>
            </w:pPr>
            <w:r w:rsidRPr="00C44F90">
              <w:t xml:space="preserve"> Date</w:t>
            </w:r>
          </w:p>
        </w:tc>
      </w:tr>
      <w:tr w:rsidR="00225FAC" w:rsidRPr="00C44F90" w14:paraId="27BA5C18" w14:textId="77777777" w:rsidTr="00080F72">
        <w:tc>
          <w:tcPr>
            <w:tcW w:w="1915" w:type="dxa"/>
          </w:tcPr>
          <w:p w14:paraId="27BA5C13" w14:textId="77777777" w:rsidR="00225FAC" w:rsidRPr="00C44F90" w:rsidRDefault="00225FAC" w:rsidP="00FF0332">
            <w:pPr>
              <w:pStyle w:val="Body"/>
            </w:pPr>
          </w:p>
        </w:tc>
        <w:tc>
          <w:tcPr>
            <w:tcW w:w="1915" w:type="dxa"/>
          </w:tcPr>
          <w:p w14:paraId="27BA5C14" w14:textId="77777777" w:rsidR="00225FAC" w:rsidRPr="00C44F90" w:rsidRDefault="00225FAC" w:rsidP="00FF0332">
            <w:pPr>
              <w:pStyle w:val="Body"/>
            </w:pPr>
          </w:p>
        </w:tc>
        <w:tc>
          <w:tcPr>
            <w:tcW w:w="1915" w:type="dxa"/>
          </w:tcPr>
          <w:p w14:paraId="27BA5C15" w14:textId="77777777" w:rsidR="00225FAC" w:rsidRPr="00C44F90" w:rsidRDefault="00225FAC" w:rsidP="00A25033">
            <w:pPr>
              <w:pStyle w:val="Body"/>
            </w:pPr>
          </w:p>
        </w:tc>
        <w:tc>
          <w:tcPr>
            <w:tcW w:w="1915" w:type="dxa"/>
          </w:tcPr>
          <w:p w14:paraId="27BA5C16" w14:textId="77777777" w:rsidR="00225FAC" w:rsidRPr="00C44F90" w:rsidRDefault="00225FAC" w:rsidP="00DD4BD2">
            <w:pPr>
              <w:pStyle w:val="Body"/>
            </w:pPr>
          </w:p>
        </w:tc>
        <w:tc>
          <w:tcPr>
            <w:tcW w:w="1916" w:type="dxa"/>
          </w:tcPr>
          <w:p w14:paraId="27BA5C17" w14:textId="77777777" w:rsidR="00225FAC" w:rsidRPr="00C44F90" w:rsidRDefault="00225FAC" w:rsidP="00DB30ED">
            <w:pPr>
              <w:pStyle w:val="Body"/>
            </w:pPr>
          </w:p>
        </w:tc>
      </w:tr>
      <w:tr w:rsidR="00225FAC" w:rsidRPr="00C44F90" w14:paraId="27BA5C1E" w14:textId="77777777" w:rsidTr="00080F72">
        <w:tc>
          <w:tcPr>
            <w:tcW w:w="1915" w:type="dxa"/>
          </w:tcPr>
          <w:p w14:paraId="27BA5C19" w14:textId="77777777" w:rsidR="00225FAC" w:rsidRPr="00C44F90" w:rsidRDefault="00225FAC" w:rsidP="00FF0332">
            <w:pPr>
              <w:pStyle w:val="Body"/>
            </w:pPr>
          </w:p>
        </w:tc>
        <w:tc>
          <w:tcPr>
            <w:tcW w:w="1915" w:type="dxa"/>
          </w:tcPr>
          <w:p w14:paraId="27BA5C1A" w14:textId="77777777" w:rsidR="00225FAC" w:rsidRPr="00C44F90" w:rsidRDefault="00225FAC" w:rsidP="00FF0332">
            <w:pPr>
              <w:pStyle w:val="Body"/>
            </w:pPr>
          </w:p>
        </w:tc>
        <w:tc>
          <w:tcPr>
            <w:tcW w:w="1915" w:type="dxa"/>
          </w:tcPr>
          <w:p w14:paraId="27BA5C1B" w14:textId="77777777" w:rsidR="00225FAC" w:rsidRPr="00C44F90" w:rsidRDefault="00225FAC" w:rsidP="00A25033">
            <w:pPr>
              <w:pStyle w:val="Body"/>
            </w:pPr>
          </w:p>
        </w:tc>
        <w:tc>
          <w:tcPr>
            <w:tcW w:w="1915" w:type="dxa"/>
          </w:tcPr>
          <w:p w14:paraId="27BA5C1C" w14:textId="77777777" w:rsidR="00225FAC" w:rsidRPr="00C44F90" w:rsidRDefault="00225FAC" w:rsidP="00DD4BD2">
            <w:pPr>
              <w:pStyle w:val="Body"/>
            </w:pPr>
          </w:p>
        </w:tc>
        <w:tc>
          <w:tcPr>
            <w:tcW w:w="1916" w:type="dxa"/>
          </w:tcPr>
          <w:p w14:paraId="27BA5C1D" w14:textId="77777777" w:rsidR="00225FAC" w:rsidRPr="00C44F90" w:rsidRDefault="00225FAC" w:rsidP="00DB30ED">
            <w:pPr>
              <w:pStyle w:val="Body"/>
            </w:pPr>
          </w:p>
        </w:tc>
      </w:tr>
      <w:tr w:rsidR="00225FAC" w:rsidRPr="00C44F90" w14:paraId="27BA5C24" w14:textId="77777777" w:rsidTr="00080F72">
        <w:tc>
          <w:tcPr>
            <w:tcW w:w="1915" w:type="dxa"/>
          </w:tcPr>
          <w:p w14:paraId="27BA5C1F" w14:textId="77777777" w:rsidR="00225FAC" w:rsidRPr="00C44F90" w:rsidRDefault="00225FAC" w:rsidP="00FF0332">
            <w:pPr>
              <w:pStyle w:val="Body"/>
            </w:pPr>
          </w:p>
        </w:tc>
        <w:tc>
          <w:tcPr>
            <w:tcW w:w="1915" w:type="dxa"/>
          </w:tcPr>
          <w:p w14:paraId="27BA5C20" w14:textId="77777777" w:rsidR="00225FAC" w:rsidRPr="00C44F90" w:rsidRDefault="00225FAC" w:rsidP="00FF0332">
            <w:pPr>
              <w:pStyle w:val="Body"/>
            </w:pPr>
          </w:p>
        </w:tc>
        <w:tc>
          <w:tcPr>
            <w:tcW w:w="1915" w:type="dxa"/>
          </w:tcPr>
          <w:p w14:paraId="27BA5C21" w14:textId="77777777" w:rsidR="00225FAC" w:rsidRPr="00C44F90" w:rsidRDefault="00225FAC" w:rsidP="00A25033">
            <w:pPr>
              <w:pStyle w:val="Body"/>
            </w:pPr>
          </w:p>
        </w:tc>
        <w:tc>
          <w:tcPr>
            <w:tcW w:w="1915" w:type="dxa"/>
          </w:tcPr>
          <w:p w14:paraId="27BA5C22" w14:textId="77777777" w:rsidR="00225FAC" w:rsidRPr="00C44F90" w:rsidRDefault="00225FAC" w:rsidP="00DD4BD2">
            <w:pPr>
              <w:pStyle w:val="Body"/>
            </w:pPr>
          </w:p>
        </w:tc>
        <w:tc>
          <w:tcPr>
            <w:tcW w:w="1916" w:type="dxa"/>
          </w:tcPr>
          <w:p w14:paraId="27BA5C23" w14:textId="77777777" w:rsidR="00225FAC" w:rsidRPr="00C44F90" w:rsidRDefault="00225FAC" w:rsidP="00DB30ED">
            <w:pPr>
              <w:pStyle w:val="Body"/>
            </w:pPr>
          </w:p>
        </w:tc>
      </w:tr>
      <w:tr w:rsidR="00225FAC" w:rsidRPr="00C44F90" w14:paraId="27BA5C2A" w14:textId="77777777" w:rsidTr="00080F72">
        <w:tc>
          <w:tcPr>
            <w:tcW w:w="1915" w:type="dxa"/>
          </w:tcPr>
          <w:p w14:paraId="27BA5C25" w14:textId="77777777" w:rsidR="00225FAC" w:rsidRPr="00C44F90" w:rsidRDefault="00225FAC" w:rsidP="00FF0332">
            <w:pPr>
              <w:pStyle w:val="Body"/>
            </w:pPr>
          </w:p>
        </w:tc>
        <w:tc>
          <w:tcPr>
            <w:tcW w:w="1915" w:type="dxa"/>
          </w:tcPr>
          <w:p w14:paraId="27BA5C26" w14:textId="77777777" w:rsidR="00225FAC" w:rsidRPr="00C44F90" w:rsidRDefault="00225FAC" w:rsidP="00FF0332">
            <w:pPr>
              <w:pStyle w:val="Body"/>
            </w:pPr>
          </w:p>
        </w:tc>
        <w:tc>
          <w:tcPr>
            <w:tcW w:w="1915" w:type="dxa"/>
          </w:tcPr>
          <w:p w14:paraId="27BA5C27" w14:textId="77777777" w:rsidR="00225FAC" w:rsidRPr="00C44F90" w:rsidRDefault="00225FAC" w:rsidP="00A25033">
            <w:pPr>
              <w:pStyle w:val="Body"/>
            </w:pPr>
          </w:p>
        </w:tc>
        <w:tc>
          <w:tcPr>
            <w:tcW w:w="1915" w:type="dxa"/>
          </w:tcPr>
          <w:p w14:paraId="27BA5C28" w14:textId="77777777" w:rsidR="00225FAC" w:rsidRPr="00C44F90" w:rsidRDefault="00225FAC" w:rsidP="00DD4BD2">
            <w:pPr>
              <w:pStyle w:val="Body"/>
            </w:pPr>
          </w:p>
        </w:tc>
        <w:tc>
          <w:tcPr>
            <w:tcW w:w="1916" w:type="dxa"/>
          </w:tcPr>
          <w:p w14:paraId="27BA5C29" w14:textId="77777777" w:rsidR="00225FAC" w:rsidRPr="00C44F90" w:rsidRDefault="00225FAC" w:rsidP="00DB30ED">
            <w:pPr>
              <w:pStyle w:val="Body"/>
            </w:pPr>
          </w:p>
        </w:tc>
      </w:tr>
    </w:tbl>
    <w:p w14:paraId="27BA5C2B" w14:textId="77777777" w:rsidR="00225FAC" w:rsidRPr="00C44F90" w:rsidRDefault="00225FAC" w:rsidP="00FF0332">
      <w:pPr>
        <w:pStyle w:val="Body"/>
      </w:pPr>
    </w:p>
    <w:p w14:paraId="27BA5C2C" w14:textId="77777777" w:rsidR="00225FAC" w:rsidRPr="00C44F90" w:rsidRDefault="00225FAC" w:rsidP="00FF0332">
      <w:pPr>
        <w:pStyle w:val="Body"/>
      </w:pPr>
    </w:p>
    <w:p w14:paraId="27BA5C2D" w14:textId="77777777" w:rsidR="00225FAC" w:rsidRPr="00C44F90" w:rsidRDefault="00225FAC" w:rsidP="00A25033">
      <w:pPr>
        <w:pStyle w:val="Body"/>
      </w:pPr>
      <w:r w:rsidRPr="00C44F90">
        <w:t>___________________________</w:t>
      </w:r>
      <w:r w:rsidRPr="00C44F90">
        <w:tab/>
        <w:t>______________________________</w:t>
      </w:r>
    </w:p>
    <w:p w14:paraId="27BA5C2E" w14:textId="77777777" w:rsidR="00225FAC" w:rsidRPr="00C44F90" w:rsidRDefault="00225FAC" w:rsidP="00DB30ED">
      <w:pPr>
        <w:pStyle w:val="Body"/>
      </w:pPr>
      <w:r w:rsidRPr="00C44F90">
        <w:t>Approved Signatory’s Signature</w:t>
      </w:r>
      <w:r w:rsidRPr="00C44F90">
        <w:tab/>
        <w:t>Date</w:t>
      </w:r>
    </w:p>
    <w:p w14:paraId="27BA5C2F" w14:textId="77777777" w:rsidR="00225FAC" w:rsidRPr="00C44F90" w:rsidRDefault="00225FAC" w:rsidP="00DB30ED">
      <w:pPr>
        <w:pStyle w:val="Body"/>
      </w:pPr>
    </w:p>
    <w:p w14:paraId="27BA5C30" w14:textId="77777777" w:rsidR="00225FAC" w:rsidRPr="00C44F90" w:rsidRDefault="00225FAC" w:rsidP="00DB30ED">
      <w:pPr>
        <w:pStyle w:val="Body"/>
      </w:pPr>
    </w:p>
    <w:p w14:paraId="27BA5C31" w14:textId="77777777" w:rsidR="00225FAC" w:rsidRPr="00C44F90" w:rsidRDefault="00225FAC" w:rsidP="00DB30ED">
      <w:pPr>
        <w:pStyle w:val="Body"/>
      </w:pPr>
      <w:r w:rsidRPr="00C44F90">
        <w:t>____________________________</w:t>
      </w:r>
      <w:r w:rsidRPr="00C44F90">
        <w:tab/>
        <w:t>______________________________</w:t>
      </w:r>
    </w:p>
    <w:p w14:paraId="27BA5C32" w14:textId="77777777" w:rsidR="00225FAC" w:rsidRPr="00C44F90" w:rsidRDefault="00225FAC" w:rsidP="00DB30ED">
      <w:pPr>
        <w:pStyle w:val="Body"/>
      </w:pPr>
      <w:r w:rsidRPr="00C44F90">
        <w:t>Approved Signatory</w:t>
      </w:r>
      <w:r w:rsidRPr="00C44F90">
        <w:tab/>
        <w:t>Telephone Number</w:t>
      </w:r>
    </w:p>
    <w:p w14:paraId="27BA5C33" w14:textId="77777777" w:rsidR="00225FAC" w:rsidRPr="00C44F90" w:rsidRDefault="00225FAC" w:rsidP="00DB30ED">
      <w:pPr>
        <w:pStyle w:val="Body"/>
      </w:pPr>
      <w:r w:rsidRPr="00C44F90">
        <w:t>Name and Title</w:t>
      </w:r>
      <w:r w:rsidRPr="00C44F90">
        <w:tab/>
      </w:r>
      <w:r w:rsidRPr="00C44F90">
        <w:br w:type="page"/>
      </w:r>
    </w:p>
    <w:p w14:paraId="27BA5C34" w14:textId="77777777" w:rsidR="00225FAC" w:rsidRPr="00C44F90" w:rsidRDefault="00225FAC" w:rsidP="00225FAC">
      <w:pPr>
        <w:pStyle w:val="Heading1"/>
        <w:tabs>
          <w:tab w:val="left" w:pos="2160"/>
        </w:tabs>
        <w:rPr>
          <w:i/>
        </w:rPr>
      </w:pPr>
      <w:bookmarkStart w:id="520" w:name="_Toc278990329"/>
      <w:bookmarkStart w:id="521" w:name="_Toc278990760"/>
      <w:bookmarkStart w:id="522" w:name="_Toc297121809"/>
      <w:r w:rsidRPr="00C44F90">
        <w:rPr>
          <w:i/>
        </w:rPr>
        <w:lastRenderedPageBreak/>
        <w:t xml:space="preserve">Appendix </w:t>
      </w:r>
      <w:bookmarkEnd w:id="520"/>
      <w:bookmarkEnd w:id="521"/>
      <w:r w:rsidR="00292602">
        <w:rPr>
          <w:i/>
        </w:rPr>
        <w:t>N</w:t>
      </w:r>
      <w:r w:rsidRPr="00C44F90">
        <w:rPr>
          <w:i/>
        </w:rPr>
        <w:t>:</w:t>
      </w:r>
      <w:r w:rsidRPr="00C44F90">
        <w:rPr>
          <w:i/>
        </w:rPr>
        <w:tab/>
        <w:t>Contractors and Subcontractors</w:t>
      </w:r>
      <w:bookmarkEnd w:id="522"/>
    </w:p>
    <w:p w14:paraId="27BA5C35" w14:textId="77777777" w:rsidR="00225FAC" w:rsidRPr="00C44F90" w:rsidRDefault="00225FAC" w:rsidP="00225FAC">
      <w:pPr>
        <w:keepNext/>
        <w:tabs>
          <w:tab w:val="left" w:pos="1080"/>
          <w:tab w:val="left" w:pos="1440"/>
          <w:tab w:val="left" w:pos="3600"/>
          <w:tab w:val="left" w:pos="6480"/>
        </w:tabs>
        <w:spacing w:after="60" w:line="320" w:lineRule="exact"/>
        <w:ind w:left="1080" w:hanging="1080"/>
        <w:outlineLvl w:val="3"/>
      </w:pPr>
      <w:r w:rsidRPr="00C44F90">
        <w:rPr>
          <w:smallCaps/>
          <w:sz w:val="56"/>
          <w:szCs w:val="56"/>
        </w:rPr>
        <w:br w:type="page"/>
      </w:r>
    </w:p>
    <w:p w14:paraId="27BA5C36" w14:textId="77777777" w:rsidR="00225FAC" w:rsidRPr="00C44F90" w:rsidRDefault="00225FAC" w:rsidP="00225FAC">
      <w:pPr>
        <w:pStyle w:val="Heading1"/>
        <w:tabs>
          <w:tab w:val="left" w:pos="2160"/>
        </w:tabs>
        <w:ind w:left="2160" w:hanging="2160"/>
        <w:rPr>
          <w:i/>
        </w:rPr>
      </w:pPr>
      <w:bookmarkStart w:id="523" w:name="_Toc278990330"/>
      <w:bookmarkStart w:id="524" w:name="_Toc278990761"/>
      <w:bookmarkStart w:id="525" w:name="_Toc297121810"/>
      <w:r w:rsidRPr="00C44F90">
        <w:rPr>
          <w:i/>
        </w:rPr>
        <w:lastRenderedPageBreak/>
        <w:t xml:space="preserve">Appendix </w:t>
      </w:r>
      <w:bookmarkEnd w:id="523"/>
      <w:bookmarkEnd w:id="524"/>
      <w:r w:rsidR="00292602">
        <w:rPr>
          <w:i/>
        </w:rPr>
        <w:t>O</w:t>
      </w:r>
      <w:r w:rsidRPr="00C44F90">
        <w:rPr>
          <w:i/>
        </w:rPr>
        <w:t>:</w:t>
      </w:r>
      <w:r w:rsidRPr="00C44F90">
        <w:rPr>
          <w:i/>
        </w:rPr>
        <w:tab/>
      </w:r>
      <w:r w:rsidR="00CB3124">
        <w:rPr>
          <w:i/>
        </w:rPr>
        <w:t xml:space="preserve"> </w:t>
      </w:r>
      <w:r w:rsidRPr="00C44F90">
        <w:rPr>
          <w:i/>
        </w:rPr>
        <w:t>Construction General Permit</w:t>
      </w:r>
      <w:bookmarkEnd w:id="525"/>
    </w:p>
    <w:p w14:paraId="27BA5C37" w14:textId="77777777" w:rsidR="00225FAC" w:rsidRPr="00C44F90" w:rsidRDefault="00225FAC" w:rsidP="00225FAC">
      <w:pPr>
        <w:keepNext/>
        <w:tabs>
          <w:tab w:val="left" w:pos="1080"/>
          <w:tab w:val="left" w:pos="1440"/>
          <w:tab w:val="left" w:pos="3600"/>
          <w:tab w:val="left" w:pos="6480"/>
        </w:tabs>
        <w:spacing w:after="60" w:line="320" w:lineRule="exact"/>
        <w:ind w:left="1080" w:hanging="1080"/>
        <w:outlineLvl w:val="3"/>
        <w:rPr>
          <w:smallCaps/>
          <w:sz w:val="56"/>
          <w:szCs w:val="56"/>
        </w:rPr>
      </w:pPr>
      <w:r w:rsidRPr="00C44F90">
        <w:rPr>
          <w:smallCaps/>
          <w:sz w:val="56"/>
          <w:szCs w:val="56"/>
        </w:rPr>
        <w:br w:type="page"/>
      </w:r>
    </w:p>
    <w:p w14:paraId="27BA5C38" w14:textId="77777777" w:rsidR="00225FAC" w:rsidRPr="00C44F90" w:rsidRDefault="00225FAC" w:rsidP="00225FAC">
      <w:pPr>
        <w:shd w:val="clear" w:color="auto" w:fill="0070C0"/>
        <w:autoSpaceDE w:val="0"/>
        <w:autoSpaceDN w:val="0"/>
        <w:adjustRightInd w:val="0"/>
        <w:rPr>
          <w:color w:val="0070C0"/>
          <w:szCs w:val="24"/>
        </w:rPr>
      </w:pPr>
      <w:r w:rsidRPr="00C44F90">
        <w:rPr>
          <w:rFonts w:ascii="Georgia" w:eastAsia="Calibri" w:hAnsi="Georgia"/>
          <w:b/>
          <w:caps/>
          <w:color w:val="FFFFFF"/>
          <w:sz w:val="28"/>
          <w:szCs w:val="28"/>
        </w:rPr>
        <w:lastRenderedPageBreak/>
        <w:t>Instructions</w:t>
      </w:r>
      <w:r w:rsidR="00336561">
        <w:rPr>
          <w:rFonts w:eastAsia="Calibri"/>
          <w:color w:val="0070C0"/>
          <w:szCs w:val="24"/>
        </w:rPr>
        <w:t xml:space="preserve"> </w:t>
      </w:r>
      <w:r w:rsidR="00D90F59">
        <w:rPr>
          <w:rFonts w:eastAsia="Calibri"/>
          <w:color w:val="0070C0"/>
          <w:szCs w:val="24"/>
        </w:rPr>
        <w:t xml:space="preserve"> </w:t>
      </w:r>
    </w:p>
    <w:p w14:paraId="27BA5C39" w14:textId="77777777" w:rsidR="00225FAC" w:rsidRPr="00F46E29" w:rsidRDefault="00225FAC" w:rsidP="00D358CD">
      <w:pPr>
        <w:numPr>
          <w:ilvl w:val="0"/>
          <w:numId w:val="31"/>
        </w:numPr>
        <w:autoSpaceDE w:val="0"/>
        <w:autoSpaceDN w:val="0"/>
        <w:adjustRightInd w:val="0"/>
        <w:rPr>
          <w:color w:val="0070C0"/>
          <w:szCs w:val="24"/>
        </w:rPr>
      </w:pPr>
      <w:r w:rsidRPr="00F46E29">
        <w:rPr>
          <w:color w:val="0070C0"/>
          <w:szCs w:val="24"/>
        </w:rPr>
        <w:t xml:space="preserve">Include a copy of the General Permit, or reference permanent location of General Permit that is kept on the construction site. </w:t>
      </w:r>
    </w:p>
    <w:p w14:paraId="27BA5C3A" w14:textId="77777777" w:rsidR="00225FAC" w:rsidRPr="00C44F90" w:rsidRDefault="00225FAC" w:rsidP="00FF0332">
      <w:pPr>
        <w:pStyle w:val="Body"/>
      </w:pPr>
    </w:p>
    <w:p w14:paraId="27BA5C3B" w14:textId="77777777" w:rsidR="00225FAC" w:rsidRPr="00C44F90" w:rsidRDefault="00225FAC" w:rsidP="00FF0332">
      <w:pPr>
        <w:pStyle w:val="Body"/>
      </w:pPr>
    </w:p>
    <w:p w14:paraId="27BA5C3C" w14:textId="77777777" w:rsidR="00292602" w:rsidRDefault="00292602">
      <w:pPr>
        <w:spacing w:after="0"/>
        <w:jc w:val="left"/>
      </w:pPr>
      <w:r>
        <w:br w:type="page"/>
      </w:r>
    </w:p>
    <w:p w14:paraId="27BA5C3D" w14:textId="77777777" w:rsidR="00292602" w:rsidRPr="00264DC1" w:rsidRDefault="00292602" w:rsidP="00292602">
      <w:pPr>
        <w:pStyle w:val="Heading1"/>
        <w:tabs>
          <w:tab w:val="left" w:pos="4320"/>
        </w:tabs>
        <w:rPr>
          <w:i/>
        </w:rPr>
      </w:pPr>
      <w:bookmarkStart w:id="526" w:name="_Toc297121811"/>
      <w:r w:rsidRPr="00264DC1">
        <w:rPr>
          <w:i/>
        </w:rPr>
        <w:lastRenderedPageBreak/>
        <w:t>CSMP Attachment 1:</w:t>
      </w:r>
      <w:r w:rsidRPr="00264DC1">
        <w:rPr>
          <w:i/>
        </w:rPr>
        <w:tab/>
        <w:t>Chain of Custody Form</w:t>
      </w:r>
      <w:bookmarkEnd w:id="526"/>
    </w:p>
    <w:p w14:paraId="27BA5C3E" w14:textId="77777777" w:rsidR="00292602" w:rsidRPr="00264DC1" w:rsidRDefault="00292602" w:rsidP="00292602">
      <w:pPr>
        <w:spacing w:after="0"/>
        <w:rPr>
          <w:rFonts w:ascii="Georgia" w:eastAsia="Calibri" w:hAnsi="Georgia"/>
          <w:b/>
          <w:i/>
          <w:caps/>
          <w:color w:val="FFFFFF"/>
          <w:sz w:val="28"/>
          <w:szCs w:val="28"/>
        </w:rPr>
      </w:pPr>
    </w:p>
    <w:p w14:paraId="27BA5C3F" w14:textId="77777777" w:rsidR="00292602" w:rsidRPr="00264DC1" w:rsidRDefault="00292602" w:rsidP="00292602">
      <w:pPr>
        <w:spacing w:after="0"/>
        <w:jc w:val="left"/>
        <w:rPr>
          <w:rFonts w:ascii="Arial Black" w:hAnsi="Arial Black"/>
          <w:i/>
          <w:sz w:val="32"/>
        </w:rPr>
      </w:pPr>
      <w:r w:rsidRPr="00264DC1">
        <w:rPr>
          <w:i/>
        </w:rPr>
        <w:br w:type="page"/>
      </w:r>
    </w:p>
    <w:p w14:paraId="27BA5C40" w14:textId="77777777" w:rsidR="00292602" w:rsidRPr="00C44F90" w:rsidRDefault="00292602" w:rsidP="00292602">
      <w:pPr>
        <w:spacing w:after="0"/>
        <w:sectPr w:rsidR="00292602" w:rsidRPr="00C44F90" w:rsidSect="0002400C">
          <w:pgSz w:w="12240" w:h="15840"/>
          <w:pgMar w:top="1440" w:right="1440" w:bottom="1440" w:left="1440" w:header="720" w:footer="720" w:gutter="0"/>
          <w:pgNumType w:chapStyle="1"/>
          <w:cols w:space="720"/>
          <w:docGrid w:linePitch="360"/>
        </w:sectPr>
      </w:pPr>
    </w:p>
    <w:tbl>
      <w:tblPr>
        <w:tblW w:w="14191" w:type="dxa"/>
        <w:tblInd w:w="108" w:type="dxa"/>
        <w:tblLook w:val="04A0" w:firstRow="1" w:lastRow="0" w:firstColumn="1" w:lastColumn="0" w:noHBand="0" w:noVBand="1"/>
      </w:tblPr>
      <w:tblGrid>
        <w:gridCol w:w="2280"/>
        <w:gridCol w:w="1466"/>
        <w:gridCol w:w="280"/>
        <w:gridCol w:w="534"/>
        <w:gridCol w:w="394"/>
        <w:gridCol w:w="928"/>
        <w:gridCol w:w="724"/>
        <w:gridCol w:w="484"/>
        <w:gridCol w:w="32"/>
        <w:gridCol w:w="1176"/>
        <w:gridCol w:w="24"/>
        <w:gridCol w:w="1184"/>
        <w:gridCol w:w="574"/>
        <w:gridCol w:w="480"/>
        <w:gridCol w:w="480"/>
        <w:gridCol w:w="480"/>
        <w:gridCol w:w="852"/>
        <w:gridCol w:w="267"/>
        <w:gridCol w:w="441"/>
        <w:gridCol w:w="1111"/>
      </w:tblGrid>
      <w:tr w:rsidR="00292602" w:rsidRPr="00C44F90" w14:paraId="27BA5C49" w14:textId="77777777" w:rsidTr="00DF6B92">
        <w:trPr>
          <w:trHeight w:val="330"/>
        </w:trPr>
        <w:tc>
          <w:tcPr>
            <w:tcW w:w="4560" w:type="dxa"/>
            <w:gridSpan w:val="4"/>
            <w:tcBorders>
              <w:top w:val="nil"/>
              <w:left w:val="nil"/>
              <w:bottom w:val="nil"/>
              <w:right w:val="nil"/>
            </w:tcBorders>
            <w:shd w:val="clear" w:color="auto" w:fill="auto"/>
            <w:noWrap/>
            <w:vAlign w:val="bottom"/>
            <w:hideMark/>
          </w:tcPr>
          <w:p w14:paraId="27BA5C41" w14:textId="77777777" w:rsidR="00292602" w:rsidRPr="00C44F90" w:rsidRDefault="00292602" w:rsidP="00DF6B92">
            <w:pPr>
              <w:spacing w:after="0"/>
              <w:rPr>
                <w:rFonts w:ascii="Arial" w:hAnsi="Arial" w:cs="Arial"/>
                <w:b/>
                <w:bCs/>
                <w:sz w:val="20"/>
              </w:rPr>
            </w:pPr>
            <w:r w:rsidRPr="00C44F90">
              <w:rPr>
                <w:rFonts w:ascii="Arial" w:hAnsi="Arial" w:cs="Arial"/>
                <w:b/>
                <w:bCs/>
                <w:sz w:val="20"/>
              </w:rPr>
              <w:lastRenderedPageBreak/>
              <w:t>CHAIN-OF-CUSTODY</w:t>
            </w:r>
          </w:p>
        </w:tc>
        <w:tc>
          <w:tcPr>
            <w:tcW w:w="1322" w:type="dxa"/>
            <w:gridSpan w:val="2"/>
            <w:tcBorders>
              <w:top w:val="nil"/>
              <w:left w:val="nil"/>
              <w:bottom w:val="nil"/>
              <w:right w:val="nil"/>
            </w:tcBorders>
            <w:shd w:val="clear" w:color="auto" w:fill="auto"/>
            <w:noWrap/>
            <w:vAlign w:val="bottom"/>
            <w:hideMark/>
          </w:tcPr>
          <w:p w14:paraId="27BA5C42" w14:textId="77777777" w:rsidR="00292602" w:rsidRPr="00C44F90" w:rsidRDefault="00292602" w:rsidP="00DF6B92">
            <w:pPr>
              <w:spacing w:after="0"/>
              <w:rPr>
                <w:rFonts w:ascii="Arial" w:hAnsi="Arial" w:cs="Arial"/>
                <w:b/>
                <w:bCs/>
                <w:sz w:val="20"/>
              </w:rPr>
            </w:pPr>
          </w:p>
        </w:tc>
        <w:tc>
          <w:tcPr>
            <w:tcW w:w="1208" w:type="dxa"/>
            <w:gridSpan w:val="2"/>
            <w:tcBorders>
              <w:top w:val="nil"/>
              <w:left w:val="nil"/>
              <w:bottom w:val="single" w:sz="8" w:space="0" w:color="auto"/>
              <w:right w:val="nil"/>
            </w:tcBorders>
            <w:shd w:val="clear" w:color="auto" w:fill="auto"/>
            <w:noWrap/>
            <w:vAlign w:val="bottom"/>
            <w:hideMark/>
          </w:tcPr>
          <w:p w14:paraId="27BA5C43" w14:textId="77777777" w:rsidR="00292602" w:rsidRPr="00C44F90" w:rsidRDefault="00292602" w:rsidP="00DF6B92">
            <w:pPr>
              <w:spacing w:after="0"/>
              <w:rPr>
                <w:rFonts w:ascii="Arial" w:hAnsi="Arial" w:cs="Arial"/>
                <w:sz w:val="20"/>
              </w:rPr>
            </w:pPr>
          </w:p>
        </w:tc>
        <w:tc>
          <w:tcPr>
            <w:tcW w:w="1208" w:type="dxa"/>
            <w:gridSpan w:val="2"/>
            <w:tcBorders>
              <w:top w:val="nil"/>
              <w:left w:val="nil"/>
              <w:bottom w:val="single" w:sz="8" w:space="0" w:color="auto"/>
              <w:right w:val="nil"/>
            </w:tcBorders>
            <w:shd w:val="clear" w:color="auto" w:fill="auto"/>
            <w:noWrap/>
            <w:vAlign w:val="bottom"/>
            <w:hideMark/>
          </w:tcPr>
          <w:p w14:paraId="27BA5C44" w14:textId="77777777" w:rsidR="00292602" w:rsidRPr="00C44F90" w:rsidRDefault="00292602" w:rsidP="00DF6B92">
            <w:pPr>
              <w:spacing w:after="0"/>
              <w:rPr>
                <w:rFonts w:ascii="Arial" w:hAnsi="Arial" w:cs="Arial"/>
                <w:sz w:val="20"/>
              </w:rPr>
            </w:pPr>
            <w:r w:rsidRPr="00C44F90">
              <w:rPr>
                <w:rFonts w:ascii="Arial" w:hAnsi="Arial" w:cs="Arial"/>
                <w:b/>
                <w:bCs/>
                <w:sz w:val="20"/>
              </w:rPr>
              <w:t>DATE:</w:t>
            </w:r>
          </w:p>
        </w:tc>
        <w:tc>
          <w:tcPr>
            <w:tcW w:w="1208" w:type="dxa"/>
            <w:gridSpan w:val="2"/>
            <w:tcBorders>
              <w:top w:val="nil"/>
              <w:left w:val="nil"/>
              <w:bottom w:val="single" w:sz="8" w:space="0" w:color="auto"/>
              <w:right w:val="nil"/>
            </w:tcBorders>
            <w:shd w:val="clear" w:color="auto" w:fill="auto"/>
            <w:noWrap/>
            <w:vAlign w:val="bottom"/>
            <w:hideMark/>
          </w:tcPr>
          <w:p w14:paraId="27BA5C45" w14:textId="77777777" w:rsidR="00292602" w:rsidRPr="00C44F90" w:rsidRDefault="00292602" w:rsidP="00DF6B92">
            <w:pPr>
              <w:spacing w:after="0"/>
              <w:jc w:val="right"/>
              <w:rPr>
                <w:rFonts w:ascii="Arial" w:hAnsi="Arial" w:cs="Arial"/>
                <w:b/>
                <w:bCs/>
                <w:sz w:val="20"/>
              </w:rPr>
            </w:pPr>
          </w:p>
        </w:tc>
        <w:tc>
          <w:tcPr>
            <w:tcW w:w="574" w:type="dxa"/>
            <w:tcBorders>
              <w:top w:val="nil"/>
              <w:left w:val="nil"/>
              <w:bottom w:val="single" w:sz="8" w:space="0" w:color="auto"/>
              <w:right w:val="nil"/>
            </w:tcBorders>
            <w:shd w:val="clear" w:color="000000" w:fill="FFFFFF"/>
            <w:noWrap/>
            <w:vAlign w:val="center"/>
            <w:hideMark/>
          </w:tcPr>
          <w:p w14:paraId="27BA5C46" w14:textId="77777777" w:rsidR="00292602" w:rsidRPr="00C44F90" w:rsidRDefault="00292602" w:rsidP="00DF6B92">
            <w:pPr>
              <w:spacing w:after="0"/>
              <w:jc w:val="center"/>
              <w:rPr>
                <w:rFonts w:ascii="Arial" w:hAnsi="Arial" w:cs="Arial"/>
                <w:sz w:val="20"/>
              </w:rPr>
            </w:pPr>
            <w:r w:rsidRPr="00C44F90">
              <w:rPr>
                <w:rFonts w:ascii="Arial" w:hAnsi="Arial" w:cs="Arial"/>
                <w:sz w:val="20"/>
              </w:rPr>
              <w:t> </w:t>
            </w:r>
          </w:p>
        </w:tc>
        <w:tc>
          <w:tcPr>
            <w:tcW w:w="1440" w:type="dxa"/>
            <w:gridSpan w:val="3"/>
            <w:tcBorders>
              <w:top w:val="nil"/>
              <w:left w:val="nil"/>
              <w:bottom w:val="nil"/>
              <w:right w:val="nil"/>
            </w:tcBorders>
            <w:shd w:val="clear" w:color="auto" w:fill="auto"/>
            <w:noWrap/>
            <w:vAlign w:val="bottom"/>
            <w:hideMark/>
          </w:tcPr>
          <w:p w14:paraId="27BA5C47" w14:textId="77777777" w:rsidR="00292602" w:rsidRPr="00C44F90" w:rsidRDefault="00292602" w:rsidP="00DF6B92">
            <w:pPr>
              <w:spacing w:after="0"/>
              <w:rPr>
                <w:rFonts w:ascii="Arial" w:hAnsi="Arial" w:cs="Arial"/>
                <w:sz w:val="20"/>
              </w:rPr>
            </w:pPr>
            <w:r w:rsidRPr="00C44F90">
              <w:rPr>
                <w:rFonts w:ascii="Arial" w:hAnsi="Arial" w:cs="Arial"/>
                <w:b/>
                <w:bCs/>
                <w:sz w:val="20"/>
              </w:rPr>
              <w:t>Lab ID:</w:t>
            </w:r>
          </w:p>
        </w:tc>
        <w:tc>
          <w:tcPr>
            <w:tcW w:w="2671" w:type="dxa"/>
            <w:gridSpan w:val="4"/>
            <w:tcBorders>
              <w:top w:val="nil"/>
              <w:left w:val="nil"/>
              <w:bottom w:val="nil"/>
              <w:right w:val="nil"/>
            </w:tcBorders>
            <w:shd w:val="clear" w:color="auto" w:fill="auto"/>
            <w:noWrap/>
            <w:vAlign w:val="bottom"/>
            <w:hideMark/>
          </w:tcPr>
          <w:p w14:paraId="27BA5C48" w14:textId="77777777" w:rsidR="00292602" w:rsidRPr="00C44F90" w:rsidRDefault="00292602" w:rsidP="00DF6B92">
            <w:pPr>
              <w:spacing w:after="0"/>
              <w:rPr>
                <w:rFonts w:ascii="Arial" w:hAnsi="Arial" w:cs="Arial"/>
                <w:sz w:val="20"/>
              </w:rPr>
            </w:pPr>
          </w:p>
        </w:tc>
      </w:tr>
      <w:tr w:rsidR="00292602" w:rsidRPr="00C44F90" w14:paraId="27BA5C53" w14:textId="77777777" w:rsidTr="00DF6B92">
        <w:trPr>
          <w:trHeight w:val="282"/>
        </w:trPr>
        <w:tc>
          <w:tcPr>
            <w:tcW w:w="2280" w:type="dxa"/>
            <w:tcBorders>
              <w:top w:val="single" w:sz="8" w:space="0" w:color="auto"/>
              <w:left w:val="single" w:sz="8" w:space="0" w:color="auto"/>
              <w:bottom w:val="nil"/>
              <w:right w:val="nil"/>
            </w:tcBorders>
            <w:shd w:val="clear" w:color="000000" w:fill="F2F2F2"/>
            <w:noWrap/>
            <w:vAlign w:val="bottom"/>
            <w:hideMark/>
          </w:tcPr>
          <w:p w14:paraId="27BA5C4A" w14:textId="77777777" w:rsidR="00292602" w:rsidRPr="00C44F90" w:rsidRDefault="00292602" w:rsidP="00DF6B92">
            <w:pPr>
              <w:spacing w:after="0"/>
              <w:jc w:val="right"/>
              <w:rPr>
                <w:rFonts w:ascii="Arial" w:hAnsi="Arial" w:cs="Arial"/>
                <w:b/>
                <w:bCs/>
                <w:sz w:val="18"/>
                <w:szCs w:val="18"/>
              </w:rPr>
            </w:pPr>
            <w:r w:rsidRPr="00C44F90">
              <w:rPr>
                <w:rFonts w:ascii="Arial" w:hAnsi="Arial" w:cs="Arial"/>
                <w:b/>
                <w:bCs/>
                <w:sz w:val="18"/>
                <w:szCs w:val="18"/>
              </w:rPr>
              <w:t>DESTINATION LAB:</w:t>
            </w:r>
          </w:p>
        </w:tc>
        <w:tc>
          <w:tcPr>
            <w:tcW w:w="1466" w:type="dxa"/>
            <w:tcBorders>
              <w:top w:val="single" w:sz="8" w:space="0" w:color="auto"/>
              <w:left w:val="nil"/>
              <w:bottom w:val="nil"/>
              <w:right w:val="nil"/>
            </w:tcBorders>
            <w:shd w:val="clear" w:color="000000" w:fill="F2F2F2"/>
            <w:noWrap/>
            <w:vAlign w:val="bottom"/>
            <w:hideMark/>
          </w:tcPr>
          <w:p w14:paraId="27BA5C4B" w14:textId="77777777" w:rsidR="00292602" w:rsidRPr="00C44F90" w:rsidRDefault="00292602" w:rsidP="00DF6B92">
            <w:pPr>
              <w:spacing w:after="0"/>
              <w:rPr>
                <w:rFonts w:ascii="Arial" w:hAnsi="Arial" w:cs="Arial"/>
                <w:b/>
                <w:bCs/>
                <w:sz w:val="18"/>
                <w:szCs w:val="18"/>
              </w:rPr>
            </w:pPr>
            <w:r w:rsidRPr="00C44F90">
              <w:rPr>
                <w:rFonts w:ascii="Arial" w:hAnsi="Arial" w:cs="Arial"/>
                <w:b/>
                <w:bCs/>
                <w:sz w:val="18"/>
                <w:szCs w:val="18"/>
              </w:rPr>
              <w:t> </w:t>
            </w:r>
          </w:p>
        </w:tc>
        <w:tc>
          <w:tcPr>
            <w:tcW w:w="814" w:type="dxa"/>
            <w:gridSpan w:val="2"/>
            <w:tcBorders>
              <w:top w:val="single" w:sz="8" w:space="0" w:color="auto"/>
              <w:left w:val="nil"/>
              <w:bottom w:val="nil"/>
              <w:right w:val="nil"/>
            </w:tcBorders>
            <w:shd w:val="clear" w:color="000000" w:fill="F2F2F2"/>
            <w:noWrap/>
            <w:vAlign w:val="bottom"/>
            <w:hideMark/>
          </w:tcPr>
          <w:p w14:paraId="27BA5C4C"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322" w:type="dxa"/>
            <w:gridSpan w:val="2"/>
            <w:tcBorders>
              <w:top w:val="single" w:sz="8" w:space="0" w:color="auto"/>
              <w:left w:val="nil"/>
              <w:bottom w:val="nil"/>
            </w:tcBorders>
            <w:shd w:val="clear" w:color="auto" w:fill="F2F2F2" w:themeFill="background1" w:themeFillShade="F2"/>
            <w:noWrap/>
            <w:vAlign w:val="bottom"/>
            <w:hideMark/>
          </w:tcPr>
          <w:p w14:paraId="27BA5C4D"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208" w:type="dxa"/>
            <w:gridSpan w:val="2"/>
            <w:tcBorders>
              <w:top w:val="single" w:sz="8" w:space="0" w:color="auto"/>
            </w:tcBorders>
            <w:shd w:val="clear" w:color="auto" w:fill="F2F2F2" w:themeFill="background1" w:themeFillShade="F2"/>
            <w:noWrap/>
            <w:vAlign w:val="bottom"/>
            <w:hideMark/>
          </w:tcPr>
          <w:p w14:paraId="27BA5C4E" w14:textId="77777777" w:rsidR="00292602" w:rsidRPr="00C44F90" w:rsidRDefault="00292602" w:rsidP="00DF6B92">
            <w:pPr>
              <w:spacing w:after="0"/>
              <w:jc w:val="center"/>
              <w:rPr>
                <w:rFonts w:ascii="Arial" w:hAnsi="Arial" w:cs="Arial"/>
                <w:b/>
                <w:bCs/>
                <w:sz w:val="18"/>
                <w:szCs w:val="18"/>
              </w:rPr>
            </w:pPr>
            <w:r w:rsidRPr="00C44F90">
              <w:rPr>
                <w:rFonts w:ascii="Arial" w:hAnsi="Arial" w:cs="Arial"/>
                <w:b/>
                <w:bCs/>
                <w:sz w:val="18"/>
                <w:szCs w:val="18"/>
              </w:rPr>
              <w:t> </w:t>
            </w:r>
          </w:p>
        </w:tc>
        <w:tc>
          <w:tcPr>
            <w:tcW w:w="1208" w:type="dxa"/>
            <w:gridSpan w:val="2"/>
            <w:tcBorders>
              <w:top w:val="single" w:sz="8" w:space="0" w:color="auto"/>
            </w:tcBorders>
            <w:shd w:val="clear" w:color="auto" w:fill="F2F2F2" w:themeFill="background1" w:themeFillShade="F2"/>
            <w:vAlign w:val="bottom"/>
          </w:tcPr>
          <w:p w14:paraId="27BA5C4F" w14:textId="77777777" w:rsidR="00292602" w:rsidRPr="00C44F90" w:rsidRDefault="00292602" w:rsidP="00DF6B92">
            <w:pPr>
              <w:spacing w:after="0"/>
              <w:jc w:val="center"/>
              <w:rPr>
                <w:rFonts w:ascii="Arial" w:hAnsi="Arial" w:cs="Arial"/>
                <w:b/>
                <w:bCs/>
                <w:sz w:val="18"/>
                <w:szCs w:val="18"/>
              </w:rPr>
            </w:pPr>
          </w:p>
        </w:tc>
        <w:tc>
          <w:tcPr>
            <w:tcW w:w="1208" w:type="dxa"/>
            <w:gridSpan w:val="2"/>
            <w:tcBorders>
              <w:top w:val="single" w:sz="8" w:space="0" w:color="auto"/>
              <w:left w:val="nil"/>
              <w:right w:val="single" w:sz="4" w:space="0" w:color="000000"/>
            </w:tcBorders>
            <w:shd w:val="clear" w:color="auto" w:fill="F2F2F2" w:themeFill="background1" w:themeFillShade="F2"/>
            <w:vAlign w:val="bottom"/>
          </w:tcPr>
          <w:p w14:paraId="27BA5C50" w14:textId="77777777" w:rsidR="00292602" w:rsidRPr="00C44F90" w:rsidRDefault="00292602" w:rsidP="00DF6B92">
            <w:pPr>
              <w:spacing w:after="0"/>
              <w:jc w:val="center"/>
              <w:rPr>
                <w:rFonts w:ascii="Arial" w:hAnsi="Arial" w:cs="Arial"/>
                <w:b/>
                <w:bCs/>
                <w:sz w:val="18"/>
                <w:szCs w:val="18"/>
              </w:rPr>
            </w:pPr>
          </w:p>
        </w:tc>
        <w:tc>
          <w:tcPr>
            <w:tcW w:w="2014" w:type="dxa"/>
            <w:gridSpan w:val="4"/>
            <w:tcBorders>
              <w:top w:val="single" w:sz="8" w:space="0" w:color="auto"/>
              <w:left w:val="single" w:sz="4" w:space="0" w:color="auto"/>
              <w:bottom w:val="single" w:sz="4" w:space="0" w:color="auto"/>
              <w:right w:val="nil"/>
            </w:tcBorders>
            <w:shd w:val="clear" w:color="000000" w:fill="F2F2F2"/>
            <w:noWrap/>
            <w:vAlign w:val="bottom"/>
            <w:hideMark/>
          </w:tcPr>
          <w:p w14:paraId="27BA5C51"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REQUESTED ANALYSIS</w:t>
            </w:r>
          </w:p>
        </w:tc>
        <w:tc>
          <w:tcPr>
            <w:tcW w:w="2671" w:type="dxa"/>
            <w:gridSpan w:val="4"/>
            <w:tcBorders>
              <w:top w:val="single" w:sz="8" w:space="0" w:color="auto"/>
              <w:left w:val="nil"/>
              <w:bottom w:val="single" w:sz="4" w:space="0" w:color="auto"/>
              <w:right w:val="nil"/>
            </w:tcBorders>
            <w:shd w:val="clear" w:color="000000" w:fill="F2F2F2"/>
            <w:noWrap/>
            <w:vAlign w:val="bottom"/>
            <w:hideMark/>
          </w:tcPr>
          <w:p w14:paraId="27BA5C52"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Notes:</w:t>
            </w:r>
          </w:p>
        </w:tc>
      </w:tr>
      <w:tr w:rsidR="00292602" w:rsidRPr="00C44F90" w14:paraId="27BA5C60" w14:textId="77777777" w:rsidTr="00DF6B92">
        <w:trPr>
          <w:trHeight w:val="282"/>
        </w:trPr>
        <w:tc>
          <w:tcPr>
            <w:tcW w:w="2280" w:type="dxa"/>
            <w:tcBorders>
              <w:top w:val="nil"/>
              <w:left w:val="single" w:sz="8" w:space="0" w:color="auto"/>
              <w:bottom w:val="nil"/>
              <w:right w:val="nil"/>
            </w:tcBorders>
            <w:shd w:val="clear" w:color="000000" w:fill="F2F2F2"/>
            <w:noWrap/>
            <w:vAlign w:val="bottom"/>
            <w:hideMark/>
          </w:tcPr>
          <w:p w14:paraId="27BA5C54" w14:textId="77777777" w:rsidR="00292602" w:rsidRPr="00C44F90" w:rsidRDefault="00292602" w:rsidP="00DF6B92">
            <w:pPr>
              <w:spacing w:after="0"/>
              <w:rPr>
                <w:rFonts w:ascii="Arial" w:hAnsi="Arial" w:cs="Arial"/>
                <w:b/>
                <w:bCs/>
                <w:sz w:val="18"/>
                <w:szCs w:val="18"/>
              </w:rPr>
            </w:pPr>
            <w:r w:rsidRPr="00C44F90">
              <w:rPr>
                <w:rFonts w:ascii="Arial" w:hAnsi="Arial" w:cs="Arial"/>
                <w:b/>
                <w:bCs/>
                <w:sz w:val="18"/>
                <w:szCs w:val="18"/>
              </w:rPr>
              <w:t> </w:t>
            </w:r>
          </w:p>
        </w:tc>
        <w:tc>
          <w:tcPr>
            <w:tcW w:w="1466" w:type="dxa"/>
            <w:tcBorders>
              <w:top w:val="nil"/>
              <w:left w:val="nil"/>
              <w:bottom w:val="nil"/>
              <w:right w:val="nil"/>
            </w:tcBorders>
            <w:shd w:val="clear" w:color="000000" w:fill="F2F2F2"/>
            <w:noWrap/>
            <w:vAlign w:val="bottom"/>
            <w:hideMark/>
          </w:tcPr>
          <w:p w14:paraId="27BA5C55"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ATTN:</w:t>
            </w:r>
            <w:r w:rsidR="00D90F59">
              <w:rPr>
                <w:rFonts w:ascii="Arial" w:hAnsi="Arial" w:cs="Arial"/>
                <w:sz w:val="18"/>
                <w:szCs w:val="18"/>
              </w:rPr>
              <w:t xml:space="preserve"> </w:t>
            </w:r>
          </w:p>
        </w:tc>
        <w:tc>
          <w:tcPr>
            <w:tcW w:w="814" w:type="dxa"/>
            <w:gridSpan w:val="2"/>
            <w:tcBorders>
              <w:left w:val="nil"/>
              <w:bottom w:val="nil"/>
              <w:right w:val="nil"/>
            </w:tcBorders>
            <w:shd w:val="clear" w:color="000000" w:fill="F2F2F2"/>
            <w:noWrap/>
            <w:vAlign w:val="bottom"/>
            <w:hideMark/>
          </w:tcPr>
          <w:p w14:paraId="27BA5C56"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322" w:type="dxa"/>
            <w:gridSpan w:val="2"/>
            <w:tcBorders>
              <w:left w:val="nil"/>
              <w:bottom w:val="nil"/>
            </w:tcBorders>
            <w:shd w:val="clear" w:color="auto" w:fill="F2F2F2" w:themeFill="background1" w:themeFillShade="F2"/>
            <w:noWrap/>
            <w:vAlign w:val="bottom"/>
            <w:hideMark/>
          </w:tcPr>
          <w:p w14:paraId="27BA5C57"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208" w:type="dxa"/>
            <w:gridSpan w:val="2"/>
            <w:tcBorders>
              <w:bottom w:val="nil"/>
            </w:tcBorders>
            <w:shd w:val="clear" w:color="auto" w:fill="F2F2F2" w:themeFill="background1" w:themeFillShade="F2"/>
            <w:vAlign w:val="center"/>
            <w:hideMark/>
          </w:tcPr>
          <w:p w14:paraId="27BA5C58" w14:textId="77777777" w:rsidR="00292602" w:rsidRPr="00C44F90" w:rsidRDefault="00292602" w:rsidP="00DF6B92">
            <w:pPr>
              <w:spacing w:after="0"/>
              <w:rPr>
                <w:rFonts w:ascii="Arial" w:hAnsi="Arial" w:cs="Arial"/>
                <w:b/>
                <w:bCs/>
                <w:sz w:val="18"/>
                <w:szCs w:val="18"/>
              </w:rPr>
            </w:pPr>
          </w:p>
        </w:tc>
        <w:tc>
          <w:tcPr>
            <w:tcW w:w="1208" w:type="dxa"/>
            <w:gridSpan w:val="2"/>
            <w:tcBorders>
              <w:bottom w:val="nil"/>
            </w:tcBorders>
            <w:shd w:val="clear" w:color="auto" w:fill="F2F2F2" w:themeFill="background1" w:themeFillShade="F2"/>
            <w:vAlign w:val="center"/>
          </w:tcPr>
          <w:p w14:paraId="27BA5C59" w14:textId="77777777" w:rsidR="00292602" w:rsidRPr="00C44F90" w:rsidRDefault="00292602" w:rsidP="00DF6B92">
            <w:pPr>
              <w:spacing w:after="0"/>
              <w:rPr>
                <w:rFonts w:ascii="Arial" w:hAnsi="Arial" w:cs="Arial"/>
                <w:b/>
                <w:bCs/>
                <w:sz w:val="18"/>
                <w:szCs w:val="18"/>
              </w:rPr>
            </w:pPr>
          </w:p>
        </w:tc>
        <w:tc>
          <w:tcPr>
            <w:tcW w:w="1208" w:type="dxa"/>
            <w:gridSpan w:val="2"/>
            <w:tcBorders>
              <w:left w:val="nil"/>
              <w:bottom w:val="nil"/>
              <w:right w:val="single" w:sz="4" w:space="0" w:color="auto"/>
            </w:tcBorders>
            <w:shd w:val="clear" w:color="auto" w:fill="F2F2F2" w:themeFill="background1" w:themeFillShade="F2"/>
            <w:vAlign w:val="center"/>
          </w:tcPr>
          <w:p w14:paraId="27BA5C5A" w14:textId="77777777" w:rsidR="00292602" w:rsidRPr="00C44F90" w:rsidRDefault="00292602" w:rsidP="00DF6B92">
            <w:pPr>
              <w:spacing w:after="0"/>
              <w:rPr>
                <w:rFonts w:ascii="Arial" w:hAnsi="Arial" w:cs="Arial"/>
                <w:b/>
                <w:bCs/>
                <w:sz w:val="18"/>
                <w:szCs w:val="18"/>
              </w:rPr>
            </w:pPr>
          </w:p>
        </w:tc>
        <w:tc>
          <w:tcPr>
            <w:tcW w:w="574" w:type="dxa"/>
            <w:vMerge w:val="restart"/>
            <w:tcBorders>
              <w:top w:val="nil"/>
              <w:left w:val="single" w:sz="4" w:space="0" w:color="auto"/>
              <w:bottom w:val="single" w:sz="8" w:space="0" w:color="000000"/>
              <w:right w:val="single" w:sz="4" w:space="0" w:color="auto"/>
            </w:tcBorders>
            <w:shd w:val="clear" w:color="auto" w:fill="auto"/>
            <w:textDirection w:val="btLr"/>
            <w:vAlign w:val="bottom"/>
            <w:hideMark/>
          </w:tcPr>
          <w:p w14:paraId="27BA5C5B"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480" w:type="dxa"/>
            <w:vMerge w:val="restart"/>
            <w:tcBorders>
              <w:top w:val="nil"/>
              <w:left w:val="single" w:sz="4" w:space="0" w:color="auto"/>
              <w:bottom w:val="single" w:sz="8" w:space="0" w:color="000000"/>
              <w:right w:val="single" w:sz="4" w:space="0" w:color="auto"/>
            </w:tcBorders>
            <w:shd w:val="clear" w:color="auto" w:fill="auto"/>
            <w:textDirection w:val="btLr"/>
            <w:vAlign w:val="bottom"/>
            <w:hideMark/>
          </w:tcPr>
          <w:p w14:paraId="27BA5C5C"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480" w:type="dxa"/>
            <w:vMerge w:val="restart"/>
            <w:tcBorders>
              <w:top w:val="nil"/>
              <w:left w:val="single" w:sz="4" w:space="0" w:color="auto"/>
              <w:bottom w:val="nil"/>
              <w:right w:val="single" w:sz="4" w:space="0" w:color="auto"/>
            </w:tcBorders>
            <w:shd w:val="clear" w:color="auto" w:fill="auto"/>
            <w:textDirection w:val="btLr"/>
            <w:vAlign w:val="bottom"/>
            <w:hideMark/>
          </w:tcPr>
          <w:p w14:paraId="27BA5C5D"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480" w:type="dxa"/>
            <w:vMerge w:val="restart"/>
            <w:tcBorders>
              <w:top w:val="nil"/>
              <w:left w:val="single" w:sz="4" w:space="0" w:color="auto"/>
              <w:bottom w:val="single" w:sz="8" w:space="0" w:color="000000"/>
              <w:right w:val="single" w:sz="4" w:space="0" w:color="auto"/>
            </w:tcBorders>
            <w:shd w:val="clear" w:color="auto" w:fill="auto"/>
            <w:textDirection w:val="btLr"/>
            <w:vAlign w:val="bottom"/>
            <w:hideMark/>
          </w:tcPr>
          <w:p w14:paraId="27BA5C5E"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2671" w:type="dxa"/>
            <w:gridSpan w:val="4"/>
            <w:vMerge w:val="restart"/>
            <w:tcBorders>
              <w:top w:val="single" w:sz="4" w:space="0" w:color="auto"/>
              <w:left w:val="nil"/>
              <w:bottom w:val="single" w:sz="8" w:space="0" w:color="000000"/>
              <w:right w:val="single" w:sz="8" w:space="0" w:color="000000"/>
            </w:tcBorders>
            <w:shd w:val="clear" w:color="auto" w:fill="auto"/>
            <w:vAlign w:val="bottom"/>
            <w:hideMark/>
          </w:tcPr>
          <w:p w14:paraId="27BA5C5F" w14:textId="77777777" w:rsidR="00292602" w:rsidRPr="00C44F90" w:rsidRDefault="00292602" w:rsidP="00DF6B92">
            <w:pPr>
              <w:spacing w:after="0"/>
              <w:jc w:val="center"/>
              <w:rPr>
                <w:rFonts w:ascii="Arial" w:hAnsi="Arial" w:cs="Arial"/>
                <w:b/>
                <w:bCs/>
                <w:sz w:val="18"/>
                <w:szCs w:val="18"/>
              </w:rPr>
            </w:pPr>
            <w:r w:rsidRPr="00C44F90">
              <w:rPr>
                <w:rFonts w:ascii="Arial" w:hAnsi="Arial" w:cs="Arial"/>
                <w:b/>
                <w:bCs/>
                <w:sz w:val="18"/>
                <w:szCs w:val="18"/>
              </w:rPr>
              <w:t> </w:t>
            </w:r>
          </w:p>
        </w:tc>
      </w:tr>
      <w:tr w:rsidR="00292602" w:rsidRPr="00C44F90" w14:paraId="27BA5C6D" w14:textId="77777777" w:rsidTr="00DF6B92">
        <w:trPr>
          <w:trHeight w:val="282"/>
        </w:trPr>
        <w:tc>
          <w:tcPr>
            <w:tcW w:w="2280" w:type="dxa"/>
            <w:tcBorders>
              <w:top w:val="nil"/>
              <w:left w:val="single" w:sz="8" w:space="0" w:color="auto"/>
              <w:bottom w:val="nil"/>
              <w:right w:val="nil"/>
            </w:tcBorders>
            <w:shd w:val="clear" w:color="000000" w:fill="F2F2F2"/>
            <w:noWrap/>
            <w:vAlign w:val="bottom"/>
            <w:hideMark/>
          </w:tcPr>
          <w:p w14:paraId="27BA5C61" w14:textId="77777777" w:rsidR="00292602" w:rsidRPr="00C44F90" w:rsidRDefault="00292602" w:rsidP="00DF6B92">
            <w:pPr>
              <w:spacing w:after="0"/>
              <w:jc w:val="right"/>
              <w:rPr>
                <w:rFonts w:ascii="Arial" w:hAnsi="Arial" w:cs="Arial"/>
                <w:b/>
                <w:bCs/>
                <w:sz w:val="18"/>
                <w:szCs w:val="18"/>
              </w:rPr>
            </w:pPr>
            <w:r w:rsidRPr="00C44F90">
              <w:rPr>
                <w:rFonts w:ascii="Arial" w:hAnsi="Arial" w:cs="Arial"/>
                <w:b/>
                <w:bCs/>
                <w:sz w:val="18"/>
                <w:szCs w:val="18"/>
              </w:rPr>
              <w:t>ADDRESS:</w:t>
            </w:r>
          </w:p>
        </w:tc>
        <w:tc>
          <w:tcPr>
            <w:tcW w:w="1466" w:type="dxa"/>
            <w:tcBorders>
              <w:top w:val="nil"/>
              <w:left w:val="nil"/>
              <w:bottom w:val="nil"/>
              <w:right w:val="nil"/>
            </w:tcBorders>
            <w:shd w:val="clear" w:color="000000" w:fill="F2F2F2"/>
            <w:noWrap/>
            <w:vAlign w:val="bottom"/>
            <w:hideMark/>
          </w:tcPr>
          <w:p w14:paraId="27BA5C62"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814" w:type="dxa"/>
            <w:gridSpan w:val="2"/>
            <w:tcBorders>
              <w:top w:val="nil"/>
              <w:left w:val="nil"/>
              <w:bottom w:val="nil"/>
              <w:right w:val="nil"/>
            </w:tcBorders>
            <w:shd w:val="clear" w:color="000000" w:fill="F2F2F2"/>
            <w:noWrap/>
            <w:vAlign w:val="bottom"/>
            <w:hideMark/>
          </w:tcPr>
          <w:p w14:paraId="27BA5C63"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322" w:type="dxa"/>
            <w:gridSpan w:val="2"/>
            <w:tcBorders>
              <w:top w:val="nil"/>
              <w:left w:val="nil"/>
              <w:bottom w:val="nil"/>
            </w:tcBorders>
            <w:shd w:val="clear" w:color="auto" w:fill="F2F2F2" w:themeFill="background1" w:themeFillShade="F2"/>
            <w:noWrap/>
            <w:vAlign w:val="bottom"/>
            <w:hideMark/>
          </w:tcPr>
          <w:p w14:paraId="27BA5C64"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208" w:type="dxa"/>
            <w:gridSpan w:val="2"/>
            <w:tcBorders>
              <w:top w:val="nil"/>
              <w:bottom w:val="nil"/>
            </w:tcBorders>
            <w:shd w:val="clear" w:color="auto" w:fill="F2F2F2" w:themeFill="background1" w:themeFillShade="F2"/>
            <w:vAlign w:val="center"/>
            <w:hideMark/>
          </w:tcPr>
          <w:p w14:paraId="27BA5C65" w14:textId="77777777" w:rsidR="00292602" w:rsidRPr="00C44F90" w:rsidRDefault="00292602" w:rsidP="00DF6B92">
            <w:pPr>
              <w:spacing w:after="0"/>
              <w:rPr>
                <w:rFonts w:ascii="Arial" w:hAnsi="Arial" w:cs="Arial"/>
                <w:b/>
                <w:bCs/>
                <w:sz w:val="18"/>
                <w:szCs w:val="18"/>
              </w:rPr>
            </w:pPr>
          </w:p>
        </w:tc>
        <w:tc>
          <w:tcPr>
            <w:tcW w:w="1208" w:type="dxa"/>
            <w:gridSpan w:val="2"/>
            <w:tcBorders>
              <w:top w:val="nil"/>
              <w:bottom w:val="nil"/>
            </w:tcBorders>
            <w:shd w:val="clear" w:color="auto" w:fill="F2F2F2" w:themeFill="background1" w:themeFillShade="F2"/>
            <w:vAlign w:val="center"/>
          </w:tcPr>
          <w:p w14:paraId="27BA5C66" w14:textId="77777777" w:rsidR="00292602" w:rsidRPr="00C44F90" w:rsidRDefault="00292602" w:rsidP="00DF6B92">
            <w:pPr>
              <w:spacing w:after="0"/>
              <w:rPr>
                <w:rFonts w:ascii="Arial" w:hAnsi="Arial" w:cs="Arial"/>
                <w:b/>
                <w:bCs/>
                <w:sz w:val="18"/>
                <w:szCs w:val="18"/>
              </w:rPr>
            </w:pPr>
          </w:p>
        </w:tc>
        <w:tc>
          <w:tcPr>
            <w:tcW w:w="1208" w:type="dxa"/>
            <w:gridSpan w:val="2"/>
            <w:tcBorders>
              <w:top w:val="nil"/>
              <w:left w:val="nil"/>
              <w:bottom w:val="nil"/>
              <w:right w:val="single" w:sz="4" w:space="0" w:color="auto"/>
            </w:tcBorders>
            <w:shd w:val="clear" w:color="auto" w:fill="F2F2F2" w:themeFill="background1" w:themeFillShade="F2"/>
            <w:vAlign w:val="center"/>
          </w:tcPr>
          <w:p w14:paraId="27BA5C67" w14:textId="77777777" w:rsidR="00292602" w:rsidRPr="00C44F90" w:rsidRDefault="00292602" w:rsidP="00DF6B92">
            <w:pPr>
              <w:spacing w:after="0"/>
              <w:rPr>
                <w:rFonts w:ascii="Arial" w:hAnsi="Arial" w:cs="Arial"/>
                <w:b/>
                <w:bCs/>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27BA5C68" w14:textId="77777777" w:rsidR="00292602" w:rsidRPr="00C44F90" w:rsidRDefault="00292602" w:rsidP="00DF6B92">
            <w:pPr>
              <w:spacing w:after="0"/>
              <w:rPr>
                <w:rFonts w:ascii="Arial" w:hAnsi="Arial" w:cs="Arial"/>
                <w:sz w:val="18"/>
                <w:szCs w:val="18"/>
              </w:rPr>
            </w:pPr>
          </w:p>
        </w:tc>
        <w:tc>
          <w:tcPr>
            <w:tcW w:w="480" w:type="dxa"/>
            <w:vMerge/>
            <w:tcBorders>
              <w:top w:val="nil"/>
              <w:left w:val="single" w:sz="4" w:space="0" w:color="auto"/>
              <w:bottom w:val="single" w:sz="8" w:space="0" w:color="000000"/>
              <w:right w:val="single" w:sz="4" w:space="0" w:color="auto"/>
            </w:tcBorders>
            <w:vAlign w:val="center"/>
            <w:hideMark/>
          </w:tcPr>
          <w:p w14:paraId="27BA5C69" w14:textId="77777777" w:rsidR="00292602" w:rsidRPr="00C44F90" w:rsidRDefault="00292602" w:rsidP="00DF6B92">
            <w:pPr>
              <w:spacing w:after="0"/>
              <w:rPr>
                <w:rFonts w:ascii="Arial" w:hAnsi="Arial" w:cs="Arial"/>
                <w:sz w:val="18"/>
                <w:szCs w:val="18"/>
              </w:rPr>
            </w:pPr>
          </w:p>
        </w:tc>
        <w:tc>
          <w:tcPr>
            <w:tcW w:w="480" w:type="dxa"/>
            <w:vMerge/>
            <w:tcBorders>
              <w:top w:val="nil"/>
              <w:left w:val="single" w:sz="4" w:space="0" w:color="auto"/>
              <w:bottom w:val="nil"/>
              <w:right w:val="single" w:sz="4" w:space="0" w:color="auto"/>
            </w:tcBorders>
            <w:vAlign w:val="center"/>
            <w:hideMark/>
          </w:tcPr>
          <w:p w14:paraId="27BA5C6A" w14:textId="77777777" w:rsidR="00292602" w:rsidRPr="00C44F90" w:rsidRDefault="00292602" w:rsidP="00DF6B92">
            <w:pPr>
              <w:spacing w:after="0"/>
              <w:rPr>
                <w:rFonts w:ascii="Arial" w:hAnsi="Arial" w:cs="Arial"/>
                <w:sz w:val="18"/>
                <w:szCs w:val="18"/>
              </w:rPr>
            </w:pPr>
          </w:p>
        </w:tc>
        <w:tc>
          <w:tcPr>
            <w:tcW w:w="480" w:type="dxa"/>
            <w:vMerge/>
            <w:tcBorders>
              <w:top w:val="nil"/>
              <w:left w:val="single" w:sz="4" w:space="0" w:color="auto"/>
              <w:bottom w:val="single" w:sz="8" w:space="0" w:color="000000"/>
              <w:right w:val="single" w:sz="4" w:space="0" w:color="auto"/>
            </w:tcBorders>
            <w:vAlign w:val="center"/>
            <w:hideMark/>
          </w:tcPr>
          <w:p w14:paraId="27BA5C6B" w14:textId="77777777" w:rsidR="00292602" w:rsidRPr="00C44F90" w:rsidRDefault="00292602" w:rsidP="00DF6B92">
            <w:pPr>
              <w:spacing w:after="0"/>
              <w:rPr>
                <w:rFonts w:ascii="Arial" w:hAnsi="Arial" w:cs="Arial"/>
                <w:sz w:val="18"/>
                <w:szCs w:val="18"/>
              </w:rPr>
            </w:pPr>
          </w:p>
        </w:tc>
        <w:tc>
          <w:tcPr>
            <w:tcW w:w="2671" w:type="dxa"/>
            <w:gridSpan w:val="4"/>
            <w:vMerge/>
            <w:tcBorders>
              <w:top w:val="single" w:sz="4" w:space="0" w:color="auto"/>
              <w:left w:val="nil"/>
              <w:bottom w:val="single" w:sz="8" w:space="0" w:color="000000"/>
              <w:right w:val="single" w:sz="8" w:space="0" w:color="000000"/>
            </w:tcBorders>
            <w:vAlign w:val="center"/>
            <w:hideMark/>
          </w:tcPr>
          <w:p w14:paraId="27BA5C6C" w14:textId="77777777" w:rsidR="00292602" w:rsidRPr="00C44F90" w:rsidRDefault="00292602" w:rsidP="00DF6B92">
            <w:pPr>
              <w:spacing w:after="0"/>
              <w:rPr>
                <w:rFonts w:ascii="Arial" w:hAnsi="Arial" w:cs="Arial"/>
                <w:b/>
                <w:bCs/>
                <w:sz w:val="18"/>
                <w:szCs w:val="18"/>
              </w:rPr>
            </w:pPr>
          </w:p>
        </w:tc>
      </w:tr>
      <w:tr w:rsidR="00292602" w:rsidRPr="00C44F90" w14:paraId="27BA5C7A" w14:textId="77777777" w:rsidTr="00DF6B92">
        <w:trPr>
          <w:trHeight w:val="282"/>
        </w:trPr>
        <w:tc>
          <w:tcPr>
            <w:tcW w:w="2280" w:type="dxa"/>
            <w:tcBorders>
              <w:top w:val="nil"/>
              <w:left w:val="single" w:sz="8" w:space="0" w:color="auto"/>
              <w:bottom w:val="nil"/>
              <w:right w:val="nil"/>
            </w:tcBorders>
            <w:shd w:val="clear" w:color="000000" w:fill="F2F2F2"/>
            <w:noWrap/>
            <w:vAlign w:val="bottom"/>
            <w:hideMark/>
          </w:tcPr>
          <w:p w14:paraId="27BA5C6E"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466" w:type="dxa"/>
            <w:tcBorders>
              <w:top w:val="nil"/>
              <w:left w:val="nil"/>
              <w:bottom w:val="nil"/>
              <w:right w:val="nil"/>
            </w:tcBorders>
            <w:shd w:val="clear" w:color="000000" w:fill="F2F2F2"/>
            <w:noWrap/>
            <w:vAlign w:val="bottom"/>
            <w:hideMark/>
          </w:tcPr>
          <w:p w14:paraId="27BA5C6F"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814" w:type="dxa"/>
            <w:gridSpan w:val="2"/>
            <w:tcBorders>
              <w:top w:val="nil"/>
              <w:left w:val="nil"/>
              <w:bottom w:val="nil"/>
              <w:right w:val="nil"/>
            </w:tcBorders>
            <w:shd w:val="clear" w:color="000000" w:fill="F2F2F2"/>
            <w:noWrap/>
            <w:vAlign w:val="bottom"/>
            <w:hideMark/>
          </w:tcPr>
          <w:p w14:paraId="27BA5C70"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322" w:type="dxa"/>
            <w:gridSpan w:val="2"/>
            <w:tcBorders>
              <w:top w:val="nil"/>
              <w:left w:val="nil"/>
              <w:bottom w:val="nil"/>
            </w:tcBorders>
            <w:shd w:val="clear" w:color="auto" w:fill="F2F2F2" w:themeFill="background1" w:themeFillShade="F2"/>
            <w:noWrap/>
            <w:vAlign w:val="bottom"/>
            <w:hideMark/>
          </w:tcPr>
          <w:p w14:paraId="27BA5C71"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208" w:type="dxa"/>
            <w:gridSpan w:val="2"/>
            <w:tcBorders>
              <w:top w:val="nil"/>
              <w:bottom w:val="nil"/>
            </w:tcBorders>
            <w:shd w:val="clear" w:color="auto" w:fill="F2F2F2" w:themeFill="background1" w:themeFillShade="F2"/>
            <w:vAlign w:val="center"/>
            <w:hideMark/>
          </w:tcPr>
          <w:p w14:paraId="27BA5C72" w14:textId="77777777" w:rsidR="00292602" w:rsidRPr="00C44F90" w:rsidRDefault="00292602" w:rsidP="00DF6B92">
            <w:pPr>
              <w:spacing w:after="0"/>
              <w:rPr>
                <w:rFonts w:ascii="Arial" w:hAnsi="Arial" w:cs="Arial"/>
                <w:b/>
                <w:bCs/>
                <w:sz w:val="18"/>
                <w:szCs w:val="18"/>
              </w:rPr>
            </w:pPr>
          </w:p>
        </w:tc>
        <w:tc>
          <w:tcPr>
            <w:tcW w:w="1208" w:type="dxa"/>
            <w:gridSpan w:val="2"/>
            <w:tcBorders>
              <w:top w:val="nil"/>
              <w:bottom w:val="nil"/>
            </w:tcBorders>
            <w:shd w:val="clear" w:color="auto" w:fill="F2F2F2" w:themeFill="background1" w:themeFillShade="F2"/>
            <w:vAlign w:val="center"/>
          </w:tcPr>
          <w:p w14:paraId="27BA5C73" w14:textId="77777777" w:rsidR="00292602" w:rsidRPr="00C44F90" w:rsidRDefault="00292602" w:rsidP="00DF6B92">
            <w:pPr>
              <w:spacing w:after="0"/>
              <w:rPr>
                <w:rFonts w:ascii="Arial" w:hAnsi="Arial" w:cs="Arial"/>
                <w:b/>
                <w:bCs/>
                <w:sz w:val="18"/>
                <w:szCs w:val="18"/>
              </w:rPr>
            </w:pPr>
          </w:p>
        </w:tc>
        <w:tc>
          <w:tcPr>
            <w:tcW w:w="1208" w:type="dxa"/>
            <w:gridSpan w:val="2"/>
            <w:tcBorders>
              <w:top w:val="nil"/>
              <w:left w:val="nil"/>
              <w:bottom w:val="nil"/>
              <w:right w:val="single" w:sz="4" w:space="0" w:color="auto"/>
            </w:tcBorders>
            <w:shd w:val="clear" w:color="auto" w:fill="F2F2F2" w:themeFill="background1" w:themeFillShade="F2"/>
            <w:vAlign w:val="center"/>
          </w:tcPr>
          <w:p w14:paraId="27BA5C74" w14:textId="77777777" w:rsidR="00292602" w:rsidRPr="00C44F90" w:rsidRDefault="00292602" w:rsidP="00DF6B92">
            <w:pPr>
              <w:spacing w:after="0"/>
              <w:rPr>
                <w:rFonts w:ascii="Arial" w:hAnsi="Arial" w:cs="Arial"/>
                <w:b/>
                <w:bCs/>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27BA5C75" w14:textId="77777777" w:rsidR="00292602" w:rsidRPr="00C44F90" w:rsidRDefault="00292602" w:rsidP="00DF6B92">
            <w:pPr>
              <w:spacing w:after="0"/>
              <w:rPr>
                <w:rFonts w:ascii="Arial" w:hAnsi="Arial" w:cs="Arial"/>
                <w:sz w:val="18"/>
                <w:szCs w:val="18"/>
              </w:rPr>
            </w:pPr>
          </w:p>
        </w:tc>
        <w:tc>
          <w:tcPr>
            <w:tcW w:w="480" w:type="dxa"/>
            <w:vMerge/>
            <w:tcBorders>
              <w:top w:val="nil"/>
              <w:left w:val="single" w:sz="4" w:space="0" w:color="auto"/>
              <w:bottom w:val="single" w:sz="8" w:space="0" w:color="000000"/>
              <w:right w:val="single" w:sz="4" w:space="0" w:color="auto"/>
            </w:tcBorders>
            <w:vAlign w:val="center"/>
            <w:hideMark/>
          </w:tcPr>
          <w:p w14:paraId="27BA5C76" w14:textId="77777777" w:rsidR="00292602" w:rsidRPr="00C44F90" w:rsidRDefault="00292602" w:rsidP="00DF6B92">
            <w:pPr>
              <w:spacing w:after="0"/>
              <w:rPr>
                <w:rFonts w:ascii="Arial" w:hAnsi="Arial" w:cs="Arial"/>
                <w:sz w:val="18"/>
                <w:szCs w:val="18"/>
              </w:rPr>
            </w:pPr>
          </w:p>
        </w:tc>
        <w:tc>
          <w:tcPr>
            <w:tcW w:w="480" w:type="dxa"/>
            <w:vMerge/>
            <w:tcBorders>
              <w:top w:val="nil"/>
              <w:left w:val="single" w:sz="4" w:space="0" w:color="auto"/>
              <w:bottom w:val="nil"/>
              <w:right w:val="single" w:sz="4" w:space="0" w:color="auto"/>
            </w:tcBorders>
            <w:vAlign w:val="center"/>
            <w:hideMark/>
          </w:tcPr>
          <w:p w14:paraId="27BA5C77" w14:textId="77777777" w:rsidR="00292602" w:rsidRPr="00C44F90" w:rsidRDefault="00292602" w:rsidP="00DF6B92">
            <w:pPr>
              <w:spacing w:after="0"/>
              <w:rPr>
                <w:rFonts w:ascii="Arial" w:hAnsi="Arial" w:cs="Arial"/>
                <w:sz w:val="18"/>
                <w:szCs w:val="18"/>
              </w:rPr>
            </w:pPr>
          </w:p>
        </w:tc>
        <w:tc>
          <w:tcPr>
            <w:tcW w:w="480" w:type="dxa"/>
            <w:vMerge/>
            <w:tcBorders>
              <w:top w:val="nil"/>
              <w:left w:val="single" w:sz="4" w:space="0" w:color="auto"/>
              <w:bottom w:val="single" w:sz="8" w:space="0" w:color="000000"/>
              <w:right w:val="single" w:sz="4" w:space="0" w:color="auto"/>
            </w:tcBorders>
            <w:vAlign w:val="center"/>
            <w:hideMark/>
          </w:tcPr>
          <w:p w14:paraId="27BA5C78" w14:textId="77777777" w:rsidR="00292602" w:rsidRPr="00C44F90" w:rsidRDefault="00292602" w:rsidP="00DF6B92">
            <w:pPr>
              <w:spacing w:after="0"/>
              <w:rPr>
                <w:rFonts w:ascii="Arial" w:hAnsi="Arial" w:cs="Arial"/>
                <w:sz w:val="18"/>
                <w:szCs w:val="18"/>
              </w:rPr>
            </w:pPr>
          </w:p>
        </w:tc>
        <w:tc>
          <w:tcPr>
            <w:tcW w:w="2671" w:type="dxa"/>
            <w:gridSpan w:val="4"/>
            <w:vMerge/>
            <w:tcBorders>
              <w:top w:val="single" w:sz="4" w:space="0" w:color="auto"/>
              <w:left w:val="nil"/>
              <w:bottom w:val="single" w:sz="8" w:space="0" w:color="000000"/>
              <w:right w:val="single" w:sz="8" w:space="0" w:color="000000"/>
            </w:tcBorders>
            <w:vAlign w:val="center"/>
            <w:hideMark/>
          </w:tcPr>
          <w:p w14:paraId="27BA5C79" w14:textId="77777777" w:rsidR="00292602" w:rsidRPr="00C44F90" w:rsidRDefault="00292602" w:rsidP="00DF6B92">
            <w:pPr>
              <w:spacing w:after="0"/>
              <w:rPr>
                <w:rFonts w:ascii="Arial" w:hAnsi="Arial" w:cs="Arial"/>
                <w:b/>
                <w:bCs/>
                <w:sz w:val="18"/>
                <w:szCs w:val="18"/>
              </w:rPr>
            </w:pPr>
          </w:p>
        </w:tc>
      </w:tr>
      <w:tr w:rsidR="00292602" w:rsidRPr="00C44F90" w14:paraId="27BA5C87" w14:textId="77777777" w:rsidTr="00DF6B92">
        <w:trPr>
          <w:trHeight w:val="282"/>
        </w:trPr>
        <w:tc>
          <w:tcPr>
            <w:tcW w:w="2280" w:type="dxa"/>
            <w:tcBorders>
              <w:top w:val="nil"/>
              <w:left w:val="single" w:sz="8" w:space="0" w:color="auto"/>
              <w:bottom w:val="nil"/>
              <w:right w:val="nil"/>
            </w:tcBorders>
            <w:shd w:val="clear" w:color="000000" w:fill="F2F2F2"/>
            <w:noWrap/>
            <w:vAlign w:val="bottom"/>
            <w:hideMark/>
          </w:tcPr>
          <w:p w14:paraId="27BA5C7B" w14:textId="77777777" w:rsidR="00292602" w:rsidRPr="00C44F90" w:rsidRDefault="00292602" w:rsidP="00DF6B92">
            <w:pPr>
              <w:spacing w:after="0"/>
              <w:jc w:val="right"/>
              <w:rPr>
                <w:rFonts w:ascii="Arial" w:hAnsi="Arial" w:cs="Arial"/>
                <w:b/>
                <w:bCs/>
                <w:sz w:val="18"/>
                <w:szCs w:val="18"/>
              </w:rPr>
            </w:pPr>
            <w:r w:rsidRPr="00C44F90">
              <w:rPr>
                <w:rFonts w:ascii="Arial" w:hAnsi="Arial" w:cs="Arial"/>
                <w:b/>
                <w:bCs/>
                <w:sz w:val="18"/>
                <w:szCs w:val="18"/>
              </w:rPr>
              <w:t>Office Phone:</w:t>
            </w:r>
          </w:p>
        </w:tc>
        <w:tc>
          <w:tcPr>
            <w:tcW w:w="1466" w:type="dxa"/>
            <w:tcBorders>
              <w:top w:val="nil"/>
              <w:left w:val="nil"/>
              <w:bottom w:val="nil"/>
              <w:right w:val="nil"/>
            </w:tcBorders>
            <w:shd w:val="clear" w:color="000000" w:fill="F2F2F2"/>
            <w:noWrap/>
            <w:vAlign w:val="bottom"/>
            <w:hideMark/>
          </w:tcPr>
          <w:p w14:paraId="27BA5C7C"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814" w:type="dxa"/>
            <w:gridSpan w:val="2"/>
            <w:tcBorders>
              <w:top w:val="nil"/>
              <w:left w:val="nil"/>
              <w:bottom w:val="nil"/>
              <w:right w:val="nil"/>
            </w:tcBorders>
            <w:shd w:val="clear" w:color="000000" w:fill="F2F2F2"/>
            <w:noWrap/>
            <w:vAlign w:val="bottom"/>
            <w:hideMark/>
          </w:tcPr>
          <w:p w14:paraId="27BA5C7D"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322" w:type="dxa"/>
            <w:gridSpan w:val="2"/>
            <w:tcBorders>
              <w:top w:val="nil"/>
              <w:left w:val="nil"/>
              <w:bottom w:val="nil"/>
            </w:tcBorders>
            <w:shd w:val="clear" w:color="auto" w:fill="F2F2F2" w:themeFill="background1" w:themeFillShade="F2"/>
            <w:noWrap/>
            <w:vAlign w:val="bottom"/>
            <w:hideMark/>
          </w:tcPr>
          <w:p w14:paraId="27BA5C7E"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208" w:type="dxa"/>
            <w:gridSpan w:val="2"/>
            <w:tcBorders>
              <w:top w:val="nil"/>
              <w:bottom w:val="nil"/>
            </w:tcBorders>
            <w:shd w:val="clear" w:color="auto" w:fill="F2F2F2" w:themeFill="background1" w:themeFillShade="F2"/>
            <w:vAlign w:val="center"/>
            <w:hideMark/>
          </w:tcPr>
          <w:p w14:paraId="27BA5C7F" w14:textId="77777777" w:rsidR="00292602" w:rsidRPr="00C44F90" w:rsidRDefault="00292602" w:rsidP="00DF6B92">
            <w:pPr>
              <w:spacing w:after="0"/>
              <w:rPr>
                <w:rFonts w:ascii="Arial" w:hAnsi="Arial" w:cs="Arial"/>
                <w:b/>
                <w:bCs/>
                <w:sz w:val="18"/>
                <w:szCs w:val="18"/>
              </w:rPr>
            </w:pPr>
          </w:p>
        </w:tc>
        <w:tc>
          <w:tcPr>
            <w:tcW w:w="1208" w:type="dxa"/>
            <w:gridSpan w:val="2"/>
            <w:tcBorders>
              <w:top w:val="nil"/>
              <w:bottom w:val="nil"/>
            </w:tcBorders>
            <w:shd w:val="clear" w:color="auto" w:fill="F2F2F2" w:themeFill="background1" w:themeFillShade="F2"/>
            <w:vAlign w:val="center"/>
          </w:tcPr>
          <w:p w14:paraId="27BA5C80" w14:textId="77777777" w:rsidR="00292602" w:rsidRPr="00C44F90" w:rsidRDefault="00292602" w:rsidP="00DF6B92">
            <w:pPr>
              <w:spacing w:after="0"/>
              <w:rPr>
                <w:rFonts w:ascii="Arial" w:hAnsi="Arial" w:cs="Arial"/>
                <w:b/>
                <w:bCs/>
                <w:sz w:val="18"/>
                <w:szCs w:val="18"/>
              </w:rPr>
            </w:pPr>
          </w:p>
        </w:tc>
        <w:tc>
          <w:tcPr>
            <w:tcW w:w="1208" w:type="dxa"/>
            <w:gridSpan w:val="2"/>
            <w:tcBorders>
              <w:top w:val="nil"/>
              <w:left w:val="nil"/>
              <w:bottom w:val="nil"/>
              <w:right w:val="single" w:sz="4" w:space="0" w:color="auto"/>
            </w:tcBorders>
            <w:shd w:val="clear" w:color="auto" w:fill="F2F2F2" w:themeFill="background1" w:themeFillShade="F2"/>
            <w:vAlign w:val="center"/>
          </w:tcPr>
          <w:p w14:paraId="27BA5C81" w14:textId="77777777" w:rsidR="00292602" w:rsidRPr="00C44F90" w:rsidRDefault="00292602" w:rsidP="00DF6B92">
            <w:pPr>
              <w:spacing w:after="0"/>
              <w:rPr>
                <w:rFonts w:ascii="Arial" w:hAnsi="Arial" w:cs="Arial"/>
                <w:b/>
                <w:bCs/>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27BA5C82" w14:textId="77777777" w:rsidR="00292602" w:rsidRPr="00C44F90" w:rsidRDefault="00292602" w:rsidP="00DF6B92">
            <w:pPr>
              <w:spacing w:after="0"/>
              <w:rPr>
                <w:rFonts w:ascii="Arial" w:hAnsi="Arial" w:cs="Arial"/>
                <w:sz w:val="18"/>
                <w:szCs w:val="18"/>
              </w:rPr>
            </w:pPr>
          </w:p>
        </w:tc>
        <w:tc>
          <w:tcPr>
            <w:tcW w:w="480" w:type="dxa"/>
            <w:vMerge/>
            <w:tcBorders>
              <w:top w:val="nil"/>
              <w:left w:val="single" w:sz="4" w:space="0" w:color="auto"/>
              <w:bottom w:val="single" w:sz="8" w:space="0" w:color="000000"/>
              <w:right w:val="single" w:sz="4" w:space="0" w:color="auto"/>
            </w:tcBorders>
            <w:vAlign w:val="center"/>
            <w:hideMark/>
          </w:tcPr>
          <w:p w14:paraId="27BA5C83" w14:textId="77777777" w:rsidR="00292602" w:rsidRPr="00C44F90" w:rsidRDefault="00292602" w:rsidP="00DF6B92">
            <w:pPr>
              <w:spacing w:after="0"/>
              <w:rPr>
                <w:rFonts w:ascii="Arial" w:hAnsi="Arial" w:cs="Arial"/>
                <w:sz w:val="18"/>
                <w:szCs w:val="18"/>
              </w:rPr>
            </w:pPr>
          </w:p>
        </w:tc>
        <w:tc>
          <w:tcPr>
            <w:tcW w:w="480" w:type="dxa"/>
            <w:vMerge/>
            <w:tcBorders>
              <w:top w:val="nil"/>
              <w:left w:val="single" w:sz="4" w:space="0" w:color="auto"/>
              <w:bottom w:val="nil"/>
              <w:right w:val="single" w:sz="4" w:space="0" w:color="auto"/>
            </w:tcBorders>
            <w:vAlign w:val="center"/>
            <w:hideMark/>
          </w:tcPr>
          <w:p w14:paraId="27BA5C84" w14:textId="77777777" w:rsidR="00292602" w:rsidRPr="00C44F90" w:rsidRDefault="00292602" w:rsidP="00DF6B92">
            <w:pPr>
              <w:spacing w:after="0"/>
              <w:rPr>
                <w:rFonts w:ascii="Arial" w:hAnsi="Arial" w:cs="Arial"/>
                <w:sz w:val="18"/>
                <w:szCs w:val="18"/>
              </w:rPr>
            </w:pPr>
          </w:p>
        </w:tc>
        <w:tc>
          <w:tcPr>
            <w:tcW w:w="480" w:type="dxa"/>
            <w:vMerge/>
            <w:tcBorders>
              <w:top w:val="nil"/>
              <w:left w:val="single" w:sz="4" w:space="0" w:color="auto"/>
              <w:bottom w:val="single" w:sz="8" w:space="0" w:color="000000"/>
              <w:right w:val="single" w:sz="4" w:space="0" w:color="auto"/>
            </w:tcBorders>
            <w:vAlign w:val="center"/>
            <w:hideMark/>
          </w:tcPr>
          <w:p w14:paraId="27BA5C85" w14:textId="77777777" w:rsidR="00292602" w:rsidRPr="00C44F90" w:rsidRDefault="00292602" w:rsidP="00DF6B92">
            <w:pPr>
              <w:spacing w:after="0"/>
              <w:rPr>
                <w:rFonts w:ascii="Arial" w:hAnsi="Arial" w:cs="Arial"/>
                <w:sz w:val="18"/>
                <w:szCs w:val="18"/>
              </w:rPr>
            </w:pPr>
          </w:p>
        </w:tc>
        <w:tc>
          <w:tcPr>
            <w:tcW w:w="2671" w:type="dxa"/>
            <w:gridSpan w:val="4"/>
            <w:vMerge/>
            <w:tcBorders>
              <w:top w:val="single" w:sz="4" w:space="0" w:color="auto"/>
              <w:left w:val="nil"/>
              <w:bottom w:val="single" w:sz="8" w:space="0" w:color="000000"/>
              <w:right w:val="single" w:sz="8" w:space="0" w:color="000000"/>
            </w:tcBorders>
            <w:vAlign w:val="center"/>
            <w:hideMark/>
          </w:tcPr>
          <w:p w14:paraId="27BA5C86" w14:textId="77777777" w:rsidR="00292602" w:rsidRPr="00C44F90" w:rsidRDefault="00292602" w:rsidP="00DF6B92">
            <w:pPr>
              <w:spacing w:after="0"/>
              <w:rPr>
                <w:rFonts w:ascii="Arial" w:hAnsi="Arial" w:cs="Arial"/>
                <w:b/>
                <w:bCs/>
                <w:sz w:val="18"/>
                <w:szCs w:val="18"/>
              </w:rPr>
            </w:pPr>
          </w:p>
        </w:tc>
      </w:tr>
      <w:tr w:rsidR="00292602" w:rsidRPr="00C44F90" w14:paraId="27BA5C94" w14:textId="77777777" w:rsidTr="00DF6B92">
        <w:trPr>
          <w:trHeight w:val="282"/>
        </w:trPr>
        <w:tc>
          <w:tcPr>
            <w:tcW w:w="2280" w:type="dxa"/>
            <w:tcBorders>
              <w:top w:val="nil"/>
              <w:left w:val="single" w:sz="8" w:space="0" w:color="auto"/>
              <w:bottom w:val="single" w:sz="4" w:space="0" w:color="auto"/>
              <w:right w:val="nil"/>
            </w:tcBorders>
            <w:shd w:val="clear" w:color="000000" w:fill="F2F2F2"/>
            <w:noWrap/>
            <w:vAlign w:val="bottom"/>
            <w:hideMark/>
          </w:tcPr>
          <w:p w14:paraId="27BA5C88" w14:textId="77777777" w:rsidR="00292602" w:rsidRPr="00C44F90" w:rsidRDefault="00292602" w:rsidP="00DF6B92">
            <w:pPr>
              <w:spacing w:after="0"/>
              <w:jc w:val="right"/>
              <w:rPr>
                <w:rFonts w:ascii="Arial" w:hAnsi="Arial" w:cs="Arial"/>
                <w:b/>
                <w:bCs/>
                <w:sz w:val="18"/>
                <w:szCs w:val="18"/>
              </w:rPr>
            </w:pPr>
            <w:r w:rsidRPr="00C44F90">
              <w:rPr>
                <w:rFonts w:ascii="Arial" w:hAnsi="Arial" w:cs="Arial"/>
                <w:b/>
                <w:bCs/>
                <w:sz w:val="18"/>
                <w:szCs w:val="18"/>
              </w:rPr>
              <w:t>Cell Phone:</w:t>
            </w:r>
          </w:p>
        </w:tc>
        <w:tc>
          <w:tcPr>
            <w:tcW w:w="1466" w:type="dxa"/>
            <w:tcBorders>
              <w:top w:val="nil"/>
              <w:left w:val="nil"/>
              <w:bottom w:val="single" w:sz="4" w:space="0" w:color="auto"/>
              <w:right w:val="nil"/>
            </w:tcBorders>
            <w:shd w:val="clear" w:color="000000" w:fill="F2F2F2"/>
            <w:noWrap/>
            <w:vAlign w:val="bottom"/>
            <w:hideMark/>
          </w:tcPr>
          <w:p w14:paraId="27BA5C89"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814" w:type="dxa"/>
            <w:gridSpan w:val="2"/>
            <w:tcBorders>
              <w:top w:val="nil"/>
              <w:left w:val="nil"/>
              <w:bottom w:val="single" w:sz="4" w:space="0" w:color="auto"/>
              <w:right w:val="nil"/>
            </w:tcBorders>
            <w:shd w:val="clear" w:color="000000" w:fill="F2F2F2"/>
            <w:noWrap/>
            <w:vAlign w:val="bottom"/>
            <w:hideMark/>
          </w:tcPr>
          <w:p w14:paraId="27BA5C8A"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322" w:type="dxa"/>
            <w:gridSpan w:val="2"/>
            <w:tcBorders>
              <w:top w:val="nil"/>
              <w:left w:val="nil"/>
              <w:bottom w:val="single" w:sz="4" w:space="0" w:color="auto"/>
            </w:tcBorders>
            <w:shd w:val="clear" w:color="auto" w:fill="F2F2F2" w:themeFill="background1" w:themeFillShade="F2"/>
            <w:noWrap/>
            <w:vAlign w:val="bottom"/>
            <w:hideMark/>
          </w:tcPr>
          <w:p w14:paraId="27BA5C8B"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208" w:type="dxa"/>
            <w:gridSpan w:val="2"/>
            <w:tcBorders>
              <w:top w:val="nil"/>
              <w:bottom w:val="single" w:sz="4" w:space="0" w:color="auto"/>
            </w:tcBorders>
            <w:shd w:val="clear" w:color="auto" w:fill="F2F2F2" w:themeFill="background1" w:themeFillShade="F2"/>
            <w:vAlign w:val="center"/>
            <w:hideMark/>
          </w:tcPr>
          <w:p w14:paraId="27BA5C8C" w14:textId="77777777" w:rsidR="00292602" w:rsidRPr="00C44F90" w:rsidRDefault="00292602" w:rsidP="00DF6B92">
            <w:pPr>
              <w:spacing w:after="0"/>
              <w:rPr>
                <w:rFonts w:ascii="Arial" w:hAnsi="Arial" w:cs="Arial"/>
                <w:b/>
                <w:bCs/>
                <w:sz w:val="18"/>
                <w:szCs w:val="18"/>
              </w:rPr>
            </w:pPr>
          </w:p>
        </w:tc>
        <w:tc>
          <w:tcPr>
            <w:tcW w:w="1208" w:type="dxa"/>
            <w:gridSpan w:val="2"/>
            <w:tcBorders>
              <w:top w:val="nil"/>
              <w:bottom w:val="single" w:sz="4" w:space="0" w:color="auto"/>
            </w:tcBorders>
            <w:shd w:val="clear" w:color="auto" w:fill="F2F2F2" w:themeFill="background1" w:themeFillShade="F2"/>
            <w:vAlign w:val="center"/>
          </w:tcPr>
          <w:p w14:paraId="27BA5C8D" w14:textId="77777777" w:rsidR="00292602" w:rsidRPr="00C44F90" w:rsidRDefault="00292602" w:rsidP="00DF6B92">
            <w:pPr>
              <w:spacing w:after="0"/>
              <w:rPr>
                <w:rFonts w:ascii="Arial" w:hAnsi="Arial" w:cs="Arial"/>
                <w:b/>
                <w:bCs/>
                <w:sz w:val="18"/>
                <w:szCs w:val="18"/>
              </w:rPr>
            </w:pPr>
          </w:p>
        </w:tc>
        <w:tc>
          <w:tcPr>
            <w:tcW w:w="1208" w:type="dxa"/>
            <w:gridSpan w:val="2"/>
            <w:tcBorders>
              <w:top w:val="nil"/>
              <w:left w:val="nil"/>
              <w:bottom w:val="single" w:sz="4" w:space="0" w:color="auto"/>
              <w:right w:val="single" w:sz="4" w:space="0" w:color="auto"/>
            </w:tcBorders>
            <w:shd w:val="clear" w:color="auto" w:fill="F2F2F2" w:themeFill="background1" w:themeFillShade="F2"/>
            <w:vAlign w:val="center"/>
          </w:tcPr>
          <w:p w14:paraId="27BA5C8E" w14:textId="77777777" w:rsidR="00292602" w:rsidRPr="00C44F90" w:rsidRDefault="00292602" w:rsidP="00DF6B92">
            <w:pPr>
              <w:spacing w:after="0"/>
              <w:rPr>
                <w:rFonts w:ascii="Arial" w:hAnsi="Arial" w:cs="Arial"/>
                <w:b/>
                <w:bCs/>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27BA5C8F" w14:textId="77777777" w:rsidR="00292602" w:rsidRPr="00C44F90" w:rsidRDefault="00292602" w:rsidP="00DF6B92">
            <w:pPr>
              <w:spacing w:after="0"/>
              <w:rPr>
                <w:rFonts w:ascii="Arial" w:hAnsi="Arial" w:cs="Arial"/>
                <w:sz w:val="18"/>
                <w:szCs w:val="18"/>
              </w:rPr>
            </w:pPr>
          </w:p>
        </w:tc>
        <w:tc>
          <w:tcPr>
            <w:tcW w:w="480" w:type="dxa"/>
            <w:vMerge/>
            <w:tcBorders>
              <w:top w:val="nil"/>
              <w:left w:val="single" w:sz="4" w:space="0" w:color="auto"/>
              <w:bottom w:val="single" w:sz="8" w:space="0" w:color="000000"/>
              <w:right w:val="single" w:sz="4" w:space="0" w:color="auto"/>
            </w:tcBorders>
            <w:vAlign w:val="center"/>
            <w:hideMark/>
          </w:tcPr>
          <w:p w14:paraId="27BA5C90" w14:textId="77777777" w:rsidR="00292602" w:rsidRPr="00C44F90" w:rsidRDefault="00292602" w:rsidP="00DF6B92">
            <w:pPr>
              <w:spacing w:after="0"/>
              <w:rPr>
                <w:rFonts w:ascii="Arial" w:hAnsi="Arial" w:cs="Arial"/>
                <w:sz w:val="18"/>
                <w:szCs w:val="18"/>
              </w:rPr>
            </w:pPr>
          </w:p>
        </w:tc>
        <w:tc>
          <w:tcPr>
            <w:tcW w:w="480" w:type="dxa"/>
            <w:vMerge/>
            <w:tcBorders>
              <w:top w:val="nil"/>
              <w:left w:val="single" w:sz="4" w:space="0" w:color="auto"/>
              <w:bottom w:val="nil"/>
              <w:right w:val="single" w:sz="4" w:space="0" w:color="auto"/>
            </w:tcBorders>
            <w:vAlign w:val="center"/>
            <w:hideMark/>
          </w:tcPr>
          <w:p w14:paraId="27BA5C91" w14:textId="77777777" w:rsidR="00292602" w:rsidRPr="00C44F90" w:rsidRDefault="00292602" w:rsidP="00DF6B92">
            <w:pPr>
              <w:spacing w:after="0"/>
              <w:rPr>
                <w:rFonts w:ascii="Arial" w:hAnsi="Arial" w:cs="Arial"/>
                <w:sz w:val="18"/>
                <w:szCs w:val="18"/>
              </w:rPr>
            </w:pPr>
          </w:p>
        </w:tc>
        <w:tc>
          <w:tcPr>
            <w:tcW w:w="480" w:type="dxa"/>
            <w:vMerge/>
            <w:tcBorders>
              <w:top w:val="nil"/>
              <w:left w:val="single" w:sz="4" w:space="0" w:color="auto"/>
              <w:bottom w:val="single" w:sz="8" w:space="0" w:color="000000"/>
              <w:right w:val="single" w:sz="4" w:space="0" w:color="auto"/>
            </w:tcBorders>
            <w:vAlign w:val="center"/>
            <w:hideMark/>
          </w:tcPr>
          <w:p w14:paraId="27BA5C92" w14:textId="77777777" w:rsidR="00292602" w:rsidRPr="00C44F90" w:rsidRDefault="00292602" w:rsidP="00DF6B92">
            <w:pPr>
              <w:spacing w:after="0"/>
              <w:rPr>
                <w:rFonts w:ascii="Arial" w:hAnsi="Arial" w:cs="Arial"/>
                <w:sz w:val="18"/>
                <w:szCs w:val="18"/>
              </w:rPr>
            </w:pPr>
          </w:p>
        </w:tc>
        <w:tc>
          <w:tcPr>
            <w:tcW w:w="2671" w:type="dxa"/>
            <w:gridSpan w:val="4"/>
            <w:vMerge/>
            <w:tcBorders>
              <w:top w:val="single" w:sz="4" w:space="0" w:color="auto"/>
              <w:left w:val="nil"/>
              <w:bottom w:val="single" w:sz="8" w:space="0" w:color="000000"/>
              <w:right w:val="single" w:sz="8" w:space="0" w:color="000000"/>
            </w:tcBorders>
            <w:vAlign w:val="center"/>
            <w:hideMark/>
          </w:tcPr>
          <w:p w14:paraId="27BA5C93" w14:textId="77777777" w:rsidR="00292602" w:rsidRPr="00C44F90" w:rsidRDefault="00292602" w:rsidP="00DF6B92">
            <w:pPr>
              <w:spacing w:after="0"/>
              <w:rPr>
                <w:rFonts w:ascii="Arial" w:hAnsi="Arial" w:cs="Arial"/>
                <w:b/>
                <w:bCs/>
                <w:sz w:val="18"/>
                <w:szCs w:val="18"/>
              </w:rPr>
            </w:pPr>
          </w:p>
        </w:tc>
      </w:tr>
      <w:tr w:rsidR="00292602" w:rsidRPr="00C44F90" w14:paraId="27BA5CA1" w14:textId="77777777" w:rsidTr="00DF6B92">
        <w:trPr>
          <w:trHeight w:val="282"/>
        </w:trPr>
        <w:tc>
          <w:tcPr>
            <w:tcW w:w="2280" w:type="dxa"/>
            <w:tcBorders>
              <w:top w:val="nil"/>
              <w:left w:val="single" w:sz="8" w:space="0" w:color="auto"/>
              <w:bottom w:val="single" w:sz="4" w:space="0" w:color="auto"/>
              <w:right w:val="nil"/>
            </w:tcBorders>
            <w:shd w:val="clear" w:color="000000" w:fill="F2F2F2"/>
            <w:noWrap/>
            <w:vAlign w:val="bottom"/>
            <w:hideMark/>
          </w:tcPr>
          <w:p w14:paraId="27BA5C95" w14:textId="77777777" w:rsidR="00292602" w:rsidRPr="00C44F90" w:rsidRDefault="00292602" w:rsidP="00DF6B92">
            <w:pPr>
              <w:spacing w:after="0"/>
              <w:jc w:val="right"/>
              <w:rPr>
                <w:rFonts w:ascii="Arial" w:hAnsi="Arial" w:cs="Arial"/>
                <w:b/>
                <w:bCs/>
                <w:sz w:val="18"/>
                <w:szCs w:val="18"/>
              </w:rPr>
            </w:pPr>
            <w:r w:rsidRPr="00C44F90">
              <w:rPr>
                <w:rFonts w:ascii="Arial" w:hAnsi="Arial" w:cs="Arial"/>
                <w:b/>
                <w:bCs/>
                <w:sz w:val="18"/>
                <w:szCs w:val="18"/>
              </w:rPr>
              <w:t>SAMPLED BY:</w:t>
            </w:r>
          </w:p>
        </w:tc>
        <w:tc>
          <w:tcPr>
            <w:tcW w:w="1466" w:type="dxa"/>
            <w:tcBorders>
              <w:top w:val="nil"/>
              <w:left w:val="single" w:sz="4" w:space="0" w:color="auto"/>
              <w:bottom w:val="single" w:sz="4" w:space="0" w:color="auto"/>
              <w:right w:val="nil"/>
            </w:tcBorders>
            <w:shd w:val="clear" w:color="000000" w:fill="F2F2F2"/>
            <w:noWrap/>
            <w:vAlign w:val="bottom"/>
            <w:hideMark/>
          </w:tcPr>
          <w:p w14:paraId="27BA5C96"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814" w:type="dxa"/>
            <w:gridSpan w:val="2"/>
            <w:tcBorders>
              <w:top w:val="nil"/>
              <w:left w:val="nil"/>
              <w:bottom w:val="single" w:sz="4" w:space="0" w:color="auto"/>
              <w:right w:val="nil"/>
            </w:tcBorders>
            <w:shd w:val="clear" w:color="000000" w:fill="F2F2F2"/>
            <w:noWrap/>
            <w:vAlign w:val="bottom"/>
            <w:hideMark/>
          </w:tcPr>
          <w:p w14:paraId="27BA5C97"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322"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14:paraId="27BA5C98"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208" w:type="dxa"/>
            <w:gridSpan w:val="2"/>
            <w:tcBorders>
              <w:top w:val="nil"/>
              <w:left w:val="nil"/>
              <w:bottom w:val="single" w:sz="4" w:space="0" w:color="auto"/>
            </w:tcBorders>
            <w:shd w:val="clear" w:color="auto" w:fill="F2F2F2" w:themeFill="background1" w:themeFillShade="F2"/>
            <w:vAlign w:val="center"/>
            <w:hideMark/>
          </w:tcPr>
          <w:p w14:paraId="27BA5C99" w14:textId="77777777" w:rsidR="00292602" w:rsidRPr="00C44F90" w:rsidRDefault="00292602" w:rsidP="00DF6B92">
            <w:pPr>
              <w:spacing w:after="0"/>
              <w:rPr>
                <w:rFonts w:ascii="Arial" w:hAnsi="Arial" w:cs="Arial"/>
                <w:b/>
                <w:bCs/>
                <w:sz w:val="18"/>
                <w:szCs w:val="18"/>
              </w:rPr>
            </w:pPr>
          </w:p>
        </w:tc>
        <w:tc>
          <w:tcPr>
            <w:tcW w:w="1208" w:type="dxa"/>
            <w:gridSpan w:val="2"/>
            <w:tcBorders>
              <w:top w:val="nil"/>
              <w:bottom w:val="single" w:sz="4" w:space="0" w:color="auto"/>
            </w:tcBorders>
            <w:shd w:val="clear" w:color="auto" w:fill="F2F2F2" w:themeFill="background1" w:themeFillShade="F2"/>
            <w:vAlign w:val="center"/>
          </w:tcPr>
          <w:p w14:paraId="27BA5C9A" w14:textId="77777777" w:rsidR="00292602" w:rsidRPr="00C44F90" w:rsidRDefault="00292602" w:rsidP="00DF6B92">
            <w:pPr>
              <w:spacing w:after="0"/>
              <w:rPr>
                <w:rFonts w:ascii="Arial" w:hAnsi="Arial" w:cs="Arial"/>
                <w:b/>
                <w:bCs/>
                <w:sz w:val="18"/>
                <w:szCs w:val="18"/>
              </w:rPr>
            </w:pPr>
          </w:p>
        </w:tc>
        <w:tc>
          <w:tcPr>
            <w:tcW w:w="1208" w:type="dxa"/>
            <w:gridSpan w:val="2"/>
            <w:tcBorders>
              <w:top w:val="nil"/>
              <w:left w:val="nil"/>
              <w:bottom w:val="single" w:sz="4" w:space="0" w:color="auto"/>
              <w:right w:val="single" w:sz="4" w:space="0" w:color="auto"/>
            </w:tcBorders>
            <w:shd w:val="clear" w:color="auto" w:fill="F2F2F2" w:themeFill="background1" w:themeFillShade="F2"/>
            <w:vAlign w:val="center"/>
          </w:tcPr>
          <w:p w14:paraId="27BA5C9B" w14:textId="77777777" w:rsidR="00292602" w:rsidRPr="00C44F90" w:rsidRDefault="00292602" w:rsidP="00DF6B92">
            <w:pPr>
              <w:spacing w:after="0"/>
              <w:rPr>
                <w:rFonts w:ascii="Arial" w:hAnsi="Arial" w:cs="Arial"/>
                <w:b/>
                <w:bCs/>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27BA5C9C" w14:textId="77777777" w:rsidR="00292602" w:rsidRPr="00C44F90" w:rsidRDefault="00292602" w:rsidP="00DF6B92">
            <w:pPr>
              <w:spacing w:after="0"/>
              <w:rPr>
                <w:rFonts w:ascii="Arial" w:hAnsi="Arial" w:cs="Arial"/>
                <w:sz w:val="18"/>
                <w:szCs w:val="18"/>
              </w:rPr>
            </w:pPr>
          </w:p>
        </w:tc>
        <w:tc>
          <w:tcPr>
            <w:tcW w:w="480" w:type="dxa"/>
            <w:vMerge/>
            <w:tcBorders>
              <w:top w:val="nil"/>
              <w:left w:val="single" w:sz="4" w:space="0" w:color="auto"/>
              <w:bottom w:val="single" w:sz="8" w:space="0" w:color="000000"/>
              <w:right w:val="single" w:sz="4" w:space="0" w:color="auto"/>
            </w:tcBorders>
            <w:vAlign w:val="center"/>
            <w:hideMark/>
          </w:tcPr>
          <w:p w14:paraId="27BA5C9D" w14:textId="77777777" w:rsidR="00292602" w:rsidRPr="00C44F90" w:rsidRDefault="00292602" w:rsidP="00DF6B92">
            <w:pPr>
              <w:spacing w:after="0"/>
              <w:rPr>
                <w:rFonts w:ascii="Arial" w:hAnsi="Arial" w:cs="Arial"/>
                <w:sz w:val="18"/>
                <w:szCs w:val="18"/>
              </w:rPr>
            </w:pPr>
          </w:p>
        </w:tc>
        <w:tc>
          <w:tcPr>
            <w:tcW w:w="480" w:type="dxa"/>
            <w:vMerge/>
            <w:tcBorders>
              <w:top w:val="nil"/>
              <w:left w:val="single" w:sz="4" w:space="0" w:color="auto"/>
              <w:bottom w:val="nil"/>
              <w:right w:val="single" w:sz="4" w:space="0" w:color="auto"/>
            </w:tcBorders>
            <w:vAlign w:val="center"/>
            <w:hideMark/>
          </w:tcPr>
          <w:p w14:paraId="27BA5C9E" w14:textId="77777777" w:rsidR="00292602" w:rsidRPr="00C44F90" w:rsidRDefault="00292602" w:rsidP="00DF6B92">
            <w:pPr>
              <w:spacing w:after="0"/>
              <w:rPr>
                <w:rFonts w:ascii="Arial" w:hAnsi="Arial" w:cs="Arial"/>
                <w:sz w:val="18"/>
                <w:szCs w:val="18"/>
              </w:rPr>
            </w:pPr>
          </w:p>
        </w:tc>
        <w:tc>
          <w:tcPr>
            <w:tcW w:w="480" w:type="dxa"/>
            <w:vMerge/>
            <w:tcBorders>
              <w:top w:val="nil"/>
              <w:left w:val="single" w:sz="4" w:space="0" w:color="auto"/>
              <w:bottom w:val="single" w:sz="8" w:space="0" w:color="000000"/>
              <w:right w:val="single" w:sz="4" w:space="0" w:color="auto"/>
            </w:tcBorders>
            <w:vAlign w:val="center"/>
            <w:hideMark/>
          </w:tcPr>
          <w:p w14:paraId="27BA5C9F" w14:textId="77777777" w:rsidR="00292602" w:rsidRPr="00C44F90" w:rsidRDefault="00292602" w:rsidP="00DF6B92">
            <w:pPr>
              <w:spacing w:after="0"/>
              <w:rPr>
                <w:rFonts w:ascii="Arial" w:hAnsi="Arial" w:cs="Arial"/>
                <w:sz w:val="18"/>
                <w:szCs w:val="18"/>
              </w:rPr>
            </w:pPr>
          </w:p>
        </w:tc>
        <w:tc>
          <w:tcPr>
            <w:tcW w:w="2671" w:type="dxa"/>
            <w:gridSpan w:val="4"/>
            <w:vMerge/>
            <w:tcBorders>
              <w:top w:val="single" w:sz="4" w:space="0" w:color="auto"/>
              <w:left w:val="nil"/>
              <w:bottom w:val="single" w:sz="8" w:space="0" w:color="000000"/>
              <w:right w:val="single" w:sz="8" w:space="0" w:color="000000"/>
            </w:tcBorders>
            <w:vAlign w:val="center"/>
            <w:hideMark/>
          </w:tcPr>
          <w:p w14:paraId="27BA5CA0" w14:textId="77777777" w:rsidR="00292602" w:rsidRPr="00C44F90" w:rsidRDefault="00292602" w:rsidP="00DF6B92">
            <w:pPr>
              <w:spacing w:after="0"/>
              <w:rPr>
                <w:rFonts w:ascii="Arial" w:hAnsi="Arial" w:cs="Arial"/>
                <w:b/>
                <w:bCs/>
                <w:sz w:val="18"/>
                <w:szCs w:val="18"/>
              </w:rPr>
            </w:pPr>
          </w:p>
        </w:tc>
      </w:tr>
      <w:tr w:rsidR="00292602" w:rsidRPr="00C44F90" w14:paraId="27BA5CAE" w14:textId="77777777" w:rsidTr="00DF6B92">
        <w:trPr>
          <w:trHeight w:val="282"/>
        </w:trPr>
        <w:tc>
          <w:tcPr>
            <w:tcW w:w="2280" w:type="dxa"/>
            <w:tcBorders>
              <w:top w:val="nil"/>
              <w:left w:val="single" w:sz="8" w:space="0" w:color="auto"/>
              <w:bottom w:val="single" w:sz="4" w:space="0" w:color="auto"/>
              <w:right w:val="nil"/>
            </w:tcBorders>
            <w:shd w:val="clear" w:color="000000" w:fill="F2F2F2"/>
            <w:noWrap/>
            <w:vAlign w:val="bottom"/>
            <w:hideMark/>
          </w:tcPr>
          <w:p w14:paraId="27BA5CA2" w14:textId="77777777" w:rsidR="00292602" w:rsidRPr="00C44F90" w:rsidRDefault="00292602" w:rsidP="00DF6B92">
            <w:pPr>
              <w:spacing w:after="0"/>
              <w:jc w:val="right"/>
              <w:rPr>
                <w:rFonts w:ascii="Arial" w:hAnsi="Arial" w:cs="Arial"/>
                <w:b/>
                <w:bCs/>
                <w:sz w:val="18"/>
                <w:szCs w:val="18"/>
              </w:rPr>
            </w:pPr>
            <w:r w:rsidRPr="00C44F90">
              <w:rPr>
                <w:rFonts w:ascii="Arial" w:hAnsi="Arial" w:cs="Arial"/>
                <w:b/>
                <w:bCs/>
                <w:sz w:val="18"/>
                <w:szCs w:val="18"/>
              </w:rPr>
              <w:t>Contact:</w:t>
            </w:r>
          </w:p>
        </w:tc>
        <w:tc>
          <w:tcPr>
            <w:tcW w:w="1466" w:type="dxa"/>
            <w:tcBorders>
              <w:top w:val="nil"/>
              <w:left w:val="single" w:sz="4" w:space="0" w:color="auto"/>
              <w:bottom w:val="single" w:sz="4" w:space="0" w:color="auto"/>
              <w:right w:val="nil"/>
            </w:tcBorders>
            <w:shd w:val="clear" w:color="000000" w:fill="F2F2F2"/>
            <w:noWrap/>
            <w:vAlign w:val="bottom"/>
            <w:hideMark/>
          </w:tcPr>
          <w:p w14:paraId="27BA5CA3"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814" w:type="dxa"/>
            <w:gridSpan w:val="2"/>
            <w:tcBorders>
              <w:top w:val="nil"/>
              <w:left w:val="nil"/>
              <w:bottom w:val="single" w:sz="4" w:space="0" w:color="auto"/>
              <w:right w:val="nil"/>
            </w:tcBorders>
            <w:shd w:val="clear" w:color="000000" w:fill="F2F2F2"/>
            <w:noWrap/>
            <w:vAlign w:val="bottom"/>
            <w:hideMark/>
          </w:tcPr>
          <w:p w14:paraId="27BA5CA4"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32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7BA5CA5"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208" w:type="dxa"/>
            <w:gridSpan w:val="2"/>
            <w:tcBorders>
              <w:top w:val="nil"/>
              <w:left w:val="single" w:sz="4" w:space="0" w:color="auto"/>
              <w:bottom w:val="single" w:sz="4" w:space="0" w:color="auto"/>
            </w:tcBorders>
            <w:shd w:val="clear" w:color="auto" w:fill="F2F2F2" w:themeFill="background1" w:themeFillShade="F2"/>
            <w:vAlign w:val="center"/>
            <w:hideMark/>
          </w:tcPr>
          <w:p w14:paraId="27BA5CA6" w14:textId="77777777" w:rsidR="00292602" w:rsidRPr="00C44F90" w:rsidRDefault="00292602" w:rsidP="00DF6B92">
            <w:pPr>
              <w:spacing w:after="0"/>
              <w:rPr>
                <w:rFonts w:ascii="Arial" w:hAnsi="Arial" w:cs="Arial"/>
                <w:b/>
                <w:bCs/>
                <w:sz w:val="18"/>
                <w:szCs w:val="18"/>
              </w:rPr>
            </w:pPr>
          </w:p>
        </w:tc>
        <w:tc>
          <w:tcPr>
            <w:tcW w:w="1208" w:type="dxa"/>
            <w:gridSpan w:val="2"/>
            <w:tcBorders>
              <w:top w:val="nil"/>
              <w:bottom w:val="single" w:sz="4" w:space="0" w:color="auto"/>
            </w:tcBorders>
            <w:shd w:val="clear" w:color="auto" w:fill="F2F2F2" w:themeFill="background1" w:themeFillShade="F2"/>
            <w:vAlign w:val="center"/>
          </w:tcPr>
          <w:p w14:paraId="27BA5CA7" w14:textId="77777777" w:rsidR="00292602" w:rsidRPr="00C44F90" w:rsidRDefault="00292602" w:rsidP="00DF6B92">
            <w:pPr>
              <w:spacing w:after="0"/>
              <w:rPr>
                <w:rFonts w:ascii="Arial" w:hAnsi="Arial" w:cs="Arial"/>
                <w:b/>
                <w:bCs/>
                <w:sz w:val="18"/>
                <w:szCs w:val="18"/>
              </w:rPr>
            </w:pPr>
          </w:p>
        </w:tc>
        <w:tc>
          <w:tcPr>
            <w:tcW w:w="1208" w:type="dxa"/>
            <w:gridSpan w:val="2"/>
            <w:tcBorders>
              <w:top w:val="nil"/>
              <w:left w:val="nil"/>
              <w:bottom w:val="single" w:sz="4" w:space="0" w:color="auto"/>
              <w:right w:val="nil"/>
            </w:tcBorders>
            <w:shd w:val="clear" w:color="auto" w:fill="F2F2F2" w:themeFill="background1" w:themeFillShade="F2"/>
            <w:vAlign w:val="center"/>
          </w:tcPr>
          <w:p w14:paraId="27BA5CA8" w14:textId="77777777" w:rsidR="00292602" w:rsidRPr="00C44F90" w:rsidRDefault="00292602" w:rsidP="00DF6B92">
            <w:pPr>
              <w:spacing w:after="0"/>
              <w:rPr>
                <w:rFonts w:ascii="Arial" w:hAnsi="Arial" w:cs="Arial"/>
                <w:b/>
                <w:bCs/>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27BA5CA9" w14:textId="77777777" w:rsidR="00292602" w:rsidRPr="00C44F90" w:rsidRDefault="00292602" w:rsidP="00DF6B92">
            <w:pPr>
              <w:spacing w:after="0"/>
              <w:rPr>
                <w:rFonts w:ascii="Arial" w:hAnsi="Arial" w:cs="Arial"/>
                <w:sz w:val="18"/>
                <w:szCs w:val="18"/>
              </w:rPr>
            </w:pPr>
          </w:p>
        </w:tc>
        <w:tc>
          <w:tcPr>
            <w:tcW w:w="480" w:type="dxa"/>
            <w:vMerge/>
            <w:tcBorders>
              <w:top w:val="nil"/>
              <w:left w:val="single" w:sz="4" w:space="0" w:color="auto"/>
              <w:bottom w:val="single" w:sz="8" w:space="0" w:color="000000"/>
              <w:right w:val="single" w:sz="4" w:space="0" w:color="auto"/>
            </w:tcBorders>
            <w:vAlign w:val="center"/>
            <w:hideMark/>
          </w:tcPr>
          <w:p w14:paraId="27BA5CAA" w14:textId="77777777" w:rsidR="00292602" w:rsidRPr="00C44F90" w:rsidRDefault="00292602" w:rsidP="00DF6B92">
            <w:pPr>
              <w:spacing w:after="0"/>
              <w:rPr>
                <w:rFonts w:ascii="Arial" w:hAnsi="Arial" w:cs="Arial"/>
                <w:sz w:val="18"/>
                <w:szCs w:val="18"/>
              </w:rPr>
            </w:pPr>
          </w:p>
        </w:tc>
        <w:tc>
          <w:tcPr>
            <w:tcW w:w="480" w:type="dxa"/>
            <w:vMerge/>
            <w:tcBorders>
              <w:top w:val="nil"/>
              <w:left w:val="single" w:sz="4" w:space="0" w:color="auto"/>
              <w:bottom w:val="nil"/>
              <w:right w:val="single" w:sz="4" w:space="0" w:color="auto"/>
            </w:tcBorders>
            <w:vAlign w:val="center"/>
            <w:hideMark/>
          </w:tcPr>
          <w:p w14:paraId="27BA5CAB" w14:textId="77777777" w:rsidR="00292602" w:rsidRPr="00C44F90" w:rsidRDefault="00292602" w:rsidP="00DF6B92">
            <w:pPr>
              <w:spacing w:after="0"/>
              <w:rPr>
                <w:rFonts w:ascii="Arial" w:hAnsi="Arial" w:cs="Arial"/>
                <w:sz w:val="18"/>
                <w:szCs w:val="18"/>
              </w:rPr>
            </w:pPr>
          </w:p>
        </w:tc>
        <w:tc>
          <w:tcPr>
            <w:tcW w:w="480" w:type="dxa"/>
            <w:vMerge/>
            <w:tcBorders>
              <w:top w:val="nil"/>
              <w:left w:val="single" w:sz="4" w:space="0" w:color="auto"/>
              <w:bottom w:val="single" w:sz="8" w:space="0" w:color="000000"/>
              <w:right w:val="single" w:sz="4" w:space="0" w:color="auto"/>
            </w:tcBorders>
            <w:vAlign w:val="center"/>
            <w:hideMark/>
          </w:tcPr>
          <w:p w14:paraId="27BA5CAC" w14:textId="77777777" w:rsidR="00292602" w:rsidRPr="00C44F90" w:rsidRDefault="00292602" w:rsidP="00DF6B92">
            <w:pPr>
              <w:spacing w:after="0"/>
              <w:rPr>
                <w:rFonts w:ascii="Arial" w:hAnsi="Arial" w:cs="Arial"/>
                <w:sz w:val="18"/>
                <w:szCs w:val="18"/>
              </w:rPr>
            </w:pPr>
          </w:p>
        </w:tc>
        <w:tc>
          <w:tcPr>
            <w:tcW w:w="2671" w:type="dxa"/>
            <w:gridSpan w:val="4"/>
            <w:vMerge/>
            <w:tcBorders>
              <w:top w:val="single" w:sz="4" w:space="0" w:color="auto"/>
              <w:left w:val="nil"/>
              <w:bottom w:val="single" w:sz="8" w:space="0" w:color="000000"/>
              <w:right w:val="single" w:sz="8" w:space="0" w:color="000000"/>
            </w:tcBorders>
            <w:vAlign w:val="center"/>
            <w:hideMark/>
          </w:tcPr>
          <w:p w14:paraId="27BA5CAD" w14:textId="77777777" w:rsidR="00292602" w:rsidRPr="00C44F90" w:rsidRDefault="00292602" w:rsidP="00DF6B92">
            <w:pPr>
              <w:spacing w:after="0"/>
              <w:rPr>
                <w:rFonts w:ascii="Arial" w:hAnsi="Arial" w:cs="Arial"/>
                <w:b/>
                <w:bCs/>
                <w:sz w:val="18"/>
                <w:szCs w:val="18"/>
              </w:rPr>
            </w:pPr>
          </w:p>
        </w:tc>
      </w:tr>
      <w:tr w:rsidR="00292602" w:rsidRPr="00C44F90" w14:paraId="27BA5CB8" w14:textId="77777777" w:rsidTr="00DF6B92">
        <w:trPr>
          <w:trHeight w:val="282"/>
        </w:trPr>
        <w:tc>
          <w:tcPr>
            <w:tcW w:w="5882" w:type="dxa"/>
            <w:gridSpan w:val="6"/>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27BA5CAF" w14:textId="77777777" w:rsidR="00292602" w:rsidRPr="00C44F90" w:rsidRDefault="00292602" w:rsidP="00DF6B92">
            <w:pPr>
              <w:spacing w:after="0"/>
              <w:jc w:val="center"/>
              <w:rPr>
                <w:rFonts w:ascii="Arial" w:hAnsi="Arial" w:cs="Arial"/>
                <w:b/>
                <w:bCs/>
                <w:sz w:val="18"/>
                <w:szCs w:val="18"/>
              </w:rPr>
            </w:pPr>
            <w:r w:rsidRPr="00C44F90">
              <w:rPr>
                <w:rFonts w:ascii="Arial" w:hAnsi="Arial" w:cs="Arial"/>
                <w:b/>
                <w:bCs/>
                <w:sz w:val="18"/>
                <w:szCs w:val="18"/>
              </w:rPr>
              <w:t>Project Name</w:t>
            </w:r>
          </w:p>
        </w:tc>
        <w:tc>
          <w:tcPr>
            <w:tcW w:w="1208" w:type="dxa"/>
            <w:gridSpan w:val="2"/>
            <w:tcBorders>
              <w:top w:val="nil"/>
              <w:left w:val="nil"/>
              <w:bottom w:val="single" w:sz="4" w:space="0" w:color="auto"/>
            </w:tcBorders>
            <w:shd w:val="clear" w:color="auto" w:fill="auto"/>
            <w:vAlign w:val="center"/>
            <w:hideMark/>
          </w:tcPr>
          <w:p w14:paraId="27BA5CB0" w14:textId="77777777" w:rsidR="00292602" w:rsidRPr="00C44F90" w:rsidRDefault="00292602" w:rsidP="00DF6B92">
            <w:pPr>
              <w:spacing w:after="0"/>
              <w:rPr>
                <w:rFonts w:ascii="Arial" w:hAnsi="Arial" w:cs="Arial"/>
                <w:b/>
                <w:bCs/>
                <w:sz w:val="18"/>
                <w:szCs w:val="18"/>
              </w:rPr>
            </w:pPr>
          </w:p>
        </w:tc>
        <w:tc>
          <w:tcPr>
            <w:tcW w:w="1208" w:type="dxa"/>
            <w:gridSpan w:val="2"/>
            <w:tcBorders>
              <w:top w:val="nil"/>
              <w:bottom w:val="single" w:sz="4" w:space="0" w:color="auto"/>
            </w:tcBorders>
            <w:shd w:val="clear" w:color="auto" w:fill="auto"/>
            <w:vAlign w:val="center"/>
          </w:tcPr>
          <w:p w14:paraId="27BA5CB1" w14:textId="77777777" w:rsidR="00292602" w:rsidRPr="00C44F90" w:rsidRDefault="00292602" w:rsidP="00DF6B92">
            <w:pPr>
              <w:spacing w:after="0"/>
              <w:rPr>
                <w:rFonts w:ascii="Arial" w:hAnsi="Arial" w:cs="Arial"/>
                <w:b/>
                <w:bCs/>
                <w:sz w:val="18"/>
                <w:szCs w:val="18"/>
              </w:rPr>
            </w:pPr>
          </w:p>
        </w:tc>
        <w:tc>
          <w:tcPr>
            <w:tcW w:w="1208" w:type="dxa"/>
            <w:gridSpan w:val="2"/>
            <w:tcBorders>
              <w:top w:val="nil"/>
              <w:left w:val="nil"/>
              <w:bottom w:val="single" w:sz="4" w:space="0" w:color="auto"/>
              <w:right w:val="nil"/>
            </w:tcBorders>
            <w:shd w:val="clear" w:color="auto" w:fill="auto"/>
            <w:vAlign w:val="center"/>
          </w:tcPr>
          <w:p w14:paraId="27BA5CB2" w14:textId="77777777" w:rsidR="00292602" w:rsidRPr="00C44F90" w:rsidRDefault="00292602" w:rsidP="00DF6B92">
            <w:pPr>
              <w:spacing w:after="0"/>
              <w:rPr>
                <w:rFonts w:ascii="Arial" w:hAnsi="Arial" w:cs="Arial"/>
                <w:b/>
                <w:bCs/>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27BA5CB3" w14:textId="77777777" w:rsidR="00292602" w:rsidRPr="00C44F90" w:rsidRDefault="00292602" w:rsidP="00DF6B92">
            <w:pPr>
              <w:spacing w:after="0"/>
              <w:rPr>
                <w:rFonts w:ascii="Arial" w:hAnsi="Arial" w:cs="Arial"/>
                <w:sz w:val="18"/>
                <w:szCs w:val="18"/>
              </w:rPr>
            </w:pPr>
          </w:p>
        </w:tc>
        <w:tc>
          <w:tcPr>
            <w:tcW w:w="480" w:type="dxa"/>
            <w:vMerge/>
            <w:tcBorders>
              <w:top w:val="nil"/>
              <w:left w:val="single" w:sz="4" w:space="0" w:color="auto"/>
              <w:bottom w:val="single" w:sz="8" w:space="0" w:color="000000"/>
              <w:right w:val="single" w:sz="4" w:space="0" w:color="auto"/>
            </w:tcBorders>
            <w:vAlign w:val="center"/>
            <w:hideMark/>
          </w:tcPr>
          <w:p w14:paraId="27BA5CB4" w14:textId="77777777" w:rsidR="00292602" w:rsidRPr="00C44F90" w:rsidRDefault="00292602" w:rsidP="00DF6B92">
            <w:pPr>
              <w:spacing w:after="0"/>
              <w:rPr>
                <w:rFonts w:ascii="Arial" w:hAnsi="Arial" w:cs="Arial"/>
                <w:sz w:val="18"/>
                <w:szCs w:val="18"/>
              </w:rPr>
            </w:pPr>
          </w:p>
        </w:tc>
        <w:tc>
          <w:tcPr>
            <w:tcW w:w="480" w:type="dxa"/>
            <w:vMerge/>
            <w:tcBorders>
              <w:top w:val="nil"/>
              <w:left w:val="single" w:sz="4" w:space="0" w:color="auto"/>
              <w:bottom w:val="nil"/>
              <w:right w:val="single" w:sz="4" w:space="0" w:color="auto"/>
            </w:tcBorders>
            <w:vAlign w:val="center"/>
            <w:hideMark/>
          </w:tcPr>
          <w:p w14:paraId="27BA5CB5" w14:textId="77777777" w:rsidR="00292602" w:rsidRPr="00C44F90" w:rsidRDefault="00292602" w:rsidP="00DF6B92">
            <w:pPr>
              <w:spacing w:after="0"/>
              <w:rPr>
                <w:rFonts w:ascii="Arial" w:hAnsi="Arial" w:cs="Arial"/>
                <w:sz w:val="18"/>
                <w:szCs w:val="18"/>
              </w:rPr>
            </w:pPr>
          </w:p>
        </w:tc>
        <w:tc>
          <w:tcPr>
            <w:tcW w:w="480" w:type="dxa"/>
            <w:vMerge/>
            <w:tcBorders>
              <w:top w:val="nil"/>
              <w:left w:val="single" w:sz="4" w:space="0" w:color="auto"/>
              <w:bottom w:val="single" w:sz="8" w:space="0" w:color="000000"/>
              <w:right w:val="single" w:sz="4" w:space="0" w:color="auto"/>
            </w:tcBorders>
            <w:vAlign w:val="center"/>
            <w:hideMark/>
          </w:tcPr>
          <w:p w14:paraId="27BA5CB6" w14:textId="77777777" w:rsidR="00292602" w:rsidRPr="00C44F90" w:rsidRDefault="00292602" w:rsidP="00DF6B92">
            <w:pPr>
              <w:spacing w:after="0"/>
              <w:rPr>
                <w:rFonts w:ascii="Arial" w:hAnsi="Arial" w:cs="Arial"/>
                <w:sz w:val="18"/>
                <w:szCs w:val="18"/>
              </w:rPr>
            </w:pPr>
          </w:p>
        </w:tc>
        <w:tc>
          <w:tcPr>
            <w:tcW w:w="2671" w:type="dxa"/>
            <w:gridSpan w:val="4"/>
            <w:vMerge/>
            <w:tcBorders>
              <w:top w:val="single" w:sz="4" w:space="0" w:color="auto"/>
              <w:left w:val="nil"/>
              <w:bottom w:val="single" w:sz="8" w:space="0" w:color="000000"/>
              <w:right w:val="single" w:sz="8" w:space="0" w:color="000000"/>
            </w:tcBorders>
            <w:vAlign w:val="center"/>
            <w:hideMark/>
          </w:tcPr>
          <w:p w14:paraId="27BA5CB7" w14:textId="77777777" w:rsidR="00292602" w:rsidRPr="00C44F90" w:rsidRDefault="00292602" w:rsidP="00DF6B92">
            <w:pPr>
              <w:spacing w:after="0"/>
              <w:rPr>
                <w:rFonts w:ascii="Arial" w:hAnsi="Arial" w:cs="Arial"/>
                <w:b/>
                <w:bCs/>
                <w:sz w:val="18"/>
                <w:szCs w:val="18"/>
              </w:rPr>
            </w:pPr>
          </w:p>
        </w:tc>
      </w:tr>
      <w:tr w:rsidR="00292602" w:rsidRPr="00C44F90" w14:paraId="27BA5CC2" w14:textId="77777777" w:rsidTr="00DF6B92">
        <w:trPr>
          <w:trHeight w:val="276"/>
        </w:trPr>
        <w:tc>
          <w:tcPr>
            <w:tcW w:w="5882" w:type="dxa"/>
            <w:gridSpan w:val="6"/>
            <w:vMerge/>
            <w:tcBorders>
              <w:top w:val="single" w:sz="4" w:space="0" w:color="auto"/>
              <w:left w:val="single" w:sz="8" w:space="0" w:color="auto"/>
              <w:bottom w:val="single" w:sz="4" w:space="0" w:color="000000"/>
              <w:right w:val="single" w:sz="4" w:space="0" w:color="000000"/>
            </w:tcBorders>
            <w:vAlign w:val="center"/>
            <w:hideMark/>
          </w:tcPr>
          <w:p w14:paraId="27BA5CB9" w14:textId="77777777" w:rsidR="00292602" w:rsidRPr="00C44F90" w:rsidRDefault="00292602" w:rsidP="00DF6B92">
            <w:pPr>
              <w:spacing w:after="0"/>
              <w:rPr>
                <w:rFonts w:ascii="Arial" w:hAnsi="Arial" w:cs="Arial"/>
                <w:b/>
                <w:bCs/>
                <w:sz w:val="18"/>
                <w:szCs w:val="18"/>
              </w:rPr>
            </w:pPr>
          </w:p>
        </w:tc>
        <w:tc>
          <w:tcPr>
            <w:tcW w:w="1208" w:type="dxa"/>
            <w:gridSpan w:val="2"/>
            <w:tcBorders>
              <w:top w:val="nil"/>
              <w:left w:val="nil"/>
              <w:bottom w:val="single" w:sz="4" w:space="0" w:color="auto"/>
            </w:tcBorders>
            <w:shd w:val="clear" w:color="auto" w:fill="auto"/>
            <w:vAlign w:val="center"/>
            <w:hideMark/>
          </w:tcPr>
          <w:p w14:paraId="27BA5CBA" w14:textId="77777777" w:rsidR="00292602" w:rsidRPr="00C44F90" w:rsidRDefault="00292602" w:rsidP="00DF6B92">
            <w:pPr>
              <w:spacing w:after="0"/>
              <w:rPr>
                <w:rFonts w:ascii="Arial" w:hAnsi="Arial" w:cs="Arial"/>
                <w:b/>
                <w:bCs/>
                <w:sz w:val="18"/>
                <w:szCs w:val="18"/>
              </w:rPr>
            </w:pPr>
          </w:p>
        </w:tc>
        <w:tc>
          <w:tcPr>
            <w:tcW w:w="1208" w:type="dxa"/>
            <w:gridSpan w:val="2"/>
            <w:tcBorders>
              <w:top w:val="nil"/>
              <w:bottom w:val="single" w:sz="4" w:space="0" w:color="auto"/>
            </w:tcBorders>
            <w:shd w:val="clear" w:color="auto" w:fill="auto"/>
            <w:vAlign w:val="center"/>
          </w:tcPr>
          <w:p w14:paraId="27BA5CBB" w14:textId="77777777" w:rsidR="00292602" w:rsidRPr="00C44F90" w:rsidRDefault="00292602" w:rsidP="00DF6B92">
            <w:pPr>
              <w:spacing w:after="0"/>
              <w:rPr>
                <w:rFonts w:ascii="Arial" w:hAnsi="Arial" w:cs="Arial"/>
                <w:b/>
                <w:bCs/>
                <w:sz w:val="18"/>
                <w:szCs w:val="18"/>
              </w:rPr>
            </w:pPr>
          </w:p>
        </w:tc>
        <w:tc>
          <w:tcPr>
            <w:tcW w:w="1208" w:type="dxa"/>
            <w:gridSpan w:val="2"/>
            <w:tcBorders>
              <w:top w:val="nil"/>
              <w:left w:val="nil"/>
              <w:bottom w:val="single" w:sz="4" w:space="0" w:color="auto"/>
              <w:right w:val="nil"/>
            </w:tcBorders>
            <w:shd w:val="clear" w:color="auto" w:fill="auto"/>
            <w:vAlign w:val="center"/>
          </w:tcPr>
          <w:p w14:paraId="27BA5CBC" w14:textId="77777777" w:rsidR="00292602" w:rsidRPr="00C44F90" w:rsidRDefault="00292602" w:rsidP="00DF6B92">
            <w:pPr>
              <w:spacing w:after="0"/>
              <w:rPr>
                <w:rFonts w:ascii="Arial" w:hAnsi="Arial" w:cs="Arial"/>
                <w:b/>
                <w:bCs/>
                <w:sz w:val="18"/>
                <w:szCs w:val="18"/>
              </w:rPr>
            </w:pPr>
          </w:p>
        </w:tc>
        <w:tc>
          <w:tcPr>
            <w:tcW w:w="574" w:type="dxa"/>
            <w:vMerge/>
            <w:tcBorders>
              <w:top w:val="nil"/>
              <w:left w:val="single" w:sz="4" w:space="0" w:color="auto"/>
              <w:bottom w:val="single" w:sz="8" w:space="0" w:color="000000"/>
              <w:right w:val="single" w:sz="4" w:space="0" w:color="auto"/>
            </w:tcBorders>
            <w:vAlign w:val="center"/>
            <w:hideMark/>
          </w:tcPr>
          <w:p w14:paraId="27BA5CBD" w14:textId="77777777" w:rsidR="00292602" w:rsidRPr="00C44F90" w:rsidRDefault="00292602" w:rsidP="00DF6B92">
            <w:pPr>
              <w:spacing w:after="0"/>
              <w:rPr>
                <w:rFonts w:ascii="Arial" w:hAnsi="Arial" w:cs="Arial"/>
                <w:sz w:val="18"/>
                <w:szCs w:val="18"/>
              </w:rPr>
            </w:pPr>
          </w:p>
        </w:tc>
        <w:tc>
          <w:tcPr>
            <w:tcW w:w="480" w:type="dxa"/>
            <w:vMerge/>
            <w:tcBorders>
              <w:top w:val="nil"/>
              <w:left w:val="single" w:sz="4" w:space="0" w:color="auto"/>
              <w:bottom w:val="single" w:sz="8" w:space="0" w:color="000000"/>
              <w:right w:val="single" w:sz="4" w:space="0" w:color="auto"/>
            </w:tcBorders>
            <w:vAlign w:val="center"/>
            <w:hideMark/>
          </w:tcPr>
          <w:p w14:paraId="27BA5CBE" w14:textId="77777777" w:rsidR="00292602" w:rsidRPr="00C44F90" w:rsidRDefault="00292602" w:rsidP="00DF6B92">
            <w:pPr>
              <w:spacing w:after="0"/>
              <w:rPr>
                <w:rFonts w:ascii="Arial" w:hAnsi="Arial" w:cs="Arial"/>
                <w:sz w:val="18"/>
                <w:szCs w:val="18"/>
              </w:rPr>
            </w:pPr>
          </w:p>
        </w:tc>
        <w:tc>
          <w:tcPr>
            <w:tcW w:w="480" w:type="dxa"/>
            <w:vMerge/>
            <w:tcBorders>
              <w:top w:val="nil"/>
              <w:left w:val="single" w:sz="4" w:space="0" w:color="auto"/>
              <w:bottom w:val="nil"/>
              <w:right w:val="single" w:sz="4" w:space="0" w:color="auto"/>
            </w:tcBorders>
            <w:vAlign w:val="center"/>
            <w:hideMark/>
          </w:tcPr>
          <w:p w14:paraId="27BA5CBF" w14:textId="77777777" w:rsidR="00292602" w:rsidRPr="00C44F90" w:rsidRDefault="00292602" w:rsidP="00DF6B92">
            <w:pPr>
              <w:spacing w:after="0"/>
              <w:rPr>
                <w:rFonts w:ascii="Arial" w:hAnsi="Arial" w:cs="Arial"/>
                <w:sz w:val="18"/>
                <w:szCs w:val="18"/>
              </w:rPr>
            </w:pPr>
          </w:p>
        </w:tc>
        <w:tc>
          <w:tcPr>
            <w:tcW w:w="480" w:type="dxa"/>
            <w:vMerge/>
            <w:tcBorders>
              <w:top w:val="nil"/>
              <w:left w:val="single" w:sz="4" w:space="0" w:color="auto"/>
              <w:bottom w:val="single" w:sz="8" w:space="0" w:color="000000"/>
              <w:right w:val="single" w:sz="4" w:space="0" w:color="auto"/>
            </w:tcBorders>
            <w:vAlign w:val="center"/>
            <w:hideMark/>
          </w:tcPr>
          <w:p w14:paraId="27BA5CC0" w14:textId="77777777" w:rsidR="00292602" w:rsidRPr="00C44F90" w:rsidRDefault="00292602" w:rsidP="00DF6B92">
            <w:pPr>
              <w:spacing w:after="0"/>
              <w:rPr>
                <w:rFonts w:ascii="Arial" w:hAnsi="Arial" w:cs="Arial"/>
                <w:sz w:val="18"/>
                <w:szCs w:val="18"/>
              </w:rPr>
            </w:pPr>
          </w:p>
        </w:tc>
        <w:tc>
          <w:tcPr>
            <w:tcW w:w="2671" w:type="dxa"/>
            <w:gridSpan w:val="4"/>
            <w:vMerge/>
            <w:tcBorders>
              <w:top w:val="single" w:sz="4" w:space="0" w:color="auto"/>
              <w:left w:val="nil"/>
              <w:bottom w:val="single" w:sz="8" w:space="0" w:color="000000"/>
              <w:right w:val="single" w:sz="8" w:space="0" w:color="000000"/>
            </w:tcBorders>
            <w:vAlign w:val="center"/>
            <w:hideMark/>
          </w:tcPr>
          <w:p w14:paraId="27BA5CC1" w14:textId="77777777" w:rsidR="00292602" w:rsidRPr="00C44F90" w:rsidRDefault="00292602" w:rsidP="00DF6B92">
            <w:pPr>
              <w:spacing w:after="0"/>
              <w:rPr>
                <w:rFonts w:ascii="Arial" w:hAnsi="Arial" w:cs="Arial"/>
                <w:b/>
                <w:bCs/>
                <w:sz w:val="18"/>
                <w:szCs w:val="18"/>
              </w:rPr>
            </w:pPr>
          </w:p>
        </w:tc>
      </w:tr>
      <w:tr w:rsidR="00292602" w:rsidRPr="00C44F90" w14:paraId="27BA5CCF" w14:textId="77777777" w:rsidTr="00DF6B92">
        <w:trPr>
          <w:trHeight w:val="240"/>
        </w:trPr>
        <w:tc>
          <w:tcPr>
            <w:tcW w:w="2280" w:type="dxa"/>
            <w:tcBorders>
              <w:top w:val="nil"/>
              <w:left w:val="single" w:sz="8" w:space="0" w:color="auto"/>
              <w:bottom w:val="single" w:sz="4" w:space="0" w:color="auto"/>
              <w:right w:val="nil"/>
            </w:tcBorders>
            <w:shd w:val="pct25" w:color="000000" w:fill="auto"/>
            <w:noWrap/>
            <w:vAlign w:val="bottom"/>
            <w:hideMark/>
          </w:tcPr>
          <w:p w14:paraId="27BA5CC3"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746" w:type="dxa"/>
            <w:gridSpan w:val="2"/>
            <w:tcBorders>
              <w:top w:val="nil"/>
              <w:left w:val="nil"/>
              <w:bottom w:val="single" w:sz="4" w:space="0" w:color="auto"/>
              <w:right w:val="nil"/>
            </w:tcBorders>
            <w:shd w:val="pct25" w:color="000000" w:fill="auto"/>
            <w:noWrap/>
            <w:vAlign w:val="bottom"/>
            <w:hideMark/>
          </w:tcPr>
          <w:p w14:paraId="27BA5CC4"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928" w:type="dxa"/>
            <w:gridSpan w:val="2"/>
            <w:tcBorders>
              <w:top w:val="nil"/>
              <w:left w:val="nil"/>
              <w:bottom w:val="single" w:sz="4" w:space="0" w:color="auto"/>
              <w:right w:val="nil"/>
            </w:tcBorders>
            <w:shd w:val="pct25" w:color="000000" w:fill="auto"/>
            <w:noWrap/>
            <w:vAlign w:val="bottom"/>
            <w:hideMark/>
          </w:tcPr>
          <w:p w14:paraId="27BA5CC5"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928" w:type="dxa"/>
            <w:tcBorders>
              <w:top w:val="nil"/>
              <w:left w:val="nil"/>
              <w:bottom w:val="single" w:sz="4" w:space="0" w:color="auto"/>
              <w:right w:val="nil"/>
            </w:tcBorders>
            <w:shd w:val="pct25" w:color="000000" w:fill="auto"/>
            <w:noWrap/>
            <w:vAlign w:val="bottom"/>
            <w:hideMark/>
          </w:tcPr>
          <w:p w14:paraId="27BA5CC6"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208" w:type="dxa"/>
            <w:gridSpan w:val="2"/>
            <w:tcBorders>
              <w:top w:val="nil"/>
              <w:left w:val="nil"/>
              <w:bottom w:val="single" w:sz="4" w:space="0" w:color="auto"/>
              <w:right w:val="nil"/>
            </w:tcBorders>
            <w:shd w:val="pct25" w:color="000000" w:fill="auto"/>
            <w:noWrap/>
            <w:vAlign w:val="bottom"/>
            <w:hideMark/>
          </w:tcPr>
          <w:p w14:paraId="27BA5CC7"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208" w:type="dxa"/>
            <w:gridSpan w:val="2"/>
            <w:tcBorders>
              <w:top w:val="nil"/>
              <w:left w:val="nil"/>
              <w:bottom w:val="single" w:sz="4" w:space="0" w:color="auto"/>
              <w:right w:val="nil"/>
            </w:tcBorders>
            <w:shd w:val="pct25" w:color="000000" w:fill="auto"/>
            <w:noWrap/>
            <w:vAlign w:val="bottom"/>
            <w:hideMark/>
          </w:tcPr>
          <w:p w14:paraId="27BA5CC8"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208" w:type="dxa"/>
            <w:gridSpan w:val="2"/>
            <w:tcBorders>
              <w:top w:val="nil"/>
              <w:left w:val="nil"/>
              <w:bottom w:val="single" w:sz="4" w:space="0" w:color="auto"/>
              <w:right w:val="nil"/>
            </w:tcBorders>
            <w:shd w:val="pct25" w:color="000000" w:fill="auto"/>
            <w:noWrap/>
            <w:vAlign w:val="bottom"/>
            <w:hideMark/>
          </w:tcPr>
          <w:p w14:paraId="27BA5CC9"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574" w:type="dxa"/>
            <w:vMerge/>
            <w:tcBorders>
              <w:top w:val="nil"/>
              <w:left w:val="single" w:sz="4" w:space="0" w:color="auto"/>
              <w:bottom w:val="single" w:sz="8" w:space="0" w:color="000000"/>
              <w:right w:val="single" w:sz="4" w:space="0" w:color="auto"/>
            </w:tcBorders>
            <w:vAlign w:val="center"/>
            <w:hideMark/>
          </w:tcPr>
          <w:p w14:paraId="27BA5CCA" w14:textId="77777777" w:rsidR="00292602" w:rsidRPr="00C44F90" w:rsidRDefault="00292602" w:rsidP="00DF6B92">
            <w:pPr>
              <w:spacing w:after="0"/>
              <w:rPr>
                <w:rFonts w:ascii="Arial" w:hAnsi="Arial" w:cs="Arial"/>
                <w:sz w:val="18"/>
                <w:szCs w:val="18"/>
              </w:rPr>
            </w:pPr>
          </w:p>
        </w:tc>
        <w:tc>
          <w:tcPr>
            <w:tcW w:w="480" w:type="dxa"/>
            <w:vMerge/>
            <w:tcBorders>
              <w:top w:val="nil"/>
              <w:left w:val="single" w:sz="4" w:space="0" w:color="auto"/>
              <w:bottom w:val="single" w:sz="8" w:space="0" w:color="000000"/>
              <w:right w:val="single" w:sz="4" w:space="0" w:color="auto"/>
            </w:tcBorders>
            <w:vAlign w:val="center"/>
            <w:hideMark/>
          </w:tcPr>
          <w:p w14:paraId="27BA5CCB" w14:textId="77777777" w:rsidR="00292602" w:rsidRPr="00C44F90" w:rsidRDefault="00292602" w:rsidP="00DF6B92">
            <w:pPr>
              <w:spacing w:after="0"/>
              <w:rPr>
                <w:rFonts w:ascii="Arial" w:hAnsi="Arial" w:cs="Arial"/>
                <w:sz w:val="18"/>
                <w:szCs w:val="18"/>
              </w:rPr>
            </w:pPr>
          </w:p>
        </w:tc>
        <w:tc>
          <w:tcPr>
            <w:tcW w:w="480" w:type="dxa"/>
            <w:vMerge/>
            <w:tcBorders>
              <w:top w:val="nil"/>
              <w:left w:val="single" w:sz="4" w:space="0" w:color="auto"/>
              <w:bottom w:val="nil"/>
              <w:right w:val="single" w:sz="4" w:space="0" w:color="auto"/>
            </w:tcBorders>
            <w:vAlign w:val="center"/>
            <w:hideMark/>
          </w:tcPr>
          <w:p w14:paraId="27BA5CCC" w14:textId="77777777" w:rsidR="00292602" w:rsidRPr="00C44F90" w:rsidRDefault="00292602" w:rsidP="00DF6B92">
            <w:pPr>
              <w:spacing w:after="0"/>
              <w:rPr>
                <w:rFonts w:ascii="Arial" w:hAnsi="Arial" w:cs="Arial"/>
                <w:sz w:val="18"/>
                <w:szCs w:val="18"/>
              </w:rPr>
            </w:pPr>
          </w:p>
        </w:tc>
        <w:tc>
          <w:tcPr>
            <w:tcW w:w="480" w:type="dxa"/>
            <w:vMerge/>
            <w:tcBorders>
              <w:top w:val="nil"/>
              <w:left w:val="single" w:sz="4" w:space="0" w:color="auto"/>
              <w:bottom w:val="single" w:sz="8" w:space="0" w:color="000000"/>
              <w:right w:val="single" w:sz="4" w:space="0" w:color="auto"/>
            </w:tcBorders>
            <w:vAlign w:val="center"/>
            <w:hideMark/>
          </w:tcPr>
          <w:p w14:paraId="27BA5CCD" w14:textId="77777777" w:rsidR="00292602" w:rsidRPr="00C44F90" w:rsidRDefault="00292602" w:rsidP="00DF6B92">
            <w:pPr>
              <w:spacing w:after="0"/>
              <w:rPr>
                <w:rFonts w:ascii="Arial" w:hAnsi="Arial" w:cs="Arial"/>
                <w:sz w:val="18"/>
                <w:szCs w:val="18"/>
              </w:rPr>
            </w:pPr>
          </w:p>
        </w:tc>
        <w:tc>
          <w:tcPr>
            <w:tcW w:w="2671" w:type="dxa"/>
            <w:gridSpan w:val="4"/>
            <w:vMerge/>
            <w:tcBorders>
              <w:top w:val="single" w:sz="4" w:space="0" w:color="auto"/>
              <w:left w:val="nil"/>
              <w:bottom w:val="single" w:sz="8" w:space="0" w:color="000000"/>
              <w:right w:val="single" w:sz="8" w:space="0" w:color="000000"/>
            </w:tcBorders>
            <w:vAlign w:val="center"/>
            <w:hideMark/>
          </w:tcPr>
          <w:p w14:paraId="27BA5CCE" w14:textId="77777777" w:rsidR="00292602" w:rsidRPr="00C44F90" w:rsidRDefault="00292602" w:rsidP="00DF6B92">
            <w:pPr>
              <w:spacing w:after="0"/>
              <w:rPr>
                <w:rFonts w:ascii="Arial" w:hAnsi="Arial" w:cs="Arial"/>
                <w:b/>
                <w:bCs/>
                <w:sz w:val="18"/>
                <w:szCs w:val="18"/>
              </w:rPr>
            </w:pPr>
          </w:p>
        </w:tc>
      </w:tr>
      <w:tr w:rsidR="00292602" w:rsidRPr="00C44F90" w14:paraId="27BA5CDA" w14:textId="77777777" w:rsidTr="00DF6B92">
        <w:trPr>
          <w:trHeight w:val="240"/>
        </w:trPr>
        <w:tc>
          <w:tcPr>
            <w:tcW w:w="22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7BA5CD0" w14:textId="77777777" w:rsidR="00292602" w:rsidRPr="00C44F90" w:rsidRDefault="00292602" w:rsidP="00DF6B92">
            <w:pPr>
              <w:spacing w:after="0"/>
              <w:jc w:val="center"/>
              <w:rPr>
                <w:rFonts w:ascii="Arial" w:hAnsi="Arial" w:cs="Arial"/>
                <w:b/>
                <w:bCs/>
                <w:sz w:val="18"/>
                <w:szCs w:val="18"/>
              </w:rPr>
            </w:pPr>
            <w:r w:rsidRPr="00C44F90">
              <w:rPr>
                <w:rFonts w:ascii="Arial" w:hAnsi="Arial" w:cs="Arial"/>
                <w:b/>
                <w:bCs/>
                <w:sz w:val="18"/>
                <w:szCs w:val="18"/>
              </w:rPr>
              <w:t>Client Sample ID</w:t>
            </w:r>
          </w:p>
        </w:tc>
        <w:tc>
          <w:tcPr>
            <w:tcW w:w="1746" w:type="dxa"/>
            <w:gridSpan w:val="2"/>
            <w:tcBorders>
              <w:top w:val="nil"/>
              <w:left w:val="nil"/>
              <w:bottom w:val="nil"/>
              <w:right w:val="nil"/>
            </w:tcBorders>
            <w:shd w:val="clear" w:color="auto" w:fill="auto"/>
            <w:noWrap/>
            <w:vAlign w:val="bottom"/>
            <w:hideMark/>
          </w:tcPr>
          <w:p w14:paraId="27BA5CD1" w14:textId="77777777" w:rsidR="00292602" w:rsidRPr="00C44F90" w:rsidRDefault="00292602" w:rsidP="00DF6B92">
            <w:pPr>
              <w:spacing w:after="0"/>
              <w:jc w:val="center"/>
              <w:rPr>
                <w:rFonts w:ascii="Arial" w:hAnsi="Arial" w:cs="Arial"/>
                <w:b/>
                <w:bCs/>
                <w:sz w:val="18"/>
                <w:szCs w:val="18"/>
              </w:rPr>
            </w:pPr>
            <w:r w:rsidRPr="00C44F90">
              <w:rPr>
                <w:rFonts w:ascii="Arial" w:hAnsi="Arial" w:cs="Arial"/>
                <w:b/>
                <w:bCs/>
                <w:sz w:val="18"/>
                <w:szCs w:val="18"/>
              </w:rPr>
              <w:t>Sample</w:t>
            </w:r>
          </w:p>
        </w:tc>
        <w:tc>
          <w:tcPr>
            <w:tcW w:w="928" w:type="dxa"/>
            <w:gridSpan w:val="2"/>
            <w:tcBorders>
              <w:top w:val="nil"/>
              <w:left w:val="single" w:sz="4" w:space="0" w:color="auto"/>
              <w:bottom w:val="nil"/>
              <w:right w:val="nil"/>
            </w:tcBorders>
            <w:shd w:val="clear" w:color="auto" w:fill="auto"/>
            <w:noWrap/>
            <w:vAlign w:val="bottom"/>
            <w:hideMark/>
          </w:tcPr>
          <w:p w14:paraId="27BA5CD2" w14:textId="77777777" w:rsidR="00292602" w:rsidRPr="00C44F90" w:rsidRDefault="00292602" w:rsidP="00DF6B92">
            <w:pPr>
              <w:spacing w:after="0"/>
              <w:jc w:val="center"/>
              <w:rPr>
                <w:rFonts w:ascii="Arial" w:hAnsi="Arial" w:cs="Arial"/>
                <w:b/>
                <w:bCs/>
                <w:sz w:val="18"/>
                <w:szCs w:val="18"/>
              </w:rPr>
            </w:pPr>
            <w:r w:rsidRPr="00C44F90">
              <w:rPr>
                <w:rFonts w:ascii="Arial" w:hAnsi="Arial" w:cs="Arial"/>
                <w:b/>
                <w:bCs/>
                <w:sz w:val="18"/>
                <w:szCs w:val="18"/>
              </w:rPr>
              <w:t>Sample</w:t>
            </w:r>
          </w:p>
        </w:tc>
        <w:tc>
          <w:tcPr>
            <w:tcW w:w="928" w:type="dxa"/>
            <w:tcBorders>
              <w:top w:val="nil"/>
              <w:left w:val="single" w:sz="4" w:space="0" w:color="auto"/>
              <w:bottom w:val="nil"/>
              <w:right w:val="nil"/>
            </w:tcBorders>
            <w:shd w:val="clear" w:color="auto" w:fill="auto"/>
            <w:noWrap/>
            <w:vAlign w:val="bottom"/>
            <w:hideMark/>
          </w:tcPr>
          <w:p w14:paraId="27BA5CD3" w14:textId="77777777" w:rsidR="00292602" w:rsidRPr="00C44F90" w:rsidRDefault="00292602" w:rsidP="00DF6B92">
            <w:pPr>
              <w:spacing w:after="0"/>
              <w:jc w:val="center"/>
              <w:rPr>
                <w:rFonts w:ascii="Arial" w:hAnsi="Arial" w:cs="Arial"/>
                <w:b/>
                <w:bCs/>
                <w:sz w:val="18"/>
                <w:szCs w:val="18"/>
              </w:rPr>
            </w:pPr>
            <w:r w:rsidRPr="00C44F90">
              <w:rPr>
                <w:rFonts w:ascii="Arial" w:hAnsi="Arial" w:cs="Arial"/>
                <w:b/>
                <w:bCs/>
                <w:sz w:val="18"/>
                <w:szCs w:val="18"/>
              </w:rPr>
              <w:t>Sample</w:t>
            </w:r>
          </w:p>
        </w:tc>
        <w:tc>
          <w:tcPr>
            <w:tcW w:w="3624" w:type="dxa"/>
            <w:gridSpan w:val="6"/>
            <w:tcBorders>
              <w:top w:val="nil"/>
              <w:left w:val="single" w:sz="4" w:space="0" w:color="auto"/>
              <w:bottom w:val="single" w:sz="4" w:space="0" w:color="auto"/>
              <w:right w:val="nil"/>
            </w:tcBorders>
            <w:shd w:val="clear" w:color="auto" w:fill="auto"/>
            <w:noWrap/>
            <w:vAlign w:val="bottom"/>
            <w:hideMark/>
          </w:tcPr>
          <w:p w14:paraId="27BA5CD4" w14:textId="77777777" w:rsidR="00292602" w:rsidRPr="00C44F90" w:rsidRDefault="00292602" w:rsidP="00DF6B92">
            <w:pPr>
              <w:spacing w:after="0"/>
              <w:jc w:val="center"/>
              <w:rPr>
                <w:rFonts w:ascii="Arial" w:hAnsi="Arial" w:cs="Arial"/>
                <w:b/>
                <w:bCs/>
                <w:sz w:val="18"/>
                <w:szCs w:val="18"/>
              </w:rPr>
            </w:pPr>
            <w:r w:rsidRPr="00C44F90">
              <w:rPr>
                <w:rFonts w:ascii="Arial" w:hAnsi="Arial" w:cs="Arial"/>
                <w:b/>
                <w:bCs/>
                <w:sz w:val="18"/>
                <w:szCs w:val="18"/>
              </w:rPr>
              <w:t>Container</w:t>
            </w:r>
          </w:p>
        </w:tc>
        <w:tc>
          <w:tcPr>
            <w:tcW w:w="574" w:type="dxa"/>
            <w:vMerge/>
            <w:tcBorders>
              <w:top w:val="nil"/>
              <w:left w:val="single" w:sz="4" w:space="0" w:color="auto"/>
              <w:bottom w:val="single" w:sz="8" w:space="0" w:color="000000"/>
              <w:right w:val="single" w:sz="4" w:space="0" w:color="auto"/>
            </w:tcBorders>
            <w:vAlign w:val="center"/>
            <w:hideMark/>
          </w:tcPr>
          <w:p w14:paraId="27BA5CD5" w14:textId="77777777" w:rsidR="00292602" w:rsidRPr="00C44F90" w:rsidRDefault="00292602" w:rsidP="00DF6B92">
            <w:pPr>
              <w:spacing w:after="0"/>
              <w:rPr>
                <w:rFonts w:ascii="Arial" w:hAnsi="Arial" w:cs="Arial"/>
                <w:sz w:val="18"/>
                <w:szCs w:val="18"/>
              </w:rPr>
            </w:pPr>
          </w:p>
        </w:tc>
        <w:tc>
          <w:tcPr>
            <w:tcW w:w="480" w:type="dxa"/>
            <w:vMerge/>
            <w:tcBorders>
              <w:top w:val="nil"/>
              <w:left w:val="single" w:sz="4" w:space="0" w:color="auto"/>
              <w:bottom w:val="single" w:sz="8" w:space="0" w:color="000000"/>
              <w:right w:val="single" w:sz="4" w:space="0" w:color="auto"/>
            </w:tcBorders>
            <w:vAlign w:val="center"/>
            <w:hideMark/>
          </w:tcPr>
          <w:p w14:paraId="27BA5CD6" w14:textId="77777777" w:rsidR="00292602" w:rsidRPr="00C44F90" w:rsidRDefault="00292602" w:rsidP="00DF6B92">
            <w:pPr>
              <w:spacing w:after="0"/>
              <w:rPr>
                <w:rFonts w:ascii="Arial" w:hAnsi="Arial" w:cs="Arial"/>
                <w:sz w:val="18"/>
                <w:szCs w:val="18"/>
              </w:rPr>
            </w:pPr>
          </w:p>
        </w:tc>
        <w:tc>
          <w:tcPr>
            <w:tcW w:w="480" w:type="dxa"/>
            <w:vMerge/>
            <w:tcBorders>
              <w:top w:val="nil"/>
              <w:left w:val="single" w:sz="4" w:space="0" w:color="auto"/>
              <w:bottom w:val="nil"/>
              <w:right w:val="single" w:sz="4" w:space="0" w:color="auto"/>
            </w:tcBorders>
            <w:vAlign w:val="center"/>
            <w:hideMark/>
          </w:tcPr>
          <w:p w14:paraId="27BA5CD7" w14:textId="77777777" w:rsidR="00292602" w:rsidRPr="00C44F90" w:rsidRDefault="00292602" w:rsidP="00DF6B92">
            <w:pPr>
              <w:spacing w:after="0"/>
              <w:rPr>
                <w:rFonts w:ascii="Arial" w:hAnsi="Arial" w:cs="Arial"/>
                <w:sz w:val="18"/>
                <w:szCs w:val="18"/>
              </w:rPr>
            </w:pPr>
          </w:p>
        </w:tc>
        <w:tc>
          <w:tcPr>
            <w:tcW w:w="480" w:type="dxa"/>
            <w:vMerge/>
            <w:tcBorders>
              <w:top w:val="nil"/>
              <w:left w:val="single" w:sz="4" w:space="0" w:color="auto"/>
              <w:bottom w:val="single" w:sz="8" w:space="0" w:color="000000"/>
              <w:right w:val="single" w:sz="4" w:space="0" w:color="auto"/>
            </w:tcBorders>
            <w:vAlign w:val="center"/>
            <w:hideMark/>
          </w:tcPr>
          <w:p w14:paraId="27BA5CD8" w14:textId="77777777" w:rsidR="00292602" w:rsidRPr="00C44F90" w:rsidRDefault="00292602" w:rsidP="00DF6B92">
            <w:pPr>
              <w:spacing w:after="0"/>
              <w:rPr>
                <w:rFonts w:ascii="Arial" w:hAnsi="Arial" w:cs="Arial"/>
                <w:sz w:val="18"/>
                <w:szCs w:val="18"/>
              </w:rPr>
            </w:pPr>
          </w:p>
        </w:tc>
        <w:tc>
          <w:tcPr>
            <w:tcW w:w="2671" w:type="dxa"/>
            <w:gridSpan w:val="4"/>
            <w:vMerge/>
            <w:tcBorders>
              <w:top w:val="single" w:sz="4" w:space="0" w:color="auto"/>
              <w:left w:val="nil"/>
              <w:bottom w:val="single" w:sz="8" w:space="0" w:color="000000"/>
              <w:right w:val="single" w:sz="8" w:space="0" w:color="000000"/>
            </w:tcBorders>
            <w:vAlign w:val="center"/>
            <w:hideMark/>
          </w:tcPr>
          <w:p w14:paraId="27BA5CD9" w14:textId="77777777" w:rsidR="00292602" w:rsidRPr="00C44F90" w:rsidRDefault="00292602" w:rsidP="00DF6B92">
            <w:pPr>
              <w:spacing w:after="0"/>
              <w:rPr>
                <w:rFonts w:ascii="Arial" w:hAnsi="Arial" w:cs="Arial"/>
                <w:b/>
                <w:bCs/>
                <w:sz w:val="18"/>
                <w:szCs w:val="18"/>
              </w:rPr>
            </w:pPr>
          </w:p>
        </w:tc>
      </w:tr>
      <w:tr w:rsidR="00292602" w:rsidRPr="00C44F90" w14:paraId="27BA5CE7" w14:textId="77777777" w:rsidTr="00DF6B92">
        <w:trPr>
          <w:trHeight w:val="259"/>
        </w:trPr>
        <w:tc>
          <w:tcPr>
            <w:tcW w:w="2280" w:type="dxa"/>
            <w:vMerge/>
            <w:tcBorders>
              <w:top w:val="nil"/>
              <w:left w:val="single" w:sz="8" w:space="0" w:color="auto"/>
              <w:bottom w:val="single" w:sz="8" w:space="0" w:color="000000"/>
              <w:right w:val="single" w:sz="4" w:space="0" w:color="auto"/>
            </w:tcBorders>
            <w:vAlign w:val="center"/>
            <w:hideMark/>
          </w:tcPr>
          <w:p w14:paraId="27BA5CDB" w14:textId="77777777" w:rsidR="00292602" w:rsidRPr="00C44F90" w:rsidRDefault="00292602" w:rsidP="00DF6B92">
            <w:pPr>
              <w:spacing w:after="0"/>
              <w:rPr>
                <w:rFonts w:ascii="Arial" w:hAnsi="Arial" w:cs="Arial"/>
                <w:b/>
                <w:bCs/>
                <w:sz w:val="18"/>
                <w:szCs w:val="18"/>
              </w:rPr>
            </w:pPr>
          </w:p>
        </w:tc>
        <w:tc>
          <w:tcPr>
            <w:tcW w:w="1746" w:type="dxa"/>
            <w:gridSpan w:val="2"/>
            <w:tcBorders>
              <w:top w:val="nil"/>
              <w:left w:val="nil"/>
              <w:bottom w:val="single" w:sz="8" w:space="0" w:color="auto"/>
              <w:right w:val="nil"/>
            </w:tcBorders>
            <w:shd w:val="clear" w:color="auto" w:fill="auto"/>
            <w:noWrap/>
            <w:vAlign w:val="bottom"/>
            <w:hideMark/>
          </w:tcPr>
          <w:p w14:paraId="27BA5CDC" w14:textId="77777777" w:rsidR="00292602" w:rsidRPr="00C44F90" w:rsidRDefault="00292602" w:rsidP="00DF6B92">
            <w:pPr>
              <w:spacing w:after="0"/>
              <w:jc w:val="center"/>
              <w:rPr>
                <w:rFonts w:ascii="Arial" w:hAnsi="Arial" w:cs="Arial"/>
                <w:b/>
                <w:bCs/>
                <w:sz w:val="18"/>
                <w:szCs w:val="18"/>
              </w:rPr>
            </w:pPr>
            <w:r w:rsidRPr="00C44F90">
              <w:rPr>
                <w:rFonts w:ascii="Arial" w:hAnsi="Arial" w:cs="Arial"/>
                <w:b/>
                <w:bCs/>
                <w:sz w:val="18"/>
                <w:szCs w:val="18"/>
              </w:rPr>
              <w:t>Date</w:t>
            </w:r>
          </w:p>
        </w:tc>
        <w:tc>
          <w:tcPr>
            <w:tcW w:w="928" w:type="dxa"/>
            <w:gridSpan w:val="2"/>
            <w:tcBorders>
              <w:top w:val="nil"/>
              <w:left w:val="single" w:sz="4" w:space="0" w:color="auto"/>
              <w:bottom w:val="single" w:sz="8" w:space="0" w:color="auto"/>
              <w:right w:val="nil"/>
            </w:tcBorders>
            <w:shd w:val="clear" w:color="auto" w:fill="auto"/>
            <w:noWrap/>
            <w:vAlign w:val="bottom"/>
            <w:hideMark/>
          </w:tcPr>
          <w:p w14:paraId="27BA5CDD" w14:textId="77777777" w:rsidR="00292602" w:rsidRPr="00C44F90" w:rsidRDefault="00292602" w:rsidP="00DF6B92">
            <w:pPr>
              <w:spacing w:after="0"/>
              <w:jc w:val="center"/>
              <w:rPr>
                <w:rFonts w:ascii="Arial" w:hAnsi="Arial" w:cs="Arial"/>
                <w:b/>
                <w:bCs/>
                <w:sz w:val="18"/>
                <w:szCs w:val="18"/>
              </w:rPr>
            </w:pPr>
            <w:r w:rsidRPr="00C44F90">
              <w:rPr>
                <w:rFonts w:ascii="Arial" w:hAnsi="Arial" w:cs="Arial"/>
                <w:b/>
                <w:bCs/>
                <w:sz w:val="18"/>
                <w:szCs w:val="18"/>
              </w:rPr>
              <w:t>Time</w:t>
            </w:r>
          </w:p>
        </w:tc>
        <w:tc>
          <w:tcPr>
            <w:tcW w:w="928" w:type="dxa"/>
            <w:tcBorders>
              <w:top w:val="nil"/>
              <w:left w:val="single" w:sz="4" w:space="0" w:color="auto"/>
              <w:bottom w:val="single" w:sz="8" w:space="0" w:color="auto"/>
              <w:right w:val="nil"/>
            </w:tcBorders>
            <w:shd w:val="clear" w:color="auto" w:fill="auto"/>
            <w:noWrap/>
            <w:vAlign w:val="bottom"/>
            <w:hideMark/>
          </w:tcPr>
          <w:p w14:paraId="27BA5CDE" w14:textId="77777777" w:rsidR="00292602" w:rsidRPr="00C44F90" w:rsidRDefault="00292602" w:rsidP="00DF6B92">
            <w:pPr>
              <w:spacing w:after="0"/>
              <w:jc w:val="center"/>
              <w:rPr>
                <w:rFonts w:ascii="Arial" w:hAnsi="Arial" w:cs="Arial"/>
                <w:b/>
                <w:bCs/>
                <w:sz w:val="18"/>
                <w:szCs w:val="18"/>
              </w:rPr>
            </w:pPr>
            <w:r w:rsidRPr="00C44F90">
              <w:rPr>
                <w:rFonts w:ascii="Arial" w:hAnsi="Arial" w:cs="Arial"/>
                <w:b/>
                <w:bCs/>
                <w:sz w:val="18"/>
                <w:szCs w:val="18"/>
              </w:rPr>
              <w:t>Matrix</w:t>
            </w:r>
          </w:p>
        </w:tc>
        <w:tc>
          <w:tcPr>
            <w:tcW w:w="1240" w:type="dxa"/>
            <w:gridSpan w:val="3"/>
            <w:tcBorders>
              <w:top w:val="nil"/>
              <w:left w:val="single" w:sz="4" w:space="0" w:color="auto"/>
              <w:bottom w:val="single" w:sz="8" w:space="0" w:color="auto"/>
              <w:right w:val="nil"/>
            </w:tcBorders>
            <w:shd w:val="clear" w:color="auto" w:fill="auto"/>
            <w:noWrap/>
            <w:vAlign w:val="bottom"/>
            <w:hideMark/>
          </w:tcPr>
          <w:p w14:paraId="27BA5CDF" w14:textId="77777777" w:rsidR="00292602" w:rsidRPr="00C44F90" w:rsidRDefault="00292602" w:rsidP="00DF6B92">
            <w:pPr>
              <w:spacing w:after="0"/>
              <w:jc w:val="center"/>
              <w:rPr>
                <w:rFonts w:ascii="Arial" w:hAnsi="Arial" w:cs="Arial"/>
                <w:b/>
                <w:bCs/>
                <w:sz w:val="18"/>
                <w:szCs w:val="18"/>
              </w:rPr>
            </w:pPr>
            <w:r w:rsidRPr="00C44F90">
              <w:rPr>
                <w:rFonts w:ascii="Arial" w:hAnsi="Arial" w:cs="Arial"/>
                <w:b/>
                <w:bCs/>
                <w:sz w:val="18"/>
                <w:szCs w:val="18"/>
              </w:rPr>
              <w:t>#</w:t>
            </w:r>
          </w:p>
        </w:tc>
        <w:tc>
          <w:tcPr>
            <w:tcW w:w="1200" w:type="dxa"/>
            <w:gridSpan w:val="2"/>
            <w:tcBorders>
              <w:top w:val="nil"/>
              <w:left w:val="single" w:sz="4" w:space="0" w:color="auto"/>
              <w:bottom w:val="single" w:sz="8" w:space="0" w:color="auto"/>
              <w:right w:val="nil"/>
            </w:tcBorders>
            <w:shd w:val="clear" w:color="auto" w:fill="auto"/>
            <w:noWrap/>
            <w:vAlign w:val="bottom"/>
            <w:hideMark/>
          </w:tcPr>
          <w:p w14:paraId="27BA5CE0" w14:textId="77777777" w:rsidR="00292602" w:rsidRPr="00C44F90" w:rsidRDefault="00292602" w:rsidP="00DF6B92">
            <w:pPr>
              <w:spacing w:after="0"/>
              <w:jc w:val="center"/>
              <w:rPr>
                <w:rFonts w:ascii="Arial" w:hAnsi="Arial" w:cs="Arial"/>
                <w:b/>
                <w:bCs/>
                <w:sz w:val="18"/>
                <w:szCs w:val="18"/>
              </w:rPr>
            </w:pPr>
            <w:r w:rsidRPr="00C44F90">
              <w:rPr>
                <w:rFonts w:ascii="Arial" w:hAnsi="Arial" w:cs="Arial"/>
                <w:b/>
                <w:bCs/>
                <w:sz w:val="18"/>
                <w:szCs w:val="18"/>
              </w:rPr>
              <w:t>Type</w:t>
            </w:r>
          </w:p>
        </w:tc>
        <w:tc>
          <w:tcPr>
            <w:tcW w:w="1184" w:type="dxa"/>
            <w:tcBorders>
              <w:top w:val="nil"/>
              <w:left w:val="single" w:sz="4" w:space="0" w:color="auto"/>
              <w:bottom w:val="single" w:sz="8" w:space="0" w:color="auto"/>
              <w:right w:val="nil"/>
            </w:tcBorders>
            <w:shd w:val="clear" w:color="auto" w:fill="auto"/>
            <w:noWrap/>
            <w:vAlign w:val="bottom"/>
            <w:hideMark/>
          </w:tcPr>
          <w:p w14:paraId="27BA5CE1" w14:textId="77777777" w:rsidR="00292602" w:rsidRPr="00C44F90" w:rsidRDefault="00292602" w:rsidP="00DF6B92">
            <w:pPr>
              <w:spacing w:after="0"/>
              <w:jc w:val="center"/>
              <w:rPr>
                <w:rFonts w:ascii="Arial" w:hAnsi="Arial" w:cs="Arial"/>
                <w:b/>
                <w:bCs/>
                <w:sz w:val="18"/>
                <w:szCs w:val="18"/>
              </w:rPr>
            </w:pPr>
            <w:r w:rsidRPr="00C44F90">
              <w:rPr>
                <w:rFonts w:ascii="Arial" w:hAnsi="Arial" w:cs="Arial"/>
                <w:b/>
                <w:bCs/>
                <w:sz w:val="18"/>
                <w:szCs w:val="18"/>
              </w:rPr>
              <w:t>Pres.</w:t>
            </w:r>
          </w:p>
        </w:tc>
        <w:tc>
          <w:tcPr>
            <w:tcW w:w="574" w:type="dxa"/>
            <w:vMerge/>
            <w:tcBorders>
              <w:top w:val="nil"/>
              <w:left w:val="single" w:sz="4" w:space="0" w:color="auto"/>
              <w:bottom w:val="single" w:sz="8" w:space="0" w:color="000000"/>
              <w:right w:val="single" w:sz="4" w:space="0" w:color="auto"/>
            </w:tcBorders>
            <w:vAlign w:val="center"/>
            <w:hideMark/>
          </w:tcPr>
          <w:p w14:paraId="27BA5CE2" w14:textId="77777777" w:rsidR="00292602" w:rsidRPr="00C44F90" w:rsidRDefault="00292602" w:rsidP="00DF6B92">
            <w:pPr>
              <w:spacing w:after="0"/>
              <w:rPr>
                <w:rFonts w:ascii="Arial" w:hAnsi="Arial" w:cs="Arial"/>
                <w:sz w:val="18"/>
                <w:szCs w:val="18"/>
              </w:rPr>
            </w:pPr>
          </w:p>
        </w:tc>
        <w:tc>
          <w:tcPr>
            <w:tcW w:w="480" w:type="dxa"/>
            <w:vMerge/>
            <w:tcBorders>
              <w:top w:val="nil"/>
              <w:left w:val="single" w:sz="4" w:space="0" w:color="auto"/>
              <w:bottom w:val="single" w:sz="8" w:space="0" w:color="000000"/>
              <w:right w:val="single" w:sz="4" w:space="0" w:color="auto"/>
            </w:tcBorders>
            <w:vAlign w:val="center"/>
            <w:hideMark/>
          </w:tcPr>
          <w:p w14:paraId="27BA5CE3" w14:textId="77777777" w:rsidR="00292602" w:rsidRPr="00C44F90" w:rsidRDefault="00292602" w:rsidP="00DF6B92">
            <w:pPr>
              <w:spacing w:after="0"/>
              <w:rPr>
                <w:rFonts w:ascii="Arial" w:hAnsi="Arial" w:cs="Arial"/>
                <w:sz w:val="18"/>
                <w:szCs w:val="18"/>
              </w:rPr>
            </w:pPr>
          </w:p>
        </w:tc>
        <w:tc>
          <w:tcPr>
            <w:tcW w:w="480" w:type="dxa"/>
            <w:vMerge/>
            <w:tcBorders>
              <w:top w:val="nil"/>
              <w:left w:val="single" w:sz="4" w:space="0" w:color="auto"/>
              <w:bottom w:val="nil"/>
              <w:right w:val="single" w:sz="4" w:space="0" w:color="auto"/>
            </w:tcBorders>
            <w:vAlign w:val="center"/>
            <w:hideMark/>
          </w:tcPr>
          <w:p w14:paraId="27BA5CE4" w14:textId="77777777" w:rsidR="00292602" w:rsidRPr="00C44F90" w:rsidRDefault="00292602" w:rsidP="00DF6B92">
            <w:pPr>
              <w:spacing w:after="0"/>
              <w:rPr>
                <w:rFonts w:ascii="Arial" w:hAnsi="Arial" w:cs="Arial"/>
                <w:sz w:val="18"/>
                <w:szCs w:val="18"/>
              </w:rPr>
            </w:pPr>
          </w:p>
        </w:tc>
        <w:tc>
          <w:tcPr>
            <w:tcW w:w="480" w:type="dxa"/>
            <w:vMerge/>
            <w:tcBorders>
              <w:top w:val="nil"/>
              <w:left w:val="single" w:sz="4" w:space="0" w:color="auto"/>
              <w:bottom w:val="single" w:sz="8" w:space="0" w:color="000000"/>
              <w:right w:val="single" w:sz="4" w:space="0" w:color="auto"/>
            </w:tcBorders>
            <w:vAlign w:val="center"/>
            <w:hideMark/>
          </w:tcPr>
          <w:p w14:paraId="27BA5CE5" w14:textId="77777777" w:rsidR="00292602" w:rsidRPr="00C44F90" w:rsidRDefault="00292602" w:rsidP="00DF6B92">
            <w:pPr>
              <w:spacing w:after="0"/>
              <w:rPr>
                <w:rFonts w:ascii="Arial" w:hAnsi="Arial" w:cs="Arial"/>
                <w:sz w:val="18"/>
                <w:szCs w:val="18"/>
              </w:rPr>
            </w:pPr>
          </w:p>
        </w:tc>
        <w:tc>
          <w:tcPr>
            <w:tcW w:w="2671" w:type="dxa"/>
            <w:gridSpan w:val="4"/>
            <w:vMerge/>
            <w:tcBorders>
              <w:top w:val="single" w:sz="4" w:space="0" w:color="auto"/>
              <w:left w:val="nil"/>
              <w:bottom w:val="single" w:sz="8" w:space="0" w:color="000000"/>
              <w:right w:val="single" w:sz="8" w:space="0" w:color="000000"/>
            </w:tcBorders>
            <w:vAlign w:val="center"/>
            <w:hideMark/>
          </w:tcPr>
          <w:p w14:paraId="27BA5CE6" w14:textId="77777777" w:rsidR="00292602" w:rsidRPr="00C44F90" w:rsidRDefault="00292602" w:rsidP="00DF6B92">
            <w:pPr>
              <w:spacing w:after="0"/>
              <w:rPr>
                <w:rFonts w:ascii="Arial" w:hAnsi="Arial" w:cs="Arial"/>
                <w:b/>
                <w:bCs/>
                <w:sz w:val="18"/>
                <w:szCs w:val="18"/>
              </w:rPr>
            </w:pPr>
          </w:p>
        </w:tc>
      </w:tr>
      <w:tr w:rsidR="00292602" w:rsidRPr="00C44F90" w14:paraId="27BA5CF4" w14:textId="77777777" w:rsidTr="00DF6B92">
        <w:trPr>
          <w:trHeight w:val="319"/>
        </w:trPr>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27BA5CE8"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1746" w:type="dxa"/>
            <w:gridSpan w:val="2"/>
            <w:tcBorders>
              <w:top w:val="nil"/>
              <w:left w:val="nil"/>
              <w:bottom w:val="single" w:sz="4" w:space="0" w:color="auto"/>
              <w:right w:val="single" w:sz="4" w:space="0" w:color="auto"/>
            </w:tcBorders>
            <w:shd w:val="clear" w:color="000000" w:fill="FFFFFF"/>
            <w:noWrap/>
            <w:vAlign w:val="center"/>
            <w:hideMark/>
          </w:tcPr>
          <w:p w14:paraId="27BA5CE9"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14:paraId="27BA5CEA"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928" w:type="dxa"/>
            <w:tcBorders>
              <w:top w:val="single" w:sz="4" w:space="0" w:color="auto"/>
              <w:left w:val="nil"/>
              <w:bottom w:val="single" w:sz="4" w:space="0" w:color="auto"/>
              <w:right w:val="nil"/>
            </w:tcBorders>
            <w:shd w:val="clear" w:color="auto" w:fill="auto"/>
            <w:noWrap/>
            <w:vAlign w:val="center"/>
            <w:hideMark/>
          </w:tcPr>
          <w:p w14:paraId="27BA5CEB"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1240" w:type="dxa"/>
            <w:gridSpan w:val="3"/>
            <w:tcBorders>
              <w:top w:val="nil"/>
              <w:left w:val="single" w:sz="4" w:space="0" w:color="auto"/>
              <w:bottom w:val="single" w:sz="4" w:space="0" w:color="auto"/>
              <w:right w:val="nil"/>
            </w:tcBorders>
            <w:shd w:val="clear" w:color="auto" w:fill="auto"/>
            <w:noWrap/>
            <w:vAlign w:val="center"/>
            <w:hideMark/>
          </w:tcPr>
          <w:p w14:paraId="27BA5CEC"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1200" w:type="dxa"/>
            <w:gridSpan w:val="2"/>
            <w:tcBorders>
              <w:top w:val="single" w:sz="4" w:space="0" w:color="auto"/>
              <w:left w:val="single" w:sz="4" w:space="0" w:color="auto"/>
              <w:bottom w:val="single" w:sz="4" w:space="0" w:color="auto"/>
              <w:right w:val="nil"/>
            </w:tcBorders>
            <w:shd w:val="clear" w:color="auto" w:fill="auto"/>
            <w:noWrap/>
            <w:vAlign w:val="center"/>
            <w:hideMark/>
          </w:tcPr>
          <w:p w14:paraId="27BA5CED"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1184" w:type="dxa"/>
            <w:tcBorders>
              <w:top w:val="nil"/>
              <w:left w:val="single" w:sz="4" w:space="0" w:color="auto"/>
              <w:bottom w:val="single" w:sz="4" w:space="0" w:color="auto"/>
              <w:right w:val="single" w:sz="4" w:space="0" w:color="auto"/>
            </w:tcBorders>
            <w:shd w:val="clear" w:color="auto" w:fill="auto"/>
            <w:noWrap/>
            <w:vAlign w:val="center"/>
            <w:hideMark/>
          </w:tcPr>
          <w:p w14:paraId="27BA5CEE"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574" w:type="dxa"/>
            <w:tcBorders>
              <w:top w:val="single" w:sz="4" w:space="0" w:color="auto"/>
              <w:left w:val="nil"/>
              <w:bottom w:val="single" w:sz="4" w:space="0" w:color="auto"/>
              <w:right w:val="single" w:sz="4" w:space="0" w:color="auto"/>
            </w:tcBorders>
            <w:shd w:val="clear" w:color="auto" w:fill="auto"/>
            <w:vAlign w:val="center"/>
            <w:hideMark/>
          </w:tcPr>
          <w:p w14:paraId="27BA5CEF" w14:textId="77777777" w:rsidR="00292602" w:rsidRPr="00C44F90" w:rsidRDefault="00292602" w:rsidP="00DF6B92">
            <w:pPr>
              <w:spacing w:after="0"/>
              <w:jc w:val="center"/>
              <w:rPr>
                <w:rFonts w:ascii="Arial" w:hAnsi="Arial" w:cs="Arial"/>
                <w:bCs/>
                <w:sz w:val="18"/>
                <w:szCs w:val="18"/>
              </w:rPr>
            </w:pPr>
            <w:r w:rsidRPr="00C44F90">
              <w:rPr>
                <w:rFonts w:ascii="Arial" w:hAnsi="Arial" w:cs="Arial"/>
                <w:bCs/>
                <w:sz w:val="18"/>
                <w:szCs w:val="18"/>
              </w:rPr>
              <w:t> </w:t>
            </w: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27BA5CF0" w14:textId="77777777" w:rsidR="00292602" w:rsidRPr="00C44F90" w:rsidRDefault="00292602" w:rsidP="00DF6B92">
            <w:pPr>
              <w:spacing w:after="0"/>
              <w:jc w:val="center"/>
              <w:rPr>
                <w:rFonts w:ascii="Arial" w:hAnsi="Arial" w:cs="Arial"/>
                <w:bCs/>
                <w:sz w:val="18"/>
                <w:szCs w:val="18"/>
              </w:rPr>
            </w:pPr>
            <w:r w:rsidRPr="00C44F90">
              <w:rPr>
                <w:rFonts w:ascii="Arial" w:hAnsi="Arial" w:cs="Arial"/>
                <w:bCs/>
                <w:sz w:val="18"/>
                <w:szCs w:val="18"/>
              </w:rPr>
              <w:t> </w:t>
            </w:r>
          </w:p>
        </w:tc>
        <w:tc>
          <w:tcPr>
            <w:tcW w:w="480" w:type="dxa"/>
            <w:tcBorders>
              <w:top w:val="single" w:sz="8" w:space="0" w:color="auto"/>
              <w:left w:val="nil"/>
              <w:bottom w:val="single" w:sz="4" w:space="0" w:color="auto"/>
              <w:right w:val="single" w:sz="4" w:space="0" w:color="auto"/>
            </w:tcBorders>
            <w:shd w:val="clear" w:color="auto" w:fill="auto"/>
            <w:vAlign w:val="center"/>
            <w:hideMark/>
          </w:tcPr>
          <w:p w14:paraId="27BA5CF1" w14:textId="77777777" w:rsidR="00292602" w:rsidRPr="00C44F90" w:rsidRDefault="00292602" w:rsidP="00DF6B92">
            <w:pPr>
              <w:spacing w:after="0"/>
              <w:jc w:val="center"/>
              <w:rPr>
                <w:rFonts w:ascii="Arial" w:hAnsi="Arial" w:cs="Arial"/>
                <w:bCs/>
                <w:sz w:val="18"/>
                <w:szCs w:val="18"/>
              </w:rPr>
            </w:pPr>
            <w:r w:rsidRPr="00C44F90">
              <w:rPr>
                <w:rFonts w:ascii="Arial" w:hAnsi="Arial" w:cs="Arial"/>
                <w:bCs/>
                <w:sz w:val="18"/>
                <w:szCs w:val="18"/>
              </w:rPr>
              <w:t> </w:t>
            </w:r>
          </w:p>
        </w:tc>
        <w:tc>
          <w:tcPr>
            <w:tcW w:w="480" w:type="dxa"/>
            <w:tcBorders>
              <w:top w:val="nil"/>
              <w:left w:val="nil"/>
              <w:bottom w:val="single" w:sz="4" w:space="0" w:color="auto"/>
              <w:right w:val="nil"/>
            </w:tcBorders>
            <w:shd w:val="clear" w:color="auto" w:fill="auto"/>
            <w:noWrap/>
            <w:vAlign w:val="center"/>
            <w:hideMark/>
          </w:tcPr>
          <w:p w14:paraId="27BA5CF2" w14:textId="77777777" w:rsidR="00292602" w:rsidRPr="00C44F90" w:rsidRDefault="00292602" w:rsidP="00DF6B92">
            <w:pPr>
              <w:spacing w:after="0"/>
              <w:jc w:val="center"/>
              <w:rPr>
                <w:rFonts w:ascii="Arial" w:hAnsi="Arial" w:cs="Arial"/>
                <w:bCs/>
                <w:sz w:val="18"/>
                <w:szCs w:val="18"/>
              </w:rPr>
            </w:pPr>
            <w:r w:rsidRPr="00C44F90">
              <w:rPr>
                <w:rFonts w:ascii="Arial" w:hAnsi="Arial" w:cs="Arial"/>
                <w:bCs/>
                <w:sz w:val="18"/>
                <w:szCs w:val="18"/>
              </w:rPr>
              <w:t> </w:t>
            </w:r>
          </w:p>
        </w:tc>
        <w:tc>
          <w:tcPr>
            <w:tcW w:w="2671"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27BA5CF3" w14:textId="77777777" w:rsidR="00292602" w:rsidRPr="00C44F90" w:rsidRDefault="00292602" w:rsidP="00DF6B92">
            <w:pPr>
              <w:spacing w:after="0"/>
              <w:jc w:val="center"/>
              <w:rPr>
                <w:rFonts w:ascii="Arial" w:hAnsi="Arial" w:cs="Arial"/>
                <w:bCs/>
                <w:sz w:val="18"/>
                <w:szCs w:val="18"/>
              </w:rPr>
            </w:pPr>
            <w:r w:rsidRPr="00C44F90">
              <w:rPr>
                <w:rFonts w:ascii="Arial" w:hAnsi="Arial" w:cs="Arial"/>
                <w:bCs/>
                <w:sz w:val="18"/>
                <w:szCs w:val="18"/>
              </w:rPr>
              <w:t> </w:t>
            </w:r>
          </w:p>
        </w:tc>
      </w:tr>
      <w:tr w:rsidR="00292602" w:rsidRPr="00C44F90" w14:paraId="27BA5D01" w14:textId="77777777" w:rsidTr="00DF6B92">
        <w:trPr>
          <w:trHeight w:val="319"/>
        </w:trPr>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27BA5CF5"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1746" w:type="dxa"/>
            <w:gridSpan w:val="2"/>
            <w:tcBorders>
              <w:top w:val="nil"/>
              <w:left w:val="nil"/>
              <w:bottom w:val="single" w:sz="4" w:space="0" w:color="auto"/>
              <w:right w:val="single" w:sz="4" w:space="0" w:color="auto"/>
            </w:tcBorders>
            <w:shd w:val="clear" w:color="000000" w:fill="FFFFFF"/>
            <w:noWrap/>
            <w:vAlign w:val="center"/>
            <w:hideMark/>
          </w:tcPr>
          <w:p w14:paraId="27BA5CF6"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928" w:type="dxa"/>
            <w:gridSpan w:val="2"/>
            <w:tcBorders>
              <w:top w:val="nil"/>
              <w:left w:val="nil"/>
              <w:bottom w:val="single" w:sz="4" w:space="0" w:color="auto"/>
              <w:right w:val="single" w:sz="4" w:space="0" w:color="auto"/>
            </w:tcBorders>
            <w:shd w:val="clear" w:color="000000" w:fill="FFFFFF"/>
            <w:noWrap/>
            <w:vAlign w:val="center"/>
            <w:hideMark/>
          </w:tcPr>
          <w:p w14:paraId="27BA5CF7"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928" w:type="dxa"/>
            <w:tcBorders>
              <w:top w:val="nil"/>
              <w:left w:val="nil"/>
              <w:bottom w:val="single" w:sz="4" w:space="0" w:color="auto"/>
              <w:right w:val="nil"/>
            </w:tcBorders>
            <w:shd w:val="clear" w:color="auto" w:fill="auto"/>
            <w:noWrap/>
            <w:vAlign w:val="center"/>
            <w:hideMark/>
          </w:tcPr>
          <w:p w14:paraId="27BA5CF8"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1240" w:type="dxa"/>
            <w:gridSpan w:val="3"/>
            <w:tcBorders>
              <w:top w:val="nil"/>
              <w:left w:val="single" w:sz="4" w:space="0" w:color="auto"/>
              <w:bottom w:val="single" w:sz="4" w:space="0" w:color="auto"/>
              <w:right w:val="nil"/>
            </w:tcBorders>
            <w:shd w:val="clear" w:color="auto" w:fill="auto"/>
            <w:noWrap/>
            <w:vAlign w:val="center"/>
            <w:hideMark/>
          </w:tcPr>
          <w:p w14:paraId="27BA5CF9"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1200" w:type="dxa"/>
            <w:gridSpan w:val="2"/>
            <w:tcBorders>
              <w:top w:val="nil"/>
              <w:left w:val="single" w:sz="4" w:space="0" w:color="auto"/>
              <w:bottom w:val="single" w:sz="4" w:space="0" w:color="auto"/>
              <w:right w:val="nil"/>
            </w:tcBorders>
            <w:shd w:val="clear" w:color="auto" w:fill="auto"/>
            <w:noWrap/>
            <w:vAlign w:val="center"/>
            <w:hideMark/>
          </w:tcPr>
          <w:p w14:paraId="27BA5CFA"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1184" w:type="dxa"/>
            <w:tcBorders>
              <w:top w:val="nil"/>
              <w:left w:val="single" w:sz="4" w:space="0" w:color="auto"/>
              <w:bottom w:val="single" w:sz="4" w:space="0" w:color="auto"/>
              <w:right w:val="single" w:sz="4" w:space="0" w:color="auto"/>
            </w:tcBorders>
            <w:shd w:val="clear" w:color="auto" w:fill="auto"/>
            <w:noWrap/>
            <w:vAlign w:val="center"/>
            <w:hideMark/>
          </w:tcPr>
          <w:p w14:paraId="27BA5CFB"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574" w:type="dxa"/>
            <w:tcBorders>
              <w:top w:val="nil"/>
              <w:left w:val="nil"/>
              <w:bottom w:val="single" w:sz="4" w:space="0" w:color="auto"/>
              <w:right w:val="single" w:sz="4" w:space="0" w:color="auto"/>
            </w:tcBorders>
            <w:shd w:val="clear" w:color="auto" w:fill="auto"/>
            <w:vAlign w:val="center"/>
            <w:hideMark/>
          </w:tcPr>
          <w:p w14:paraId="27BA5CFC" w14:textId="77777777" w:rsidR="00292602" w:rsidRPr="00C44F90" w:rsidRDefault="00292602" w:rsidP="00DF6B92">
            <w:pPr>
              <w:spacing w:after="0"/>
              <w:jc w:val="center"/>
              <w:rPr>
                <w:rFonts w:ascii="Arial" w:hAnsi="Arial" w:cs="Arial"/>
                <w:bCs/>
                <w:sz w:val="18"/>
                <w:szCs w:val="18"/>
              </w:rPr>
            </w:pPr>
            <w:r w:rsidRPr="00C44F90">
              <w:rPr>
                <w:rFonts w:ascii="Arial" w:hAnsi="Arial" w:cs="Arial"/>
                <w:bCs/>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14:paraId="27BA5CFD" w14:textId="77777777" w:rsidR="00292602" w:rsidRPr="00C44F90" w:rsidRDefault="00292602" w:rsidP="00DF6B92">
            <w:pPr>
              <w:spacing w:after="0"/>
              <w:jc w:val="center"/>
              <w:rPr>
                <w:rFonts w:ascii="Arial" w:hAnsi="Arial" w:cs="Arial"/>
                <w:bCs/>
                <w:sz w:val="18"/>
                <w:szCs w:val="18"/>
              </w:rPr>
            </w:pPr>
            <w:r w:rsidRPr="00C44F90">
              <w:rPr>
                <w:rFonts w:ascii="Arial" w:hAnsi="Arial" w:cs="Arial"/>
                <w:bCs/>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14:paraId="27BA5CFE" w14:textId="77777777" w:rsidR="00292602" w:rsidRPr="00C44F90" w:rsidRDefault="00292602" w:rsidP="00DF6B92">
            <w:pPr>
              <w:spacing w:after="0"/>
              <w:jc w:val="center"/>
              <w:rPr>
                <w:rFonts w:ascii="Arial" w:hAnsi="Arial" w:cs="Arial"/>
                <w:bCs/>
                <w:sz w:val="18"/>
                <w:szCs w:val="18"/>
              </w:rPr>
            </w:pPr>
            <w:r w:rsidRPr="00C44F90">
              <w:rPr>
                <w:rFonts w:ascii="Arial" w:hAnsi="Arial" w:cs="Arial"/>
                <w:bCs/>
                <w:sz w:val="18"/>
                <w:szCs w:val="18"/>
              </w:rPr>
              <w:t> </w:t>
            </w:r>
          </w:p>
        </w:tc>
        <w:tc>
          <w:tcPr>
            <w:tcW w:w="480" w:type="dxa"/>
            <w:tcBorders>
              <w:top w:val="nil"/>
              <w:left w:val="nil"/>
              <w:bottom w:val="single" w:sz="4" w:space="0" w:color="auto"/>
              <w:right w:val="single" w:sz="4" w:space="0" w:color="auto"/>
            </w:tcBorders>
            <w:shd w:val="clear" w:color="auto" w:fill="auto"/>
            <w:vAlign w:val="center"/>
            <w:hideMark/>
          </w:tcPr>
          <w:p w14:paraId="27BA5CFF" w14:textId="77777777" w:rsidR="00292602" w:rsidRPr="00C44F90" w:rsidRDefault="00292602" w:rsidP="00DF6B92">
            <w:pPr>
              <w:spacing w:after="0"/>
              <w:jc w:val="center"/>
              <w:rPr>
                <w:rFonts w:ascii="Arial" w:hAnsi="Arial" w:cs="Arial"/>
                <w:bCs/>
                <w:sz w:val="18"/>
                <w:szCs w:val="18"/>
              </w:rPr>
            </w:pPr>
            <w:r w:rsidRPr="00C44F90">
              <w:rPr>
                <w:rFonts w:ascii="Arial" w:hAnsi="Arial" w:cs="Arial"/>
                <w:bCs/>
                <w:sz w:val="18"/>
                <w:szCs w:val="18"/>
              </w:rPr>
              <w:t> </w:t>
            </w:r>
          </w:p>
        </w:tc>
        <w:tc>
          <w:tcPr>
            <w:tcW w:w="2671"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27BA5D00" w14:textId="77777777" w:rsidR="00292602" w:rsidRPr="00C44F90" w:rsidRDefault="00292602" w:rsidP="00DF6B92">
            <w:pPr>
              <w:spacing w:after="0"/>
              <w:jc w:val="center"/>
              <w:rPr>
                <w:rFonts w:ascii="Arial" w:hAnsi="Arial" w:cs="Arial"/>
                <w:bCs/>
                <w:sz w:val="18"/>
                <w:szCs w:val="18"/>
              </w:rPr>
            </w:pPr>
            <w:r w:rsidRPr="00C44F90">
              <w:rPr>
                <w:rFonts w:ascii="Arial" w:hAnsi="Arial" w:cs="Arial"/>
                <w:bCs/>
                <w:sz w:val="18"/>
                <w:szCs w:val="18"/>
              </w:rPr>
              <w:t> </w:t>
            </w:r>
          </w:p>
        </w:tc>
      </w:tr>
      <w:tr w:rsidR="00292602" w:rsidRPr="00C44F90" w14:paraId="27BA5D0E" w14:textId="77777777" w:rsidTr="00DF6B92">
        <w:trPr>
          <w:trHeight w:val="319"/>
        </w:trPr>
        <w:tc>
          <w:tcPr>
            <w:tcW w:w="2280" w:type="dxa"/>
            <w:tcBorders>
              <w:top w:val="nil"/>
              <w:left w:val="single" w:sz="8" w:space="0" w:color="auto"/>
              <w:bottom w:val="single" w:sz="4" w:space="0" w:color="auto"/>
              <w:right w:val="single" w:sz="4" w:space="0" w:color="auto"/>
            </w:tcBorders>
            <w:shd w:val="clear" w:color="auto" w:fill="auto"/>
            <w:noWrap/>
            <w:vAlign w:val="center"/>
            <w:hideMark/>
          </w:tcPr>
          <w:p w14:paraId="27BA5D02"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1746" w:type="dxa"/>
            <w:gridSpan w:val="2"/>
            <w:tcBorders>
              <w:top w:val="nil"/>
              <w:left w:val="nil"/>
              <w:bottom w:val="single" w:sz="4" w:space="0" w:color="auto"/>
              <w:right w:val="single" w:sz="4" w:space="0" w:color="auto"/>
            </w:tcBorders>
            <w:shd w:val="clear" w:color="auto" w:fill="auto"/>
            <w:noWrap/>
            <w:vAlign w:val="center"/>
            <w:hideMark/>
          </w:tcPr>
          <w:p w14:paraId="27BA5D03"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928" w:type="dxa"/>
            <w:gridSpan w:val="2"/>
            <w:tcBorders>
              <w:top w:val="nil"/>
              <w:left w:val="nil"/>
              <w:bottom w:val="single" w:sz="4" w:space="0" w:color="auto"/>
              <w:right w:val="single" w:sz="4" w:space="0" w:color="auto"/>
            </w:tcBorders>
            <w:shd w:val="clear" w:color="auto" w:fill="auto"/>
            <w:noWrap/>
            <w:vAlign w:val="center"/>
            <w:hideMark/>
          </w:tcPr>
          <w:p w14:paraId="27BA5D04"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928" w:type="dxa"/>
            <w:tcBorders>
              <w:top w:val="nil"/>
              <w:left w:val="nil"/>
              <w:bottom w:val="single" w:sz="4" w:space="0" w:color="auto"/>
              <w:right w:val="nil"/>
            </w:tcBorders>
            <w:shd w:val="clear" w:color="auto" w:fill="auto"/>
            <w:noWrap/>
            <w:vAlign w:val="center"/>
            <w:hideMark/>
          </w:tcPr>
          <w:p w14:paraId="27BA5D05"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1240" w:type="dxa"/>
            <w:gridSpan w:val="3"/>
            <w:tcBorders>
              <w:top w:val="nil"/>
              <w:left w:val="single" w:sz="4" w:space="0" w:color="auto"/>
              <w:bottom w:val="single" w:sz="4" w:space="0" w:color="auto"/>
              <w:right w:val="nil"/>
            </w:tcBorders>
            <w:shd w:val="clear" w:color="auto" w:fill="auto"/>
            <w:noWrap/>
            <w:vAlign w:val="center"/>
            <w:hideMark/>
          </w:tcPr>
          <w:p w14:paraId="27BA5D06"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1200" w:type="dxa"/>
            <w:gridSpan w:val="2"/>
            <w:tcBorders>
              <w:top w:val="nil"/>
              <w:left w:val="single" w:sz="4" w:space="0" w:color="auto"/>
              <w:bottom w:val="single" w:sz="4" w:space="0" w:color="auto"/>
              <w:right w:val="nil"/>
            </w:tcBorders>
            <w:shd w:val="clear" w:color="auto" w:fill="auto"/>
            <w:noWrap/>
            <w:vAlign w:val="center"/>
            <w:hideMark/>
          </w:tcPr>
          <w:p w14:paraId="27BA5D07"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1184" w:type="dxa"/>
            <w:tcBorders>
              <w:top w:val="nil"/>
              <w:left w:val="single" w:sz="4" w:space="0" w:color="auto"/>
              <w:bottom w:val="single" w:sz="4" w:space="0" w:color="auto"/>
              <w:right w:val="single" w:sz="4" w:space="0" w:color="auto"/>
            </w:tcBorders>
            <w:shd w:val="clear" w:color="auto" w:fill="auto"/>
            <w:noWrap/>
            <w:vAlign w:val="center"/>
            <w:hideMark/>
          </w:tcPr>
          <w:p w14:paraId="27BA5D08"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574" w:type="dxa"/>
            <w:tcBorders>
              <w:top w:val="nil"/>
              <w:left w:val="single" w:sz="4" w:space="0" w:color="auto"/>
              <w:bottom w:val="single" w:sz="4" w:space="0" w:color="auto"/>
              <w:right w:val="nil"/>
            </w:tcBorders>
            <w:shd w:val="clear" w:color="auto" w:fill="auto"/>
            <w:noWrap/>
            <w:vAlign w:val="center"/>
            <w:hideMark/>
          </w:tcPr>
          <w:p w14:paraId="27BA5D09" w14:textId="77777777" w:rsidR="00292602" w:rsidRPr="00C44F90" w:rsidRDefault="00292602" w:rsidP="00DF6B92">
            <w:pPr>
              <w:spacing w:after="0"/>
              <w:jc w:val="center"/>
              <w:rPr>
                <w:rFonts w:ascii="Arial" w:hAnsi="Arial" w:cs="Arial"/>
                <w:bCs/>
                <w:sz w:val="18"/>
                <w:szCs w:val="18"/>
              </w:rPr>
            </w:pPr>
            <w:r w:rsidRPr="00C44F90">
              <w:rPr>
                <w:rFonts w:ascii="Arial" w:hAnsi="Arial" w:cs="Arial"/>
                <w:bCs/>
                <w:sz w:val="18"/>
                <w:szCs w:val="18"/>
              </w:rPr>
              <w:t> </w:t>
            </w:r>
          </w:p>
        </w:tc>
        <w:tc>
          <w:tcPr>
            <w:tcW w:w="480" w:type="dxa"/>
            <w:tcBorders>
              <w:top w:val="nil"/>
              <w:left w:val="single" w:sz="4" w:space="0" w:color="auto"/>
              <w:bottom w:val="single" w:sz="4" w:space="0" w:color="auto"/>
              <w:right w:val="nil"/>
            </w:tcBorders>
            <w:shd w:val="clear" w:color="auto" w:fill="auto"/>
            <w:noWrap/>
            <w:vAlign w:val="center"/>
            <w:hideMark/>
          </w:tcPr>
          <w:p w14:paraId="27BA5D0A" w14:textId="77777777" w:rsidR="00292602" w:rsidRPr="00C44F90" w:rsidRDefault="00292602" w:rsidP="00DF6B92">
            <w:pPr>
              <w:spacing w:after="0"/>
              <w:jc w:val="center"/>
              <w:rPr>
                <w:rFonts w:ascii="Arial" w:hAnsi="Arial" w:cs="Arial"/>
                <w:bCs/>
                <w:sz w:val="18"/>
                <w:szCs w:val="18"/>
              </w:rPr>
            </w:pPr>
            <w:r w:rsidRPr="00C44F90">
              <w:rPr>
                <w:rFonts w:ascii="Arial" w:hAnsi="Arial" w:cs="Arial"/>
                <w:bCs/>
                <w:sz w:val="18"/>
                <w:szCs w:val="18"/>
              </w:rPr>
              <w:t> </w:t>
            </w:r>
          </w:p>
        </w:tc>
        <w:tc>
          <w:tcPr>
            <w:tcW w:w="480" w:type="dxa"/>
            <w:tcBorders>
              <w:top w:val="nil"/>
              <w:left w:val="single" w:sz="4" w:space="0" w:color="auto"/>
              <w:bottom w:val="single" w:sz="4" w:space="0" w:color="auto"/>
              <w:right w:val="nil"/>
            </w:tcBorders>
            <w:shd w:val="clear" w:color="auto" w:fill="auto"/>
            <w:noWrap/>
            <w:vAlign w:val="center"/>
            <w:hideMark/>
          </w:tcPr>
          <w:p w14:paraId="27BA5D0B" w14:textId="77777777" w:rsidR="00292602" w:rsidRPr="00C44F90" w:rsidRDefault="00292602" w:rsidP="00DF6B92">
            <w:pPr>
              <w:spacing w:after="0"/>
              <w:jc w:val="center"/>
              <w:rPr>
                <w:rFonts w:ascii="Arial" w:hAnsi="Arial" w:cs="Arial"/>
                <w:bCs/>
                <w:sz w:val="18"/>
                <w:szCs w:val="18"/>
              </w:rPr>
            </w:pPr>
            <w:r w:rsidRPr="00C44F90">
              <w:rPr>
                <w:rFonts w:ascii="Arial" w:hAnsi="Arial" w:cs="Arial"/>
                <w:bCs/>
                <w:sz w:val="18"/>
                <w:szCs w:val="18"/>
              </w:rPr>
              <w:t> </w:t>
            </w:r>
          </w:p>
        </w:tc>
        <w:tc>
          <w:tcPr>
            <w:tcW w:w="480" w:type="dxa"/>
            <w:tcBorders>
              <w:top w:val="nil"/>
              <w:left w:val="single" w:sz="4" w:space="0" w:color="auto"/>
              <w:bottom w:val="single" w:sz="4" w:space="0" w:color="auto"/>
              <w:right w:val="single" w:sz="4" w:space="0" w:color="auto"/>
            </w:tcBorders>
            <w:shd w:val="clear" w:color="auto" w:fill="auto"/>
            <w:vAlign w:val="center"/>
            <w:hideMark/>
          </w:tcPr>
          <w:p w14:paraId="27BA5D0C" w14:textId="77777777" w:rsidR="00292602" w:rsidRPr="00C44F90" w:rsidRDefault="00292602" w:rsidP="00DF6B92">
            <w:pPr>
              <w:spacing w:after="0"/>
              <w:jc w:val="center"/>
              <w:rPr>
                <w:rFonts w:ascii="Arial" w:hAnsi="Arial" w:cs="Arial"/>
                <w:bCs/>
                <w:sz w:val="18"/>
                <w:szCs w:val="18"/>
              </w:rPr>
            </w:pPr>
            <w:r w:rsidRPr="00C44F90">
              <w:rPr>
                <w:rFonts w:ascii="Arial" w:hAnsi="Arial" w:cs="Arial"/>
                <w:bCs/>
                <w:sz w:val="18"/>
                <w:szCs w:val="18"/>
              </w:rPr>
              <w:t> </w:t>
            </w:r>
          </w:p>
        </w:tc>
        <w:tc>
          <w:tcPr>
            <w:tcW w:w="2671" w:type="dxa"/>
            <w:gridSpan w:val="4"/>
            <w:tcBorders>
              <w:top w:val="single" w:sz="4" w:space="0" w:color="auto"/>
              <w:left w:val="nil"/>
              <w:right w:val="single" w:sz="8" w:space="0" w:color="000000"/>
            </w:tcBorders>
            <w:shd w:val="clear" w:color="auto" w:fill="auto"/>
            <w:noWrap/>
            <w:vAlign w:val="center"/>
            <w:hideMark/>
          </w:tcPr>
          <w:p w14:paraId="27BA5D0D" w14:textId="77777777" w:rsidR="00292602" w:rsidRPr="00C44F90" w:rsidRDefault="00292602" w:rsidP="00DF6B92">
            <w:pPr>
              <w:spacing w:after="0"/>
              <w:jc w:val="center"/>
              <w:rPr>
                <w:rFonts w:ascii="Arial" w:hAnsi="Arial" w:cs="Arial"/>
                <w:bCs/>
                <w:sz w:val="18"/>
                <w:szCs w:val="18"/>
              </w:rPr>
            </w:pPr>
            <w:r w:rsidRPr="00C44F90">
              <w:rPr>
                <w:rFonts w:ascii="Arial" w:hAnsi="Arial" w:cs="Arial"/>
                <w:bCs/>
                <w:sz w:val="18"/>
                <w:szCs w:val="18"/>
              </w:rPr>
              <w:t> </w:t>
            </w:r>
          </w:p>
        </w:tc>
      </w:tr>
      <w:tr w:rsidR="00292602" w:rsidRPr="00C44F90" w14:paraId="27BA5D1B" w14:textId="77777777" w:rsidTr="00DF6B92">
        <w:trPr>
          <w:trHeight w:val="319"/>
        </w:trPr>
        <w:tc>
          <w:tcPr>
            <w:tcW w:w="2280" w:type="dxa"/>
            <w:tcBorders>
              <w:top w:val="nil"/>
              <w:left w:val="single" w:sz="8" w:space="0" w:color="auto"/>
              <w:bottom w:val="single" w:sz="4" w:space="0" w:color="auto"/>
              <w:right w:val="nil"/>
            </w:tcBorders>
            <w:shd w:val="clear" w:color="auto" w:fill="auto"/>
            <w:noWrap/>
            <w:vAlign w:val="center"/>
            <w:hideMark/>
          </w:tcPr>
          <w:p w14:paraId="27BA5D0F"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1746" w:type="dxa"/>
            <w:gridSpan w:val="2"/>
            <w:tcBorders>
              <w:top w:val="nil"/>
              <w:left w:val="single" w:sz="4" w:space="0" w:color="auto"/>
              <w:bottom w:val="single" w:sz="4" w:space="0" w:color="auto"/>
              <w:right w:val="nil"/>
            </w:tcBorders>
            <w:shd w:val="clear" w:color="auto" w:fill="auto"/>
            <w:noWrap/>
            <w:vAlign w:val="center"/>
            <w:hideMark/>
          </w:tcPr>
          <w:p w14:paraId="27BA5D10"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928" w:type="dxa"/>
            <w:gridSpan w:val="2"/>
            <w:tcBorders>
              <w:top w:val="nil"/>
              <w:left w:val="single" w:sz="4" w:space="0" w:color="auto"/>
              <w:bottom w:val="single" w:sz="4" w:space="0" w:color="auto"/>
              <w:right w:val="nil"/>
            </w:tcBorders>
            <w:shd w:val="clear" w:color="auto" w:fill="auto"/>
            <w:noWrap/>
            <w:vAlign w:val="center"/>
            <w:hideMark/>
          </w:tcPr>
          <w:p w14:paraId="27BA5D11"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928" w:type="dxa"/>
            <w:tcBorders>
              <w:top w:val="nil"/>
              <w:left w:val="single" w:sz="4" w:space="0" w:color="auto"/>
              <w:bottom w:val="single" w:sz="4" w:space="0" w:color="auto"/>
              <w:right w:val="nil"/>
            </w:tcBorders>
            <w:shd w:val="clear" w:color="auto" w:fill="auto"/>
            <w:noWrap/>
            <w:vAlign w:val="center"/>
            <w:hideMark/>
          </w:tcPr>
          <w:p w14:paraId="27BA5D12"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1240" w:type="dxa"/>
            <w:gridSpan w:val="3"/>
            <w:tcBorders>
              <w:top w:val="nil"/>
              <w:left w:val="single" w:sz="4" w:space="0" w:color="auto"/>
              <w:bottom w:val="single" w:sz="4" w:space="0" w:color="auto"/>
              <w:right w:val="nil"/>
            </w:tcBorders>
            <w:shd w:val="clear" w:color="auto" w:fill="auto"/>
            <w:noWrap/>
            <w:vAlign w:val="center"/>
            <w:hideMark/>
          </w:tcPr>
          <w:p w14:paraId="27BA5D13"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1200" w:type="dxa"/>
            <w:gridSpan w:val="2"/>
            <w:tcBorders>
              <w:top w:val="nil"/>
              <w:left w:val="single" w:sz="4" w:space="0" w:color="auto"/>
              <w:bottom w:val="single" w:sz="4" w:space="0" w:color="auto"/>
              <w:right w:val="nil"/>
            </w:tcBorders>
            <w:shd w:val="clear" w:color="auto" w:fill="auto"/>
            <w:noWrap/>
            <w:vAlign w:val="center"/>
            <w:hideMark/>
          </w:tcPr>
          <w:p w14:paraId="27BA5D14"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1184" w:type="dxa"/>
            <w:tcBorders>
              <w:top w:val="nil"/>
              <w:left w:val="single" w:sz="4" w:space="0" w:color="auto"/>
              <w:bottom w:val="single" w:sz="4" w:space="0" w:color="auto"/>
              <w:right w:val="single" w:sz="4" w:space="0" w:color="auto"/>
            </w:tcBorders>
            <w:shd w:val="clear" w:color="auto" w:fill="auto"/>
            <w:noWrap/>
            <w:vAlign w:val="center"/>
            <w:hideMark/>
          </w:tcPr>
          <w:p w14:paraId="27BA5D15"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574" w:type="dxa"/>
            <w:tcBorders>
              <w:top w:val="nil"/>
              <w:left w:val="single" w:sz="4" w:space="0" w:color="auto"/>
              <w:bottom w:val="single" w:sz="4" w:space="0" w:color="auto"/>
              <w:right w:val="nil"/>
            </w:tcBorders>
            <w:shd w:val="clear" w:color="auto" w:fill="auto"/>
            <w:noWrap/>
            <w:vAlign w:val="center"/>
            <w:hideMark/>
          </w:tcPr>
          <w:p w14:paraId="27BA5D16" w14:textId="77777777" w:rsidR="00292602" w:rsidRPr="00C44F90" w:rsidRDefault="00292602" w:rsidP="00DF6B92">
            <w:pPr>
              <w:spacing w:after="0"/>
              <w:jc w:val="center"/>
              <w:rPr>
                <w:rFonts w:ascii="Arial" w:hAnsi="Arial" w:cs="Arial"/>
                <w:bCs/>
                <w:sz w:val="18"/>
                <w:szCs w:val="18"/>
              </w:rPr>
            </w:pPr>
            <w:r w:rsidRPr="00C44F90">
              <w:rPr>
                <w:rFonts w:ascii="Arial" w:hAnsi="Arial" w:cs="Arial"/>
                <w:bCs/>
                <w:sz w:val="18"/>
                <w:szCs w:val="18"/>
              </w:rPr>
              <w:t> </w:t>
            </w:r>
          </w:p>
        </w:tc>
        <w:tc>
          <w:tcPr>
            <w:tcW w:w="480" w:type="dxa"/>
            <w:tcBorders>
              <w:top w:val="nil"/>
              <w:left w:val="single" w:sz="4" w:space="0" w:color="auto"/>
              <w:bottom w:val="single" w:sz="4" w:space="0" w:color="auto"/>
              <w:right w:val="nil"/>
            </w:tcBorders>
            <w:shd w:val="clear" w:color="auto" w:fill="auto"/>
            <w:noWrap/>
            <w:vAlign w:val="center"/>
            <w:hideMark/>
          </w:tcPr>
          <w:p w14:paraId="27BA5D17" w14:textId="77777777" w:rsidR="00292602" w:rsidRPr="00C44F90" w:rsidRDefault="00292602" w:rsidP="00DF6B92">
            <w:pPr>
              <w:spacing w:after="0"/>
              <w:jc w:val="center"/>
              <w:rPr>
                <w:rFonts w:ascii="Arial" w:hAnsi="Arial" w:cs="Arial"/>
                <w:bCs/>
                <w:sz w:val="18"/>
                <w:szCs w:val="18"/>
              </w:rPr>
            </w:pPr>
            <w:r w:rsidRPr="00C44F90">
              <w:rPr>
                <w:rFonts w:ascii="Arial" w:hAnsi="Arial" w:cs="Arial"/>
                <w:bCs/>
                <w:sz w:val="18"/>
                <w:szCs w:val="18"/>
              </w:rPr>
              <w:t> </w:t>
            </w:r>
          </w:p>
        </w:tc>
        <w:tc>
          <w:tcPr>
            <w:tcW w:w="480" w:type="dxa"/>
            <w:tcBorders>
              <w:top w:val="nil"/>
              <w:left w:val="single" w:sz="4" w:space="0" w:color="auto"/>
              <w:bottom w:val="single" w:sz="4" w:space="0" w:color="auto"/>
              <w:right w:val="nil"/>
            </w:tcBorders>
            <w:shd w:val="clear" w:color="auto" w:fill="auto"/>
            <w:noWrap/>
            <w:vAlign w:val="center"/>
            <w:hideMark/>
          </w:tcPr>
          <w:p w14:paraId="27BA5D18" w14:textId="77777777" w:rsidR="00292602" w:rsidRPr="00C44F90" w:rsidRDefault="00292602" w:rsidP="00DF6B92">
            <w:pPr>
              <w:spacing w:after="0"/>
              <w:jc w:val="center"/>
              <w:rPr>
                <w:rFonts w:ascii="Arial" w:hAnsi="Arial" w:cs="Arial"/>
                <w:bCs/>
                <w:sz w:val="18"/>
                <w:szCs w:val="18"/>
              </w:rPr>
            </w:pPr>
            <w:r w:rsidRPr="00C44F90">
              <w:rPr>
                <w:rFonts w:ascii="Arial" w:hAnsi="Arial" w:cs="Arial"/>
                <w:bCs/>
                <w:sz w:val="18"/>
                <w:szCs w:val="18"/>
              </w:rPr>
              <w:t> </w:t>
            </w:r>
          </w:p>
        </w:tc>
        <w:tc>
          <w:tcPr>
            <w:tcW w:w="480" w:type="dxa"/>
            <w:tcBorders>
              <w:top w:val="nil"/>
              <w:left w:val="single" w:sz="4" w:space="0" w:color="auto"/>
              <w:bottom w:val="single" w:sz="4" w:space="0" w:color="auto"/>
              <w:right w:val="nil"/>
            </w:tcBorders>
            <w:shd w:val="clear" w:color="auto" w:fill="auto"/>
            <w:noWrap/>
            <w:vAlign w:val="center"/>
            <w:hideMark/>
          </w:tcPr>
          <w:p w14:paraId="27BA5D19" w14:textId="77777777" w:rsidR="00292602" w:rsidRPr="00C44F90" w:rsidRDefault="00292602" w:rsidP="00DF6B92">
            <w:pPr>
              <w:spacing w:after="0"/>
              <w:jc w:val="center"/>
              <w:rPr>
                <w:rFonts w:ascii="Arial" w:hAnsi="Arial" w:cs="Arial"/>
                <w:bCs/>
                <w:sz w:val="18"/>
                <w:szCs w:val="18"/>
              </w:rPr>
            </w:pPr>
            <w:r w:rsidRPr="00C44F90">
              <w:rPr>
                <w:rFonts w:ascii="Arial" w:hAnsi="Arial" w:cs="Arial"/>
                <w:bCs/>
                <w:sz w:val="18"/>
                <w:szCs w:val="18"/>
              </w:rPr>
              <w:t> </w:t>
            </w:r>
          </w:p>
        </w:tc>
        <w:tc>
          <w:tcPr>
            <w:tcW w:w="2671" w:type="dxa"/>
            <w:gridSpan w:val="4"/>
            <w:tcBorders>
              <w:top w:val="nil"/>
              <w:left w:val="nil"/>
              <w:bottom w:val="single" w:sz="4" w:space="0" w:color="auto"/>
              <w:right w:val="single" w:sz="8" w:space="0" w:color="auto"/>
            </w:tcBorders>
            <w:shd w:val="clear" w:color="auto" w:fill="auto"/>
            <w:noWrap/>
            <w:vAlign w:val="center"/>
            <w:hideMark/>
          </w:tcPr>
          <w:p w14:paraId="27BA5D1A" w14:textId="77777777" w:rsidR="00292602" w:rsidRPr="00C44F90" w:rsidRDefault="00292602" w:rsidP="00DF6B92">
            <w:pPr>
              <w:spacing w:after="0"/>
              <w:jc w:val="center"/>
              <w:rPr>
                <w:rFonts w:ascii="Arial" w:hAnsi="Arial" w:cs="Arial"/>
                <w:bCs/>
                <w:sz w:val="18"/>
                <w:szCs w:val="18"/>
              </w:rPr>
            </w:pPr>
            <w:r w:rsidRPr="00C44F90">
              <w:rPr>
                <w:rFonts w:ascii="Arial" w:hAnsi="Arial" w:cs="Arial"/>
                <w:bCs/>
                <w:sz w:val="18"/>
                <w:szCs w:val="18"/>
              </w:rPr>
              <w:t> </w:t>
            </w:r>
          </w:p>
        </w:tc>
      </w:tr>
      <w:tr w:rsidR="00292602" w:rsidRPr="00C44F90" w14:paraId="27BA5D27" w14:textId="77777777" w:rsidTr="00DF6B92">
        <w:trPr>
          <w:trHeight w:val="282"/>
        </w:trPr>
        <w:tc>
          <w:tcPr>
            <w:tcW w:w="4026" w:type="dxa"/>
            <w:gridSpan w:val="3"/>
            <w:tcBorders>
              <w:top w:val="nil"/>
              <w:left w:val="single" w:sz="8" w:space="0" w:color="auto"/>
              <w:bottom w:val="nil"/>
              <w:right w:val="nil"/>
            </w:tcBorders>
            <w:shd w:val="clear" w:color="000000" w:fill="F2F2F2"/>
            <w:noWrap/>
            <w:vAlign w:val="bottom"/>
            <w:hideMark/>
          </w:tcPr>
          <w:p w14:paraId="27BA5D1C"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SENDER COMMENTS: </w:t>
            </w:r>
          </w:p>
        </w:tc>
        <w:tc>
          <w:tcPr>
            <w:tcW w:w="928" w:type="dxa"/>
            <w:gridSpan w:val="2"/>
            <w:tcBorders>
              <w:top w:val="nil"/>
              <w:left w:val="nil"/>
              <w:bottom w:val="nil"/>
              <w:right w:val="nil"/>
            </w:tcBorders>
            <w:shd w:val="clear" w:color="000000" w:fill="F2F2F2"/>
            <w:noWrap/>
            <w:vAlign w:val="bottom"/>
            <w:hideMark/>
          </w:tcPr>
          <w:p w14:paraId="27BA5D1D"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928" w:type="dxa"/>
            <w:tcBorders>
              <w:top w:val="nil"/>
              <w:left w:val="nil"/>
              <w:bottom w:val="nil"/>
              <w:right w:val="nil"/>
            </w:tcBorders>
            <w:shd w:val="clear" w:color="000000" w:fill="F2F2F2"/>
            <w:noWrap/>
            <w:vAlign w:val="bottom"/>
            <w:hideMark/>
          </w:tcPr>
          <w:p w14:paraId="27BA5D1E"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240" w:type="dxa"/>
            <w:gridSpan w:val="3"/>
            <w:tcBorders>
              <w:top w:val="nil"/>
              <w:left w:val="nil"/>
              <w:bottom w:val="nil"/>
              <w:right w:val="nil"/>
            </w:tcBorders>
            <w:shd w:val="clear" w:color="000000" w:fill="F2F2F2"/>
            <w:noWrap/>
            <w:vAlign w:val="bottom"/>
            <w:hideMark/>
          </w:tcPr>
          <w:p w14:paraId="27BA5D1F"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200" w:type="dxa"/>
            <w:gridSpan w:val="2"/>
            <w:tcBorders>
              <w:top w:val="nil"/>
              <w:left w:val="nil"/>
              <w:bottom w:val="nil"/>
              <w:right w:val="single" w:sz="4" w:space="0" w:color="auto"/>
            </w:tcBorders>
            <w:shd w:val="clear" w:color="000000" w:fill="F2F2F2"/>
            <w:noWrap/>
            <w:vAlign w:val="bottom"/>
            <w:hideMark/>
          </w:tcPr>
          <w:p w14:paraId="27BA5D20"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758" w:type="dxa"/>
            <w:gridSpan w:val="2"/>
            <w:tcBorders>
              <w:top w:val="nil"/>
              <w:left w:val="nil"/>
              <w:bottom w:val="single" w:sz="4" w:space="0" w:color="auto"/>
              <w:right w:val="nil"/>
            </w:tcBorders>
            <w:shd w:val="clear" w:color="000000" w:fill="F2F2F2"/>
            <w:noWrap/>
            <w:vAlign w:val="bottom"/>
            <w:hideMark/>
          </w:tcPr>
          <w:p w14:paraId="27BA5D21" w14:textId="77777777" w:rsidR="00292602" w:rsidRPr="00C44F90" w:rsidRDefault="00292602" w:rsidP="00DF6B92">
            <w:pPr>
              <w:spacing w:after="0"/>
              <w:jc w:val="center"/>
              <w:rPr>
                <w:rFonts w:ascii="Arial" w:hAnsi="Arial" w:cs="Arial"/>
                <w:b/>
                <w:bCs/>
                <w:sz w:val="18"/>
                <w:szCs w:val="18"/>
              </w:rPr>
            </w:pPr>
            <w:r w:rsidRPr="00C44F90">
              <w:rPr>
                <w:rFonts w:ascii="Arial" w:hAnsi="Arial" w:cs="Arial"/>
                <w:b/>
                <w:bCs/>
                <w:sz w:val="18"/>
                <w:szCs w:val="18"/>
              </w:rPr>
              <w:t>RELINQUISHED BY</w:t>
            </w:r>
          </w:p>
          <w:p w14:paraId="27BA5D22"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480" w:type="dxa"/>
            <w:tcBorders>
              <w:top w:val="nil"/>
              <w:left w:val="nil"/>
              <w:bottom w:val="single" w:sz="4" w:space="0" w:color="auto"/>
              <w:right w:val="nil"/>
            </w:tcBorders>
            <w:shd w:val="clear" w:color="000000" w:fill="F2F2F2"/>
            <w:noWrap/>
            <w:vAlign w:val="bottom"/>
            <w:hideMark/>
          </w:tcPr>
          <w:p w14:paraId="27BA5D23"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480" w:type="dxa"/>
            <w:tcBorders>
              <w:top w:val="nil"/>
              <w:left w:val="nil"/>
              <w:bottom w:val="single" w:sz="4" w:space="0" w:color="auto"/>
              <w:right w:val="nil"/>
            </w:tcBorders>
            <w:shd w:val="clear" w:color="000000" w:fill="F2F2F2"/>
            <w:noWrap/>
            <w:vAlign w:val="bottom"/>
            <w:hideMark/>
          </w:tcPr>
          <w:p w14:paraId="27BA5D24"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480" w:type="dxa"/>
            <w:tcBorders>
              <w:top w:val="nil"/>
              <w:left w:val="nil"/>
              <w:bottom w:val="single" w:sz="4" w:space="0" w:color="auto"/>
              <w:right w:val="nil"/>
            </w:tcBorders>
            <w:shd w:val="clear" w:color="000000" w:fill="F2F2F2"/>
            <w:noWrap/>
            <w:vAlign w:val="bottom"/>
            <w:hideMark/>
          </w:tcPr>
          <w:p w14:paraId="27BA5D25"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2671" w:type="dxa"/>
            <w:gridSpan w:val="4"/>
            <w:tcBorders>
              <w:top w:val="single" w:sz="4" w:space="0" w:color="auto"/>
              <w:left w:val="nil"/>
              <w:bottom w:val="single" w:sz="4" w:space="0" w:color="auto"/>
              <w:right w:val="single" w:sz="8" w:space="0" w:color="auto"/>
            </w:tcBorders>
            <w:shd w:val="clear" w:color="000000" w:fill="F2F2F2"/>
            <w:noWrap/>
            <w:vAlign w:val="bottom"/>
            <w:hideMark/>
          </w:tcPr>
          <w:p w14:paraId="27BA5D26"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r>
      <w:tr w:rsidR="00292602" w:rsidRPr="00C44F90" w14:paraId="27BA5D34" w14:textId="77777777" w:rsidTr="00DF6B92">
        <w:trPr>
          <w:trHeight w:val="450"/>
        </w:trPr>
        <w:tc>
          <w:tcPr>
            <w:tcW w:w="2280" w:type="dxa"/>
            <w:tcBorders>
              <w:top w:val="nil"/>
              <w:left w:val="single" w:sz="8" w:space="0" w:color="auto"/>
              <w:bottom w:val="nil"/>
              <w:right w:val="nil"/>
            </w:tcBorders>
            <w:shd w:val="clear" w:color="000000" w:fill="F2F2F2"/>
            <w:noWrap/>
            <w:vAlign w:val="bottom"/>
            <w:hideMark/>
          </w:tcPr>
          <w:p w14:paraId="27BA5D28" w14:textId="77777777" w:rsidR="00292602" w:rsidRPr="00C44F90" w:rsidRDefault="00292602" w:rsidP="00DF6B92">
            <w:pPr>
              <w:spacing w:after="0"/>
              <w:rPr>
                <w:rFonts w:ascii="Arial" w:hAnsi="Arial" w:cs="Arial"/>
                <w:b/>
                <w:bCs/>
                <w:sz w:val="18"/>
                <w:szCs w:val="18"/>
              </w:rPr>
            </w:pPr>
            <w:r w:rsidRPr="00C44F90">
              <w:rPr>
                <w:rFonts w:ascii="Arial" w:hAnsi="Arial" w:cs="Arial"/>
                <w:b/>
                <w:bCs/>
                <w:sz w:val="18"/>
                <w:szCs w:val="18"/>
              </w:rPr>
              <w:t> </w:t>
            </w:r>
          </w:p>
        </w:tc>
        <w:tc>
          <w:tcPr>
            <w:tcW w:w="1746" w:type="dxa"/>
            <w:gridSpan w:val="2"/>
            <w:tcBorders>
              <w:top w:val="nil"/>
              <w:left w:val="nil"/>
              <w:bottom w:val="nil"/>
              <w:right w:val="nil"/>
            </w:tcBorders>
            <w:shd w:val="clear" w:color="000000" w:fill="F2F2F2"/>
            <w:noWrap/>
            <w:vAlign w:val="bottom"/>
            <w:hideMark/>
          </w:tcPr>
          <w:p w14:paraId="27BA5D29"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928" w:type="dxa"/>
            <w:gridSpan w:val="2"/>
            <w:tcBorders>
              <w:top w:val="nil"/>
              <w:left w:val="nil"/>
              <w:bottom w:val="nil"/>
              <w:right w:val="nil"/>
            </w:tcBorders>
            <w:shd w:val="clear" w:color="000000" w:fill="F2F2F2"/>
            <w:noWrap/>
            <w:vAlign w:val="bottom"/>
            <w:hideMark/>
          </w:tcPr>
          <w:p w14:paraId="27BA5D2A"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928" w:type="dxa"/>
            <w:tcBorders>
              <w:top w:val="nil"/>
              <w:left w:val="nil"/>
              <w:bottom w:val="nil"/>
              <w:right w:val="nil"/>
            </w:tcBorders>
            <w:shd w:val="clear" w:color="000000" w:fill="F2F2F2"/>
            <w:noWrap/>
            <w:vAlign w:val="bottom"/>
            <w:hideMark/>
          </w:tcPr>
          <w:p w14:paraId="27BA5D2B"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240" w:type="dxa"/>
            <w:gridSpan w:val="3"/>
            <w:tcBorders>
              <w:top w:val="nil"/>
              <w:left w:val="nil"/>
              <w:bottom w:val="nil"/>
              <w:right w:val="nil"/>
            </w:tcBorders>
            <w:shd w:val="clear" w:color="000000" w:fill="F2F2F2"/>
            <w:noWrap/>
            <w:vAlign w:val="bottom"/>
            <w:hideMark/>
          </w:tcPr>
          <w:p w14:paraId="27BA5D2C"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200" w:type="dxa"/>
            <w:gridSpan w:val="2"/>
            <w:tcBorders>
              <w:top w:val="nil"/>
              <w:left w:val="nil"/>
              <w:bottom w:val="nil"/>
              <w:right w:val="single" w:sz="4" w:space="0" w:color="auto"/>
            </w:tcBorders>
            <w:shd w:val="clear" w:color="000000" w:fill="F2F2F2"/>
            <w:noWrap/>
            <w:vAlign w:val="bottom"/>
            <w:hideMark/>
          </w:tcPr>
          <w:p w14:paraId="27BA5D2D"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184" w:type="dxa"/>
            <w:tcBorders>
              <w:top w:val="nil"/>
              <w:left w:val="nil"/>
              <w:bottom w:val="nil"/>
              <w:right w:val="nil"/>
            </w:tcBorders>
            <w:shd w:val="clear" w:color="auto" w:fill="auto"/>
            <w:noWrap/>
            <w:vAlign w:val="bottom"/>
            <w:hideMark/>
          </w:tcPr>
          <w:p w14:paraId="27BA5D2E"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Signature:</w:t>
            </w:r>
          </w:p>
        </w:tc>
        <w:tc>
          <w:tcPr>
            <w:tcW w:w="574" w:type="dxa"/>
            <w:tcBorders>
              <w:top w:val="nil"/>
              <w:left w:val="single" w:sz="4" w:space="0" w:color="auto"/>
              <w:bottom w:val="single" w:sz="4" w:space="0" w:color="auto"/>
              <w:right w:val="nil"/>
            </w:tcBorders>
            <w:shd w:val="clear" w:color="000000" w:fill="FFFFFF"/>
            <w:noWrap/>
            <w:vAlign w:val="bottom"/>
            <w:hideMark/>
          </w:tcPr>
          <w:p w14:paraId="27BA5D2F"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480" w:type="dxa"/>
            <w:tcBorders>
              <w:top w:val="nil"/>
              <w:left w:val="nil"/>
              <w:bottom w:val="single" w:sz="4" w:space="0" w:color="auto"/>
              <w:right w:val="nil"/>
            </w:tcBorders>
            <w:shd w:val="clear" w:color="000000" w:fill="FFFFFF"/>
            <w:noWrap/>
            <w:vAlign w:val="bottom"/>
            <w:hideMark/>
          </w:tcPr>
          <w:p w14:paraId="27BA5D30"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480" w:type="dxa"/>
            <w:tcBorders>
              <w:top w:val="nil"/>
              <w:left w:val="nil"/>
              <w:bottom w:val="single" w:sz="4" w:space="0" w:color="auto"/>
              <w:right w:val="nil"/>
            </w:tcBorders>
            <w:shd w:val="clear" w:color="000000" w:fill="FFFFFF"/>
            <w:noWrap/>
            <w:vAlign w:val="bottom"/>
            <w:hideMark/>
          </w:tcPr>
          <w:p w14:paraId="27BA5D31"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480" w:type="dxa"/>
            <w:tcBorders>
              <w:top w:val="single" w:sz="4" w:space="0" w:color="auto"/>
              <w:left w:val="nil"/>
              <w:bottom w:val="single" w:sz="4" w:space="0" w:color="auto"/>
              <w:right w:val="nil"/>
            </w:tcBorders>
            <w:shd w:val="clear" w:color="000000" w:fill="FFFFFF"/>
            <w:noWrap/>
            <w:vAlign w:val="bottom"/>
            <w:hideMark/>
          </w:tcPr>
          <w:p w14:paraId="27BA5D32"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2671" w:type="dxa"/>
            <w:gridSpan w:val="4"/>
            <w:tcBorders>
              <w:top w:val="nil"/>
              <w:left w:val="nil"/>
              <w:bottom w:val="single" w:sz="4" w:space="0" w:color="auto"/>
              <w:right w:val="single" w:sz="8" w:space="0" w:color="auto"/>
            </w:tcBorders>
            <w:shd w:val="clear" w:color="000000" w:fill="FFFFFF"/>
            <w:noWrap/>
            <w:vAlign w:val="bottom"/>
            <w:hideMark/>
          </w:tcPr>
          <w:p w14:paraId="27BA5D33"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r>
      <w:tr w:rsidR="00292602" w:rsidRPr="00C44F90" w14:paraId="27BA5D3C" w14:textId="77777777" w:rsidTr="00DF6B92">
        <w:trPr>
          <w:trHeight w:val="282"/>
        </w:trPr>
        <w:tc>
          <w:tcPr>
            <w:tcW w:w="8322" w:type="dxa"/>
            <w:gridSpan w:val="11"/>
            <w:tcBorders>
              <w:top w:val="nil"/>
              <w:left w:val="single" w:sz="8" w:space="0" w:color="auto"/>
              <w:bottom w:val="nil"/>
              <w:right w:val="single" w:sz="4" w:space="0" w:color="000000"/>
            </w:tcBorders>
            <w:shd w:val="clear" w:color="000000" w:fill="F2F2F2"/>
            <w:noWrap/>
            <w:vAlign w:val="bottom"/>
            <w:hideMark/>
          </w:tcPr>
          <w:p w14:paraId="27BA5D35" w14:textId="77777777" w:rsidR="00292602" w:rsidRPr="00C44F90" w:rsidRDefault="00292602" w:rsidP="00DF6B92">
            <w:pPr>
              <w:spacing w:after="0"/>
              <w:rPr>
                <w:rFonts w:ascii="Arial" w:hAnsi="Arial" w:cs="Arial"/>
                <w:b/>
                <w:bCs/>
                <w:sz w:val="18"/>
                <w:szCs w:val="18"/>
              </w:rPr>
            </w:pPr>
            <w:r w:rsidRPr="00C44F90">
              <w:rPr>
                <w:rFonts w:ascii="Arial" w:hAnsi="Arial" w:cs="Arial"/>
                <w:b/>
                <w:bCs/>
                <w:sz w:val="18"/>
                <w:szCs w:val="18"/>
              </w:rPr>
              <w:t> </w:t>
            </w:r>
          </w:p>
        </w:tc>
        <w:tc>
          <w:tcPr>
            <w:tcW w:w="1184" w:type="dxa"/>
            <w:tcBorders>
              <w:top w:val="nil"/>
              <w:left w:val="nil"/>
              <w:bottom w:val="nil"/>
              <w:right w:val="nil"/>
            </w:tcBorders>
            <w:shd w:val="clear" w:color="auto" w:fill="auto"/>
            <w:noWrap/>
            <w:vAlign w:val="bottom"/>
            <w:hideMark/>
          </w:tcPr>
          <w:p w14:paraId="27BA5D36"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Print:</w:t>
            </w:r>
          </w:p>
        </w:tc>
        <w:tc>
          <w:tcPr>
            <w:tcW w:w="574" w:type="dxa"/>
            <w:tcBorders>
              <w:top w:val="nil"/>
              <w:left w:val="single" w:sz="4" w:space="0" w:color="auto"/>
              <w:bottom w:val="single" w:sz="4" w:space="0" w:color="auto"/>
              <w:right w:val="nil"/>
            </w:tcBorders>
            <w:shd w:val="clear" w:color="000000" w:fill="FFFFFF"/>
            <w:noWrap/>
            <w:vAlign w:val="bottom"/>
            <w:hideMark/>
          </w:tcPr>
          <w:p w14:paraId="27BA5D37"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480" w:type="dxa"/>
            <w:tcBorders>
              <w:top w:val="nil"/>
              <w:left w:val="nil"/>
              <w:bottom w:val="single" w:sz="4" w:space="0" w:color="auto"/>
              <w:right w:val="nil"/>
            </w:tcBorders>
            <w:shd w:val="clear" w:color="000000" w:fill="FFFFFF"/>
            <w:noWrap/>
            <w:vAlign w:val="bottom"/>
            <w:hideMark/>
          </w:tcPr>
          <w:p w14:paraId="27BA5D38"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480" w:type="dxa"/>
            <w:tcBorders>
              <w:top w:val="nil"/>
              <w:left w:val="nil"/>
              <w:bottom w:val="single" w:sz="4" w:space="0" w:color="auto"/>
              <w:right w:val="nil"/>
            </w:tcBorders>
            <w:shd w:val="clear" w:color="000000" w:fill="FFFFFF"/>
            <w:noWrap/>
            <w:vAlign w:val="bottom"/>
            <w:hideMark/>
          </w:tcPr>
          <w:p w14:paraId="27BA5D39"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480" w:type="dxa"/>
            <w:tcBorders>
              <w:top w:val="single" w:sz="4" w:space="0" w:color="auto"/>
              <w:left w:val="nil"/>
              <w:bottom w:val="single" w:sz="4" w:space="0" w:color="auto"/>
              <w:right w:val="nil"/>
            </w:tcBorders>
            <w:shd w:val="clear" w:color="000000" w:fill="FFFFFF"/>
            <w:noWrap/>
            <w:vAlign w:val="bottom"/>
            <w:hideMark/>
          </w:tcPr>
          <w:p w14:paraId="27BA5D3A"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2671" w:type="dxa"/>
            <w:gridSpan w:val="4"/>
            <w:tcBorders>
              <w:top w:val="nil"/>
              <w:left w:val="nil"/>
              <w:bottom w:val="single" w:sz="4" w:space="0" w:color="auto"/>
              <w:right w:val="single" w:sz="8" w:space="0" w:color="auto"/>
            </w:tcBorders>
            <w:shd w:val="clear" w:color="000000" w:fill="FFFFFF"/>
            <w:noWrap/>
            <w:vAlign w:val="bottom"/>
            <w:hideMark/>
          </w:tcPr>
          <w:p w14:paraId="27BA5D3B"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r>
      <w:tr w:rsidR="00292602" w:rsidRPr="00C44F90" w14:paraId="27BA5D49" w14:textId="77777777" w:rsidTr="00DF6B92">
        <w:trPr>
          <w:trHeight w:val="282"/>
        </w:trPr>
        <w:tc>
          <w:tcPr>
            <w:tcW w:w="2280" w:type="dxa"/>
            <w:tcBorders>
              <w:top w:val="nil"/>
              <w:left w:val="single" w:sz="8" w:space="0" w:color="auto"/>
              <w:bottom w:val="nil"/>
              <w:right w:val="nil"/>
            </w:tcBorders>
            <w:shd w:val="clear" w:color="000000" w:fill="F2F2F2"/>
            <w:noWrap/>
            <w:vAlign w:val="bottom"/>
            <w:hideMark/>
          </w:tcPr>
          <w:p w14:paraId="27BA5D3D" w14:textId="77777777" w:rsidR="00292602" w:rsidRPr="00C44F90" w:rsidRDefault="00292602" w:rsidP="00DF6B92">
            <w:pPr>
              <w:spacing w:after="0"/>
              <w:rPr>
                <w:rFonts w:ascii="Arial" w:hAnsi="Arial" w:cs="Arial"/>
                <w:b/>
                <w:bCs/>
                <w:sz w:val="18"/>
                <w:szCs w:val="18"/>
              </w:rPr>
            </w:pPr>
            <w:r w:rsidRPr="00C44F90">
              <w:rPr>
                <w:rFonts w:ascii="Arial" w:hAnsi="Arial" w:cs="Arial"/>
                <w:b/>
                <w:bCs/>
                <w:sz w:val="18"/>
                <w:szCs w:val="18"/>
              </w:rPr>
              <w:t> </w:t>
            </w:r>
          </w:p>
        </w:tc>
        <w:tc>
          <w:tcPr>
            <w:tcW w:w="1746" w:type="dxa"/>
            <w:gridSpan w:val="2"/>
            <w:tcBorders>
              <w:top w:val="nil"/>
              <w:left w:val="nil"/>
              <w:bottom w:val="nil"/>
              <w:right w:val="nil"/>
            </w:tcBorders>
            <w:shd w:val="clear" w:color="000000" w:fill="F2F2F2"/>
            <w:noWrap/>
            <w:vAlign w:val="bottom"/>
            <w:hideMark/>
          </w:tcPr>
          <w:p w14:paraId="27BA5D3E"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928" w:type="dxa"/>
            <w:gridSpan w:val="2"/>
            <w:tcBorders>
              <w:top w:val="nil"/>
              <w:left w:val="nil"/>
              <w:bottom w:val="nil"/>
              <w:right w:val="nil"/>
            </w:tcBorders>
            <w:shd w:val="clear" w:color="000000" w:fill="F2F2F2"/>
            <w:noWrap/>
            <w:vAlign w:val="bottom"/>
            <w:hideMark/>
          </w:tcPr>
          <w:p w14:paraId="27BA5D3F"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652" w:type="dxa"/>
            <w:gridSpan w:val="2"/>
            <w:tcBorders>
              <w:top w:val="nil"/>
              <w:left w:val="nil"/>
              <w:bottom w:val="nil"/>
              <w:right w:val="nil"/>
            </w:tcBorders>
            <w:shd w:val="clear" w:color="000000" w:fill="F2F2F2"/>
            <w:noWrap/>
            <w:vAlign w:val="bottom"/>
            <w:hideMark/>
          </w:tcPr>
          <w:p w14:paraId="27BA5D40"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484" w:type="dxa"/>
            <w:tcBorders>
              <w:top w:val="nil"/>
              <w:left w:val="nil"/>
              <w:bottom w:val="nil"/>
              <w:right w:val="nil"/>
            </w:tcBorders>
            <w:shd w:val="clear" w:color="000000" w:fill="F2F2F2"/>
            <w:noWrap/>
            <w:vAlign w:val="bottom"/>
            <w:hideMark/>
          </w:tcPr>
          <w:p w14:paraId="27BA5D41"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232" w:type="dxa"/>
            <w:gridSpan w:val="3"/>
            <w:tcBorders>
              <w:top w:val="nil"/>
              <w:left w:val="nil"/>
              <w:bottom w:val="nil"/>
              <w:right w:val="nil"/>
            </w:tcBorders>
            <w:shd w:val="clear" w:color="000000" w:fill="F2F2F2"/>
            <w:noWrap/>
            <w:vAlign w:val="bottom"/>
            <w:hideMark/>
          </w:tcPr>
          <w:p w14:paraId="27BA5D42"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184" w:type="dxa"/>
            <w:tcBorders>
              <w:top w:val="nil"/>
              <w:left w:val="single" w:sz="4" w:space="0" w:color="auto"/>
              <w:bottom w:val="nil"/>
              <w:right w:val="nil"/>
            </w:tcBorders>
            <w:shd w:val="clear" w:color="auto" w:fill="auto"/>
            <w:noWrap/>
            <w:vAlign w:val="bottom"/>
            <w:hideMark/>
          </w:tcPr>
          <w:p w14:paraId="27BA5D43"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Company:</w:t>
            </w:r>
          </w:p>
        </w:tc>
        <w:tc>
          <w:tcPr>
            <w:tcW w:w="574" w:type="dxa"/>
            <w:tcBorders>
              <w:top w:val="nil"/>
              <w:left w:val="single" w:sz="4" w:space="0" w:color="auto"/>
              <w:bottom w:val="single" w:sz="4" w:space="0" w:color="auto"/>
              <w:right w:val="nil"/>
            </w:tcBorders>
            <w:shd w:val="clear" w:color="000000" w:fill="FFFFFF"/>
            <w:noWrap/>
            <w:vAlign w:val="bottom"/>
            <w:hideMark/>
          </w:tcPr>
          <w:p w14:paraId="27BA5D44"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480" w:type="dxa"/>
            <w:tcBorders>
              <w:top w:val="nil"/>
              <w:left w:val="nil"/>
              <w:bottom w:val="single" w:sz="4" w:space="0" w:color="auto"/>
              <w:right w:val="nil"/>
            </w:tcBorders>
            <w:shd w:val="clear" w:color="000000" w:fill="FFFFFF"/>
            <w:noWrap/>
            <w:vAlign w:val="bottom"/>
            <w:hideMark/>
          </w:tcPr>
          <w:p w14:paraId="27BA5D45"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480" w:type="dxa"/>
            <w:tcBorders>
              <w:top w:val="nil"/>
              <w:left w:val="nil"/>
              <w:bottom w:val="single" w:sz="4" w:space="0" w:color="auto"/>
              <w:right w:val="nil"/>
            </w:tcBorders>
            <w:shd w:val="clear" w:color="000000" w:fill="FFFFFF"/>
            <w:noWrap/>
            <w:vAlign w:val="bottom"/>
            <w:hideMark/>
          </w:tcPr>
          <w:p w14:paraId="27BA5D46"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480" w:type="dxa"/>
            <w:tcBorders>
              <w:top w:val="nil"/>
              <w:left w:val="nil"/>
              <w:bottom w:val="single" w:sz="4" w:space="0" w:color="auto"/>
              <w:right w:val="nil"/>
            </w:tcBorders>
            <w:shd w:val="clear" w:color="000000" w:fill="FFFFFF"/>
            <w:noWrap/>
            <w:vAlign w:val="bottom"/>
            <w:hideMark/>
          </w:tcPr>
          <w:p w14:paraId="27BA5D47"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2671" w:type="dxa"/>
            <w:gridSpan w:val="4"/>
            <w:tcBorders>
              <w:top w:val="nil"/>
              <w:left w:val="nil"/>
              <w:bottom w:val="single" w:sz="4" w:space="0" w:color="auto"/>
              <w:right w:val="single" w:sz="8" w:space="0" w:color="auto"/>
            </w:tcBorders>
            <w:shd w:val="clear" w:color="auto" w:fill="auto"/>
            <w:noWrap/>
            <w:vAlign w:val="bottom"/>
            <w:hideMark/>
          </w:tcPr>
          <w:p w14:paraId="27BA5D48"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r>
      <w:tr w:rsidR="00292602" w:rsidRPr="00C44F90" w14:paraId="27BA5D4F" w14:textId="77777777" w:rsidTr="00DF6B92">
        <w:trPr>
          <w:trHeight w:val="282"/>
        </w:trPr>
        <w:tc>
          <w:tcPr>
            <w:tcW w:w="8322" w:type="dxa"/>
            <w:gridSpan w:val="11"/>
            <w:tcBorders>
              <w:top w:val="nil"/>
              <w:left w:val="single" w:sz="8" w:space="0" w:color="auto"/>
              <w:bottom w:val="nil"/>
              <w:right w:val="single" w:sz="4" w:space="0" w:color="000000"/>
            </w:tcBorders>
            <w:shd w:val="clear" w:color="000000" w:fill="F2F2F2"/>
            <w:noWrap/>
            <w:vAlign w:val="bottom"/>
            <w:hideMark/>
          </w:tcPr>
          <w:p w14:paraId="27BA5D4A" w14:textId="77777777" w:rsidR="00292602" w:rsidRPr="00C44F90" w:rsidRDefault="00292602" w:rsidP="00DF6B92">
            <w:pPr>
              <w:spacing w:after="0"/>
              <w:rPr>
                <w:rFonts w:ascii="Arial" w:hAnsi="Arial" w:cs="Arial"/>
                <w:b/>
                <w:bCs/>
                <w:sz w:val="18"/>
                <w:szCs w:val="18"/>
              </w:rPr>
            </w:pPr>
            <w:r w:rsidRPr="00C44F90">
              <w:rPr>
                <w:rFonts w:ascii="Arial" w:hAnsi="Arial" w:cs="Arial"/>
                <w:b/>
                <w:bCs/>
                <w:sz w:val="18"/>
                <w:szCs w:val="18"/>
              </w:rPr>
              <w:t> </w:t>
            </w:r>
          </w:p>
        </w:tc>
        <w:tc>
          <w:tcPr>
            <w:tcW w:w="1184" w:type="dxa"/>
            <w:tcBorders>
              <w:top w:val="nil"/>
              <w:left w:val="nil"/>
              <w:bottom w:val="single" w:sz="4" w:space="0" w:color="auto"/>
              <w:right w:val="nil"/>
            </w:tcBorders>
            <w:shd w:val="clear" w:color="auto" w:fill="auto"/>
            <w:noWrap/>
            <w:vAlign w:val="bottom"/>
            <w:hideMark/>
          </w:tcPr>
          <w:p w14:paraId="27BA5D4B"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Date:</w:t>
            </w:r>
          </w:p>
        </w:tc>
        <w:tc>
          <w:tcPr>
            <w:tcW w:w="1534" w:type="dxa"/>
            <w:gridSpan w:val="3"/>
            <w:tcBorders>
              <w:top w:val="single" w:sz="4" w:space="0" w:color="auto"/>
              <w:left w:val="single" w:sz="4" w:space="0" w:color="auto"/>
              <w:bottom w:val="single" w:sz="4" w:space="0" w:color="auto"/>
              <w:right w:val="nil"/>
            </w:tcBorders>
            <w:shd w:val="clear" w:color="000000" w:fill="FFFFFF"/>
            <w:noWrap/>
            <w:vAlign w:val="bottom"/>
            <w:hideMark/>
          </w:tcPr>
          <w:p w14:paraId="27BA5D4C"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480" w:type="dxa"/>
            <w:tcBorders>
              <w:top w:val="nil"/>
              <w:left w:val="nil"/>
              <w:bottom w:val="single" w:sz="4" w:space="0" w:color="auto"/>
              <w:right w:val="single" w:sz="4" w:space="0" w:color="auto"/>
            </w:tcBorders>
            <w:shd w:val="clear" w:color="000000" w:fill="FFFFFF"/>
            <w:noWrap/>
            <w:vAlign w:val="bottom"/>
            <w:hideMark/>
          </w:tcPr>
          <w:p w14:paraId="27BA5D4D"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2671"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BA5D4E"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xml:space="preserve">TIME: </w:t>
            </w:r>
          </w:p>
        </w:tc>
      </w:tr>
      <w:tr w:rsidR="00292602" w:rsidRPr="00C44F90" w14:paraId="27BA5D56" w14:textId="77777777" w:rsidTr="00DF6B92">
        <w:trPr>
          <w:trHeight w:val="350"/>
        </w:trPr>
        <w:tc>
          <w:tcPr>
            <w:tcW w:w="4026" w:type="dxa"/>
            <w:gridSpan w:val="3"/>
            <w:tcBorders>
              <w:top w:val="single" w:sz="4" w:space="0" w:color="auto"/>
              <w:left w:val="single" w:sz="8" w:space="0" w:color="auto"/>
              <w:bottom w:val="nil"/>
              <w:right w:val="nil"/>
            </w:tcBorders>
            <w:shd w:val="clear" w:color="000000" w:fill="F2F2F2"/>
            <w:noWrap/>
            <w:vAlign w:val="bottom"/>
            <w:hideMark/>
          </w:tcPr>
          <w:p w14:paraId="27BA5D50"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LABORATORY COMMENTS: </w:t>
            </w:r>
          </w:p>
        </w:tc>
        <w:tc>
          <w:tcPr>
            <w:tcW w:w="928" w:type="dxa"/>
            <w:gridSpan w:val="2"/>
            <w:tcBorders>
              <w:top w:val="single" w:sz="4" w:space="0" w:color="auto"/>
              <w:left w:val="nil"/>
              <w:bottom w:val="nil"/>
              <w:right w:val="nil"/>
            </w:tcBorders>
            <w:shd w:val="clear" w:color="000000" w:fill="F2F2F2"/>
            <w:noWrap/>
            <w:vAlign w:val="bottom"/>
            <w:hideMark/>
          </w:tcPr>
          <w:p w14:paraId="27BA5D51"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652" w:type="dxa"/>
            <w:gridSpan w:val="2"/>
            <w:tcBorders>
              <w:top w:val="single" w:sz="4" w:space="0" w:color="auto"/>
              <w:left w:val="nil"/>
              <w:bottom w:val="nil"/>
              <w:right w:val="nil"/>
            </w:tcBorders>
            <w:shd w:val="clear" w:color="000000" w:fill="F2F2F2"/>
            <w:noWrap/>
            <w:vAlign w:val="bottom"/>
            <w:hideMark/>
          </w:tcPr>
          <w:p w14:paraId="27BA5D52"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484" w:type="dxa"/>
            <w:tcBorders>
              <w:top w:val="single" w:sz="4" w:space="0" w:color="auto"/>
              <w:left w:val="nil"/>
              <w:bottom w:val="nil"/>
              <w:right w:val="nil"/>
            </w:tcBorders>
            <w:shd w:val="clear" w:color="000000" w:fill="F2F2F2"/>
            <w:noWrap/>
            <w:vAlign w:val="bottom"/>
            <w:hideMark/>
          </w:tcPr>
          <w:p w14:paraId="27BA5D53"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232" w:type="dxa"/>
            <w:gridSpan w:val="3"/>
            <w:tcBorders>
              <w:top w:val="single" w:sz="4" w:space="0" w:color="auto"/>
              <w:left w:val="nil"/>
              <w:bottom w:val="nil"/>
              <w:right w:val="single" w:sz="4" w:space="0" w:color="auto"/>
            </w:tcBorders>
            <w:shd w:val="clear" w:color="000000" w:fill="F2F2F2"/>
            <w:noWrap/>
            <w:vAlign w:val="bottom"/>
            <w:hideMark/>
          </w:tcPr>
          <w:p w14:paraId="27BA5D54"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5869" w:type="dxa"/>
            <w:gridSpan w:val="9"/>
            <w:tcBorders>
              <w:top w:val="nil"/>
              <w:left w:val="single" w:sz="4" w:space="0" w:color="auto"/>
              <w:bottom w:val="single" w:sz="4" w:space="0" w:color="auto"/>
              <w:right w:val="single" w:sz="8" w:space="0" w:color="000000"/>
            </w:tcBorders>
            <w:shd w:val="clear" w:color="000000" w:fill="F2F2F2"/>
            <w:noWrap/>
            <w:vAlign w:val="bottom"/>
            <w:hideMark/>
          </w:tcPr>
          <w:p w14:paraId="27BA5D55" w14:textId="77777777" w:rsidR="00292602" w:rsidRPr="00C44F90" w:rsidRDefault="00292602" w:rsidP="00DF6B92">
            <w:pPr>
              <w:spacing w:after="0"/>
              <w:jc w:val="center"/>
              <w:rPr>
                <w:rFonts w:ascii="Arial" w:hAnsi="Arial" w:cs="Arial"/>
                <w:b/>
                <w:bCs/>
                <w:sz w:val="18"/>
                <w:szCs w:val="18"/>
              </w:rPr>
            </w:pPr>
            <w:r w:rsidRPr="00C44F90">
              <w:rPr>
                <w:rFonts w:ascii="Arial" w:hAnsi="Arial" w:cs="Arial"/>
                <w:b/>
                <w:bCs/>
                <w:sz w:val="18"/>
                <w:szCs w:val="18"/>
              </w:rPr>
              <w:t>RECEIVED BY</w:t>
            </w:r>
          </w:p>
        </w:tc>
      </w:tr>
      <w:tr w:rsidR="00292602" w:rsidRPr="00C44F90" w14:paraId="27BA5D63" w14:textId="77777777" w:rsidTr="00DF6B92">
        <w:trPr>
          <w:trHeight w:val="450"/>
        </w:trPr>
        <w:tc>
          <w:tcPr>
            <w:tcW w:w="2280" w:type="dxa"/>
            <w:tcBorders>
              <w:top w:val="nil"/>
              <w:left w:val="single" w:sz="8" w:space="0" w:color="auto"/>
              <w:bottom w:val="nil"/>
              <w:right w:val="nil"/>
            </w:tcBorders>
            <w:shd w:val="clear" w:color="000000" w:fill="F2F2F2"/>
            <w:noWrap/>
            <w:vAlign w:val="bottom"/>
            <w:hideMark/>
          </w:tcPr>
          <w:p w14:paraId="27BA5D57"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746" w:type="dxa"/>
            <w:gridSpan w:val="2"/>
            <w:tcBorders>
              <w:top w:val="nil"/>
              <w:left w:val="nil"/>
              <w:bottom w:val="nil"/>
              <w:right w:val="nil"/>
            </w:tcBorders>
            <w:shd w:val="clear" w:color="000000" w:fill="F2F2F2"/>
            <w:noWrap/>
            <w:vAlign w:val="bottom"/>
            <w:hideMark/>
          </w:tcPr>
          <w:p w14:paraId="27BA5D58"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928" w:type="dxa"/>
            <w:gridSpan w:val="2"/>
            <w:tcBorders>
              <w:top w:val="nil"/>
              <w:left w:val="nil"/>
              <w:bottom w:val="nil"/>
              <w:right w:val="nil"/>
            </w:tcBorders>
            <w:shd w:val="clear" w:color="000000" w:fill="F2F2F2"/>
            <w:noWrap/>
            <w:vAlign w:val="bottom"/>
            <w:hideMark/>
          </w:tcPr>
          <w:p w14:paraId="27BA5D59"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652" w:type="dxa"/>
            <w:gridSpan w:val="2"/>
            <w:tcBorders>
              <w:top w:val="nil"/>
              <w:left w:val="nil"/>
              <w:bottom w:val="nil"/>
              <w:right w:val="nil"/>
            </w:tcBorders>
            <w:shd w:val="clear" w:color="000000" w:fill="F2F2F2"/>
            <w:noWrap/>
            <w:vAlign w:val="bottom"/>
            <w:hideMark/>
          </w:tcPr>
          <w:p w14:paraId="27BA5D5A"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484" w:type="dxa"/>
            <w:tcBorders>
              <w:top w:val="nil"/>
              <w:left w:val="nil"/>
              <w:bottom w:val="nil"/>
              <w:right w:val="nil"/>
            </w:tcBorders>
            <w:shd w:val="clear" w:color="000000" w:fill="F2F2F2"/>
            <w:noWrap/>
            <w:vAlign w:val="bottom"/>
            <w:hideMark/>
          </w:tcPr>
          <w:p w14:paraId="27BA5D5B"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232" w:type="dxa"/>
            <w:gridSpan w:val="3"/>
            <w:tcBorders>
              <w:top w:val="nil"/>
              <w:left w:val="nil"/>
              <w:bottom w:val="nil"/>
              <w:right w:val="single" w:sz="4" w:space="0" w:color="auto"/>
            </w:tcBorders>
            <w:shd w:val="clear" w:color="000000" w:fill="F2F2F2"/>
            <w:noWrap/>
            <w:vAlign w:val="bottom"/>
            <w:hideMark/>
          </w:tcPr>
          <w:p w14:paraId="27BA5D5C"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184" w:type="dxa"/>
            <w:tcBorders>
              <w:top w:val="nil"/>
              <w:left w:val="nil"/>
              <w:bottom w:val="nil"/>
              <w:right w:val="nil"/>
            </w:tcBorders>
            <w:shd w:val="clear" w:color="auto" w:fill="auto"/>
            <w:noWrap/>
            <w:vAlign w:val="bottom"/>
            <w:hideMark/>
          </w:tcPr>
          <w:p w14:paraId="27BA5D5D"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Signature:</w:t>
            </w:r>
          </w:p>
        </w:tc>
        <w:tc>
          <w:tcPr>
            <w:tcW w:w="574" w:type="dxa"/>
            <w:tcBorders>
              <w:top w:val="nil"/>
              <w:left w:val="single" w:sz="4" w:space="0" w:color="auto"/>
              <w:bottom w:val="single" w:sz="4" w:space="0" w:color="auto"/>
              <w:right w:val="nil"/>
            </w:tcBorders>
            <w:shd w:val="clear" w:color="auto" w:fill="auto"/>
            <w:noWrap/>
            <w:vAlign w:val="bottom"/>
            <w:hideMark/>
          </w:tcPr>
          <w:p w14:paraId="27BA5D5E"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2292" w:type="dxa"/>
            <w:gridSpan w:val="4"/>
            <w:tcBorders>
              <w:top w:val="nil"/>
              <w:left w:val="nil"/>
              <w:bottom w:val="single" w:sz="4" w:space="0" w:color="auto"/>
              <w:right w:val="nil"/>
            </w:tcBorders>
            <w:shd w:val="clear" w:color="auto" w:fill="auto"/>
            <w:noWrap/>
            <w:vAlign w:val="bottom"/>
            <w:hideMark/>
          </w:tcPr>
          <w:p w14:paraId="27BA5D5F"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267" w:type="dxa"/>
            <w:tcBorders>
              <w:top w:val="nil"/>
              <w:left w:val="nil"/>
              <w:bottom w:val="single" w:sz="4" w:space="0" w:color="auto"/>
              <w:right w:val="nil"/>
            </w:tcBorders>
            <w:shd w:val="clear" w:color="auto" w:fill="auto"/>
            <w:noWrap/>
            <w:vAlign w:val="bottom"/>
            <w:hideMark/>
          </w:tcPr>
          <w:p w14:paraId="27BA5D60"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441" w:type="dxa"/>
            <w:tcBorders>
              <w:top w:val="nil"/>
              <w:left w:val="nil"/>
              <w:bottom w:val="single" w:sz="4" w:space="0" w:color="auto"/>
              <w:right w:val="nil"/>
            </w:tcBorders>
            <w:shd w:val="clear" w:color="auto" w:fill="auto"/>
            <w:noWrap/>
            <w:vAlign w:val="bottom"/>
            <w:hideMark/>
          </w:tcPr>
          <w:p w14:paraId="27BA5D61"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111" w:type="dxa"/>
            <w:tcBorders>
              <w:top w:val="nil"/>
              <w:left w:val="nil"/>
              <w:bottom w:val="single" w:sz="4" w:space="0" w:color="auto"/>
              <w:right w:val="single" w:sz="8" w:space="0" w:color="auto"/>
            </w:tcBorders>
            <w:shd w:val="clear" w:color="auto" w:fill="auto"/>
            <w:noWrap/>
            <w:vAlign w:val="bottom"/>
            <w:hideMark/>
          </w:tcPr>
          <w:p w14:paraId="27BA5D62"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r>
      <w:tr w:rsidR="00292602" w:rsidRPr="00C44F90" w14:paraId="27BA5D70" w14:textId="77777777" w:rsidTr="00DF6B92">
        <w:trPr>
          <w:trHeight w:val="282"/>
        </w:trPr>
        <w:tc>
          <w:tcPr>
            <w:tcW w:w="2280" w:type="dxa"/>
            <w:tcBorders>
              <w:top w:val="nil"/>
              <w:left w:val="single" w:sz="8" w:space="0" w:color="auto"/>
              <w:bottom w:val="nil"/>
              <w:right w:val="nil"/>
            </w:tcBorders>
            <w:shd w:val="clear" w:color="000000" w:fill="F2F2F2"/>
            <w:noWrap/>
            <w:vAlign w:val="bottom"/>
            <w:hideMark/>
          </w:tcPr>
          <w:p w14:paraId="27BA5D64"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746" w:type="dxa"/>
            <w:gridSpan w:val="2"/>
            <w:tcBorders>
              <w:top w:val="nil"/>
              <w:left w:val="nil"/>
              <w:bottom w:val="nil"/>
              <w:right w:val="nil"/>
            </w:tcBorders>
            <w:shd w:val="clear" w:color="000000" w:fill="F2F2F2"/>
            <w:noWrap/>
            <w:vAlign w:val="bottom"/>
            <w:hideMark/>
          </w:tcPr>
          <w:p w14:paraId="27BA5D65"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928" w:type="dxa"/>
            <w:gridSpan w:val="2"/>
            <w:tcBorders>
              <w:top w:val="nil"/>
              <w:left w:val="nil"/>
              <w:bottom w:val="nil"/>
              <w:right w:val="nil"/>
            </w:tcBorders>
            <w:shd w:val="clear" w:color="000000" w:fill="F2F2F2"/>
            <w:noWrap/>
            <w:vAlign w:val="bottom"/>
            <w:hideMark/>
          </w:tcPr>
          <w:p w14:paraId="27BA5D66"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652" w:type="dxa"/>
            <w:gridSpan w:val="2"/>
            <w:tcBorders>
              <w:top w:val="nil"/>
              <w:left w:val="nil"/>
              <w:bottom w:val="nil"/>
              <w:right w:val="nil"/>
            </w:tcBorders>
            <w:shd w:val="clear" w:color="000000" w:fill="F2F2F2"/>
            <w:noWrap/>
            <w:vAlign w:val="bottom"/>
            <w:hideMark/>
          </w:tcPr>
          <w:p w14:paraId="27BA5D67"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484" w:type="dxa"/>
            <w:tcBorders>
              <w:top w:val="nil"/>
              <w:left w:val="nil"/>
              <w:bottom w:val="nil"/>
              <w:right w:val="nil"/>
            </w:tcBorders>
            <w:shd w:val="clear" w:color="000000" w:fill="F2F2F2"/>
            <w:noWrap/>
            <w:vAlign w:val="bottom"/>
            <w:hideMark/>
          </w:tcPr>
          <w:p w14:paraId="27BA5D68"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232" w:type="dxa"/>
            <w:gridSpan w:val="3"/>
            <w:tcBorders>
              <w:top w:val="nil"/>
              <w:left w:val="nil"/>
              <w:bottom w:val="nil"/>
              <w:right w:val="single" w:sz="4" w:space="0" w:color="auto"/>
            </w:tcBorders>
            <w:shd w:val="clear" w:color="000000" w:fill="F2F2F2"/>
            <w:noWrap/>
            <w:vAlign w:val="bottom"/>
            <w:hideMark/>
          </w:tcPr>
          <w:p w14:paraId="27BA5D69"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184" w:type="dxa"/>
            <w:tcBorders>
              <w:top w:val="nil"/>
              <w:left w:val="nil"/>
              <w:bottom w:val="nil"/>
              <w:right w:val="nil"/>
            </w:tcBorders>
            <w:shd w:val="clear" w:color="auto" w:fill="auto"/>
            <w:noWrap/>
            <w:vAlign w:val="bottom"/>
            <w:hideMark/>
          </w:tcPr>
          <w:p w14:paraId="27BA5D6A"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Print:</w:t>
            </w:r>
          </w:p>
        </w:tc>
        <w:tc>
          <w:tcPr>
            <w:tcW w:w="574" w:type="dxa"/>
            <w:tcBorders>
              <w:top w:val="nil"/>
              <w:left w:val="single" w:sz="4" w:space="0" w:color="auto"/>
              <w:bottom w:val="single" w:sz="4" w:space="0" w:color="auto"/>
              <w:right w:val="nil"/>
            </w:tcBorders>
            <w:shd w:val="clear" w:color="auto" w:fill="auto"/>
            <w:noWrap/>
            <w:vAlign w:val="bottom"/>
            <w:hideMark/>
          </w:tcPr>
          <w:p w14:paraId="27BA5D6B"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2292" w:type="dxa"/>
            <w:gridSpan w:val="4"/>
            <w:tcBorders>
              <w:top w:val="nil"/>
              <w:left w:val="nil"/>
              <w:bottom w:val="single" w:sz="4" w:space="0" w:color="auto"/>
              <w:right w:val="nil"/>
            </w:tcBorders>
            <w:shd w:val="clear" w:color="auto" w:fill="auto"/>
            <w:noWrap/>
            <w:vAlign w:val="bottom"/>
            <w:hideMark/>
          </w:tcPr>
          <w:p w14:paraId="27BA5D6C"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267" w:type="dxa"/>
            <w:tcBorders>
              <w:top w:val="nil"/>
              <w:left w:val="nil"/>
              <w:bottom w:val="single" w:sz="4" w:space="0" w:color="auto"/>
              <w:right w:val="nil"/>
            </w:tcBorders>
            <w:shd w:val="clear" w:color="auto" w:fill="auto"/>
            <w:noWrap/>
            <w:vAlign w:val="bottom"/>
            <w:hideMark/>
          </w:tcPr>
          <w:p w14:paraId="27BA5D6D"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441" w:type="dxa"/>
            <w:tcBorders>
              <w:top w:val="nil"/>
              <w:left w:val="nil"/>
              <w:bottom w:val="single" w:sz="4" w:space="0" w:color="auto"/>
              <w:right w:val="nil"/>
            </w:tcBorders>
            <w:shd w:val="clear" w:color="auto" w:fill="auto"/>
            <w:noWrap/>
            <w:vAlign w:val="bottom"/>
            <w:hideMark/>
          </w:tcPr>
          <w:p w14:paraId="27BA5D6E"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111" w:type="dxa"/>
            <w:tcBorders>
              <w:top w:val="nil"/>
              <w:left w:val="nil"/>
              <w:bottom w:val="single" w:sz="4" w:space="0" w:color="auto"/>
              <w:right w:val="single" w:sz="8" w:space="0" w:color="auto"/>
            </w:tcBorders>
            <w:shd w:val="clear" w:color="auto" w:fill="auto"/>
            <w:noWrap/>
            <w:vAlign w:val="bottom"/>
            <w:hideMark/>
          </w:tcPr>
          <w:p w14:paraId="27BA5D6F"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r>
      <w:tr w:rsidR="00292602" w:rsidRPr="00C44F90" w14:paraId="27BA5D7D" w14:textId="77777777" w:rsidTr="00DF6B92">
        <w:trPr>
          <w:trHeight w:val="282"/>
        </w:trPr>
        <w:tc>
          <w:tcPr>
            <w:tcW w:w="2280" w:type="dxa"/>
            <w:tcBorders>
              <w:top w:val="nil"/>
              <w:left w:val="single" w:sz="8" w:space="0" w:color="auto"/>
              <w:bottom w:val="nil"/>
              <w:right w:val="nil"/>
            </w:tcBorders>
            <w:shd w:val="clear" w:color="000000" w:fill="F2F2F2"/>
            <w:noWrap/>
            <w:vAlign w:val="bottom"/>
            <w:hideMark/>
          </w:tcPr>
          <w:p w14:paraId="27BA5D71"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746" w:type="dxa"/>
            <w:gridSpan w:val="2"/>
            <w:tcBorders>
              <w:top w:val="nil"/>
              <w:left w:val="nil"/>
              <w:bottom w:val="nil"/>
              <w:right w:val="nil"/>
            </w:tcBorders>
            <w:shd w:val="clear" w:color="000000" w:fill="F2F2F2"/>
            <w:noWrap/>
            <w:vAlign w:val="bottom"/>
            <w:hideMark/>
          </w:tcPr>
          <w:p w14:paraId="27BA5D72"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928" w:type="dxa"/>
            <w:gridSpan w:val="2"/>
            <w:tcBorders>
              <w:top w:val="nil"/>
              <w:left w:val="nil"/>
              <w:bottom w:val="nil"/>
              <w:right w:val="nil"/>
            </w:tcBorders>
            <w:shd w:val="clear" w:color="000000" w:fill="F2F2F2"/>
            <w:noWrap/>
            <w:vAlign w:val="bottom"/>
            <w:hideMark/>
          </w:tcPr>
          <w:p w14:paraId="27BA5D73"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652" w:type="dxa"/>
            <w:gridSpan w:val="2"/>
            <w:tcBorders>
              <w:top w:val="nil"/>
              <w:left w:val="nil"/>
              <w:bottom w:val="nil"/>
              <w:right w:val="nil"/>
            </w:tcBorders>
            <w:shd w:val="clear" w:color="000000" w:fill="F2F2F2"/>
            <w:noWrap/>
            <w:vAlign w:val="bottom"/>
            <w:hideMark/>
          </w:tcPr>
          <w:p w14:paraId="27BA5D74"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484" w:type="dxa"/>
            <w:tcBorders>
              <w:top w:val="nil"/>
              <w:left w:val="nil"/>
              <w:bottom w:val="nil"/>
              <w:right w:val="nil"/>
            </w:tcBorders>
            <w:shd w:val="clear" w:color="000000" w:fill="F2F2F2"/>
            <w:noWrap/>
            <w:vAlign w:val="bottom"/>
            <w:hideMark/>
          </w:tcPr>
          <w:p w14:paraId="27BA5D75"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232" w:type="dxa"/>
            <w:gridSpan w:val="3"/>
            <w:tcBorders>
              <w:top w:val="nil"/>
              <w:left w:val="nil"/>
              <w:bottom w:val="nil"/>
              <w:right w:val="single" w:sz="4" w:space="0" w:color="auto"/>
            </w:tcBorders>
            <w:shd w:val="clear" w:color="000000" w:fill="F2F2F2"/>
            <w:noWrap/>
            <w:vAlign w:val="bottom"/>
            <w:hideMark/>
          </w:tcPr>
          <w:p w14:paraId="27BA5D76"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184" w:type="dxa"/>
            <w:tcBorders>
              <w:top w:val="nil"/>
              <w:left w:val="nil"/>
              <w:bottom w:val="nil"/>
              <w:right w:val="nil"/>
            </w:tcBorders>
            <w:shd w:val="clear" w:color="auto" w:fill="auto"/>
            <w:noWrap/>
            <w:vAlign w:val="bottom"/>
            <w:hideMark/>
          </w:tcPr>
          <w:p w14:paraId="27BA5D77"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Company:</w:t>
            </w:r>
          </w:p>
        </w:tc>
        <w:tc>
          <w:tcPr>
            <w:tcW w:w="574" w:type="dxa"/>
            <w:tcBorders>
              <w:top w:val="nil"/>
              <w:left w:val="single" w:sz="4" w:space="0" w:color="auto"/>
              <w:bottom w:val="single" w:sz="4" w:space="0" w:color="auto"/>
              <w:right w:val="nil"/>
            </w:tcBorders>
            <w:shd w:val="clear" w:color="auto" w:fill="auto"/>
            <w:noWrap/>
            <w:vAlign w:val="bottom"/>
            <w:hideMark/>
          </w:tcPr>
          <w:p w14:paraId="27BA5D78"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2292" w:type="dxa"/>
            <w:gridSpan w:val="4"/>
            <w:tcBorders>
              <w:top w:val="nil"/>
              <w:left w:val="nil"/>
              <w:bottom w:val="single" w:sz="4" w:space="0" w:color="auto"/>
              <w:right w:val="nil"/>
            </w:tcBorders>
            <w:shd w:val="clear" w:color="auto" w:fill="auto"/>
            <w:noWrap/>
            <w:vAlign w:val="bottom"/>
            <w:hideMark/>
          </w:tcPr>
          <w:p w14:paraId="27BA5D79"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267" w:type="dxa"/>
            <w:tcBorders>
              <w:top w:val="nil"/>
              <w:left w:val="nil"/>
              <w:bottom w:val="single" w:sz="4" w:space="0" w:color="auto"/>
              <w:right w:val="nil"/>
            </w:tcBorders>
            <w:shd w:val="clear" w:color="auto" w:fill="auto"/>
            <w:noWrap/>
            <w:vAlign w:val="bottom"/>
            <w:hideMark/>
          </w:tcPr>
          <w:p w14:paraId="27BA5D7A"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441" w:type="dxa"/>
            <w:tcBorders>
              <w:top w:val="single" w:sz="4" w:space="0" w:color="auto"/>
              <w:left w:val="nil"/>
              <w:bottom w:val="single" w:sz="4" w:space="0" w:color="auto"/>
              <w:right w:val="nil"/>
            </w:tcBorders>
            <w:shd w:val="clear" w:color="auto" w:fill="auto"/>
            <w:noWrap/>
            <w:vAlign w:val="bottom"/>
            <w:hideMark/>
          </w:tcPr>
          <w:p w14:paraId="27BA5D7B"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111" w:type="dxa"/>
            <w:tcBorders>
              <w:top w:val="nil"/>
              <w:left w:val="nil"/>
              <w:bottom w:val="single" w:sz="4" w:space="0" w:color="auto"/>
              <w:right w:val="single" w:sz="8" w:space="0" w:color="auto"/>
            </w:tcBorders>
            <w:shd w:val="clear" w:color="auto" w:fill="auto"/>
            <w:noWrap/>
            <w:vAlign w:val="bottom"/>
            <w:hideMark/>
          </w:tcPr>
          <w:p w14:paraId="27BA5D7C"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r>
      <w:tr w:rsidR="00292602" w:rsidRPr="00C44F90" w14:paraId="27BA5D88" w14:textId="77777777" w:rsidTr="00DF6B92">
        <w:trPr>
          <w:trHeight w:val="282"/>
        </w:trPr>
        <w:tc>
          <w:tcPr>
            <w:tcW w:w="2280" w:type="dxa"/>
            <w:tcBorders>
              <w:top w:val="nil"/>
              <w:left w:val="single" w:sz="8" w:space="0" w:color="auto"/>
              <w:bottom w:val="single" w:sz="8" w:space="0" w:color="auto"/>
              <w:right w:val="nil"/>
            </w:tcBorders>
            <w:shd w:val="clear" w:color="000000" w:fill="F2F2F2"/>
            <w:noWrap/>
            <w:vAlign w:val="bottom"/>
            <w:hideMark/>
          </w:tcPr>
          <w:p w14:paraId="27BA5D7E"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746" w:type="dxa"/>
            <w:gridSpan w:val="2"/>
            <w:tcBorders>
              <w:top w:val="nil"/>
              <w:left w:val="nil"/>
              <w:bottom w:val="single" w:sz="8" w:space="0" w:color="auto"/>
              <w:right w:val="nil"/>
            </w:tcBorders>
            <w:shd w:val="clear" w:color="000000" w:fill="F2F2F2"/>
            <w:noWrap/>
            <w:vAlign w:val="bottom"/>
            <w:hideMark/>
          </w:tcPr>
          <w:p w14:paraId="27BA5D7F"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928" w:type="dxa"/>
            <w:gridSpan w:val="2"/>
            <w:tcBorders>
              <w:top w:val="nil"/>
              <w:left w:val="nil"/>
              <w:bottom w:val="single" w:sz="8" w:space="0" w:color="auto"/>
              <w:right w:val="nil"/>
            </w:tcBorders>
            <w:shd w:val="clear" w:color="000000" w:fill="F2F2F2"/>
            <w:noWrap/>
            <w:vAlign w:val="bottom"/>
            <w:hideMark/>
          </w:tcPr>
          <w:p w14:paraId="27BA5D80"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652" w:type="dxa"/>
            <w:gridSpan w:val="2"/>
            <w:tcBorders>
              <w:top w:val="nil"/>
              <w:left w:val="nil"/>
              <w:bottom w:val="single" w:sz="8" w:space="0" w:color="auto"/>
              <w:right w:val="nil"/>
            </w:tcBorders>
            <w:shd w:val="clear" w:color="000000" w:fill="F2F2F2"/>
            <w:noWrap/>
            <w:vAlign w:val="bottom"/>
            <w:hideMark/>
          </w:tcPr>
          <w:p w14:paraId="27BA5D81"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484" w:type="dxa"/>
            <w:tcBorders>
              <w:top w:val="nil"/>
              <w:left w:val="nil"/>
              <w:bottom w:val="single" w:sz="8" w:space="0" w:color="auto"/>
              <w:right w:val="nil"/>
            </w:tcBorders>
            <w:shd w:val="clear" w:color="000000" w:fill="F2F2F2"/>
            <w:noWrap/>
            <w:vAlign w:val="bottom"/>
            <w:hideMark/>
          </w:tcPr>
          <w:p w14:paraId="27BA5D82"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232" w:type="dxa"/>
            <w:gridSpan w:val="3"/>
            <w:tcBorders>
              <w:top w:val="nil"/>
              <w:left w:val="nil"/>
              <w:bottom w:val="single" w:sz="8" w:space="0" w:color="auto"/>
              <w:right w:val="single" w:sz="4" w:space="0" w:color="auto"/>
            </w:tcBorders>
            <w:shd w:val="clear" w:color="000000" w:fill="F2F2F2"/>
            <w:noWrap/>
            <w:vAlign w:val="bottom"/>
            <w:hideMark/>
          </w:tcPr>
          <w:p w14:paraId="27BA5D83"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w:t>
            </w:r>
          </w:p>
        </w:tc>
        <w:tc>
          <w:tcPr>
            <w:tcW w:w="1184" w:type="dxa"/>
            <w:tcBorders>
              <w:top w:val="nil"/>
              <w:left w:val="nil"/>
              <w:bottom w:val="single" w:sz="8" w:space="0" w:color="auto"/>
              <w:right w:val="nil"/>
            </w:tcBorders>
            <w:shd w:val="clear" w:color="auto" w:fill="auto"/>
            <w:noWrap/>
            <w:vAlign w:val="bottom"/>
            <w:hideMark/>
          </w:tcPr>
          <w:p w14:paraId="27BA5D84"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 Date:</w:t>
            </w:r>
          </w:p>
        </w:tc>
        <w:tc>
          <w:tcPr>
            <w:tcW w:w="2866" w:type="dxa"/>
            <w:gridSpan w:val="5"/>
            <w:tcBorders>
              <w:top w:val="single" w:sz="4" w:space="0" w:color="auto"/>
              <w:left w:val="single" w:sz="4" w:space="0" w:color="auto"/>
              <w:bottom w:val="single" w:sz="8" w:space="0" w:color="auto"/>
              <w:right w:val="nil"/>
            </w:tcBorders>
            <w:shd w:val="clear" w:color="auto" w:fill="auto"/>
            <w:noWrap/>
            <w:vAlign w:val="bottom"/>
            <w:hideMark/>
          </w:tcPr>
          <w:p w14:paraId="27BA5D85" w14:textId="77777777" w:rsidR="00292602" w:rsidRPr="00C44F90" w:rsidRDefault="00292602" w:rsidP="00DF6B92">
            <w:pPr>
              <w:spacing w:after="0"/>
              <w:jc w:val="center"/>
              <w:rPr>
                <w:rFonts w:ascii="Arial" w:hAnsi="Arial" w:cs="Arial"/>
                <w:sz w:val="18"/>
                <w:szCs w:val="18"/>
              </w:rPr>
            </w:pPr>
            <w:r w:rsidRPr="00C44F90">
              <w:rPr>
                <w:rFonts w:ascii="Arial" w:hAnsi="Arial" w:cs="Arial"/>
                <w:sz w:val="18"/>
                <w:szCs w:val="18"/>
              </w:rPr>
              <w:t> </w:t>
            </w:r>
          </w:p>
        </w:tc>
        <w:tc>
          <w:tcPr>
            <w:tcW w:w="708" w:type="dxa"/>
            <w:gridSpan w:val="2"/>
            <w:tcBorders>
              <w:top w:val="single" w:sz="4" w:space="0" w:color="auto"/>
              <w:left w:val="nil"/>
              <w:bottom w:val="single" w:sz="8" w:space="0" w:color="auto"/>
              <w:right w:val="single" w:sz="4" w:space="0" w:color="auto"/>
            </w:tcBorders>
            <w:shd w:val="clear" w:color="auto" w:fill="auto"/>
            <w:noWrap/>
            <w:vAlign w:val="bottom"/>
            <w:hideMark/>
          </w:tcPr>
          <w:p w14:paraId="27BA5D86" w14:textId="77777777" w:rsidR="00292602" w:rsidRPr="00C44F90" w:rsidRDefault="00292602" w:rsidP="00DF6B92">
            <w:pPr>
              <w:spacing w:after="0"/>
              <w:rPr>
                <w:rFonts w:ascii="Arial" w:hAnsi="Arial" w:cs="Arial"/>
                <w:sz w:val="18"/>
                <w:szCs w:val="18"/>
              </w:rPr>
            </w:pPr>
            <w:r w:rsidRPr="00C44F90">
              <w:rPr>
                <w:rFonts w:ascii="Arial" w:hAnsi="Arial" w:cs="Arial"/>
                <w:sz w:val="18"/>
                <w:szCs w:val="18"/>
              </w:rPr>
              <w:t>TIME:</w:t>
            </w:r>
          </w:p>
        </w:tc>
        <w:tc>
          <w:tcPr>
            <w:tcW w:w="1111" w:type="dxa"/>
            <w:tcBorders>
              <w:top w:val="nil"/>
              <w:left w:val="nil"/>
              <w:bottom w:val="single" w:sz="8" w:space="0" w:color="auto"/>
              <w:right w:val="single" w:sz="4" w:space="0" w:color="auto"/>
            </w:tcBorders>
            <w:shd w:val="clear" w:color="auto" w:fill="auto"/>
            <w:noWrap/>
            <w:vAlign w:val="bottom"/>
            <w:hideMark/>
          </w:tcPr>
          <w:p w14:paraId="27BA5D87" w14:textId="77777777" w:rsidR="00292602" w:rsidRPr="00C44F90" w:rsidRDefault="00292602" w:rsidP="00DF6B92">
            <w:pPr>
              <w:spacing w:after="0"/>
              <w:rPr>
                <w:rFonts w:ascii="Arial" w:hAnsi="Arial" w:cs="Arial"/>
                <w:sz w:val="18"/>
                <w:szCs w:val="18"/>
              </w:rPr>
            </w:pPr>
          </w:p>
        </w:tc>
      </w:tr>
    </w:tbl>
    <w:p w14:paraId="27BA5D89" w14:textId="77777777" w:rsidR="00292602" w:rsidRPr="00C44F90" w:rsidRDefault="00292602" w:rsidP="00292602"/>
    <w:p w14:paraId="27BA5D8A" w14:textId="77777777" w:rsidR="00292602" w:rsidRPr="00C44F90" w:rsidRDefault="00292602" w:rsidP="00292602">
      <w:pPr>
        <w:sectPr w:rsidR="00292602" w:rsidRPr="00C44F90" w:rsidSect="00D11EB0">
          <w:headerReference w:type="default" r:id="rId30"/>
          <w:footerReference w:type="default" r:id="rId31"/>
          <w:pgSz w:w="15840" w:h="12240" w:orient="landscape"/>
          <w:pgMar w:top="720" w:right="720" w:bottom="720" w:left="720" w:header="720" w:footer="720" w:gutter="0"/>
          <w:pgNumType w:chapStyle="1"/>
          <w:cols w:space="720"/>
          <w:docGrid w:linePitch="360"/>
        </w:sectPr>
      </w:pPr>
    </w:p>
    <w:p w14:paraId="27BA5D8B" w14:textId="77777777" w:rsidR="00292602" w:rsidRPr="00264DC1" w:rsidRDefault="00292602" w:rsidP="00292602">
      <w:pPr>
        <w:pStyle w:val="Heading1"/>
        <w:tabs>
          <w:tab w:val="left" w:pos="4320"/>
        </w:tabs>
        <w:rPr>
          <w:i/>
        </w:rPr>
      </w:pPr>
      <w:bookmarkStart w:id="527" w:name="_Toc297121812"/>
      <w:r w:rsidRPr="00264DC1">
        <w:rPr>
          <w:i/>
        </w:rPr>
        <w:lastRenderedPageBreak/>
        <w:t>CSMP Attachment 2:</w:t>
      </w:r>
      <w:r w:rsidRPr="00264DC1">
        <w:rPr>
          <w:i/>
        </w:rPr>
        <w:tab/>
      </w:r>
      <w:r w:rsidRPr="00264DC1">
        <w:rPr>
          <w:b/>
          <w:i/>
        </w:rPr>
        <w:t>Field Meter Instructions</w:t>
      </w:r>
      <w:bookmarkEnd w:id="527"/>
      <w:r w:rsidRPr="00264DC1">
        <w:rPr>
          <w:b/>
          <w:i/>
        </w:rPr>
        <w:t xml:space="preserve"> </w:t>
      </w:r>
    </w:p>
    <w:p w14:paraId="27BA5D8C" w14:textId="77777777" w:rsidR="00292602" w:rsidRPr="00264DC1" w:rsidRDefault="00292602" w:rsidP="00292602">
      <w:pPr>
        <w:spacing w:after="0"/>
        <w:rPr>
          <w:i/>
        </w:rPr>
      </w:pPr>
      <w:r w:rsidRPr="00264DC1">
        <w:rPr>
          <w:i/>
        </w:rPr>
        <w:br w:type="page"/>
      </w:r>
    </w:p>
    <w:p w14:paraId="27BA5D8D" w14:textId="77777777" w:rsidR="00292602" w:rsidRPr="00C44F90" w:rsidRDefault="00292602" w:rsidP="00292602">
      <w:pPr>
        <w:shd w:val="clear" w:color="auto" w:fill="0070C0"/>
        <w:rPr>
          <w:rFonts w:eastAsia="Calibri"/>
          <w:b/>
          <w:color w:val="0070C0"/>
          <w:szCs w:val="22"/>
        </w:rPr>
      </w:pPr>
      <w:r w:rsidRPr="00C44F90">
        <w:rPr>
          <w:rFonts w:ascii="Georgia" w:eastAsia="Calibri" w:hAnsi="Georgia"/>
          <w:b/>
          <w:caps/>
          <w:color w:val="FFFFFF"/>
          <w:sz w:val="28"/>
          <w:szCs w:val="28"/>
        </w:rPr>
        <w:lastRenderedPageBreak/>
        <w:t>Instructions</w:t>
      </w:r>
    </w:p>
    <w:p w14:paraId="27BA5D8E" w14:textId="77777777" w:rsidR="00292602" w:rsidRPr="00C44F90" w:rsidRDefault="00292602" w:rsidP="00292602">
      <w:pPr>
        <w:rPr>
          <w:color w:val="0070C0"/>
        </w:rPr>
      </w:pPr>
      <w:r w:rsidRPr="00C44F90">
        <w:rPr>
          <w:color w:val="0070C0"/>
        </w:rPr>
        <w:t>Place instructions for field meters that will be used by contractor personnel in this Attachment.</w:t>
      </w:r>
    </w:p>
    <w:p w14:paraId="27BA5D8F" w14:textId="77777777" w:rsidR="00292602" w:rsidRPr="00C44F90" w:rsidRDefault="00292602" w:rsidP="00292602"/>
    <w:p w14:paraId="27BA5D90" w14:textId="77777777" w:rsidR="00677D4F" w:rsidRDefault="00677D4F">
      <w:pPr>
        <w:spacing w:after="0"/>
        <w:jc w:val="left"/>
      </w:pPr>
      <w:r>
        <w:br w:type="page"/>
      </w:r>
    </w:p>
    <w:p w14:paraId="27BA5D91" w14:textId="77777777" w:rsidR="00677D4F" w:rsidRPr="00264DC1" w:rsidRDefault="00677D4F" w:rsidP="00677D4F">
      <w:pPr>
        <w:pStyle w:val="Heading1"/>
        <w:tabs>
          <w:tab w:val="left" w:pos="4320"/>
        </w:tabs>
        <w:rPr>
          <w:i/>
        </w:rPr>
      </w:pPr>
      <w:bookmarkStart w:id="528" w:name="_Toc297121813"/>
      <w:r w:rsidRPr="00264DC1">
        <w:rPr>
          <w:i/>
        </w:rPr>
        <w:lastRenderedPageBreak/>
        <w:t xml:space="preserve">CSMP Attachment </w:t>
      </w:r>
      <w:r>
        <w:rPr>
          <w:i/>
        </w:rPr>
        <w:t>3</w:t>
      </w:r>
      <w:r w:rsidRPr="00264DC1">
        <w:rPr>
          <w:i/>
        </w:rPr>
        <w:t>:</w:t>
      </w:r>
      <w:r w:rsidRPr="00264DC1">
        <w:rPr>
          <w:i/>
        </w:rPr>
        <w:tab/>
      </w:r>
      <w:r>
        <w:rPr>
          <w:b/>
          <w:i/>
        </w:rPr>
        <w:t>Supplemental Information</w:t>
      </w:r>
      <w:bookmarkEnd w:id="528"/>
    </w:p>
    <w:p w14:paraId="27BA5D92" w14:textId="77777777" w:rsidR="00677D4F" w:rsidRPr="005D44C9" w:rsidRDefault="00677D4F" w:rsidP="005D44C9">
      <w:pPr>
        <w:spacing w:after="0"/>
        <w:rPr>
          <w:i/>
        </w:rPr>
      </w:pPr>
    </w:p>
    <w:p w14:paraId="27BA5D93" w14:textId="77777777" w:rsidR="00677D4F" w:rsidRPr="00C44F90" w:rsidRDefault="00677D4F" w:rsidP="00677D4F"/>
    <w:p w14:paraId="27BA5D94" w14:textId="77777777" w:rsidR="00B67C09" w:rsidRPr="00C44F90" w:rsidRDefault="00B67C09" w:rsidP="00292602"/>
    <w:sectPr w:rsidR="00B67C09" w:rsidRPr="00C44F90" w:rsidSect="0002400C">
      <w:headerReference w:type="default" r:id="rId32"/>
      <w:footerReference w:type="default" r:id="rId33"/>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0C1EE" w14:textId="77777777" w:rsidR="00EB6661" w:rsidRDefault="00EB6661">
      <w:r>
        <w:separator/>
      </w:r>
    </w:p>
    <w:p w14:paraId="77BC7D8E" w14:textId="77777777" w:rsidR="00EB6661" w:rsidRDefault="00EB6661"/>
  </w:endnote>
  <w:endnote w:type="continuationSeparator" w:id="0">
    <w:p w14:paraId="7C44BD8E" w14:textId="77777777" w:rsidR="00EB6661" w:rsidRDefault="00EB6661">
      <w:r>
        <w:continuationSeparator/>
      </w:r>
    </w:p>
    <w:p w14:paraId="7428F941" w14:textId="77777777" w:rsidR="00EB6661" w:rsidRDefault="00EB6661"/>
  </w:endnote>
  <w:endnote w:type="continuationNotice" w:id="1">
    <w:p w14:paraId="40F620CB" w14:textId="77777777" w:rsidR="001E7368" w:rsidRDefault="001E73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doni Bk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5DA4" w14:textId="77777777" w:rsidR="00B82607" w:rsidRPr="00032103" w:rsidRDefault="00032103" w:rsidP="00B82607">
    <w:pPr>
      <w:pStyle w:val="Footer"/>
      <w:rPr>
        <w:rFonts w:ascii="Arial" w:hAnsi="Arial" w:cs="Arial"/>
        <w:i w:val="0"/>
        <w:sz w:val="15"/>
        <w:szCs w:val="15"/>
      </w:rPr>
    </w:pPr>
    <w:r w:rsidRPr="00032103">
      <w:rPr>
        <w:rFonts w:ascii="Arial" w:hAnsi="Arial" w:cs="Arial"/>
        <w:b/>
        <w:i w:val="0"/>
        <w:sz w:val="15"/>
        <w:szCs w:val="15"/>
      </w:rPr>
      <w:t>PORT CONSTRUCTION SWPPP</w:t>
    </w:r>
    <w:r>
      <w:rPr>
        <w:rFonts w:ascii="Arial" w:hAnsi="Arial" w:cs="Arial"/>
        <w:b/>
        <w:i w:val="0"/>
        <w:sz w:val="15"/>
        <w:szCs w:val="15"/>
      </w:rPr>
      <w:tab/>
    </w:r>
    <w:r>
      <w:rPr>
        <w:rFonts w:ascii="Arial" w:hAnsi="Arial" w:cs="Arial"/>
        <w:b/>
        <w:i w:val="0"/>
        <w:sz w:val="15"/>
        <w:szCs w:val="15"/>
      </w:rPr>
      <w:tab/>
    </w:r>
    <w:r w:rsidRPr="00032103">
      <w:rPr>
        <w:rFonts w:ascii="Arial" w:hAnsi="Arial" w:cs="Arial"/>
        <w:i w:val="0"/>
        <w:sz w:val="15"/>
        <w:szCs w:val="15"/>
      </w:rPr>
      <w:t>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5DB2" w14:textId="77777777" w:rsidR="00B82607" w:rsidRPr="0031511B" w:rsidRDefault="0031511B">
    <w:pPr>
      <w:pStyle w:val="Footer"/>
      <w:rPr>
        <w:rFonts w:ascii="Arial" w:hAnsi="Arial" w:cs="Arial"/>
        <w:sz w:val="15"/>
        <w:szCs w:val="15"/>
      </w:rPr>
    </w:pPr>
    <w:r w:rsidRPr="0031511B">
      <w:rPr>
        <w:rFonts w:ascii="Arial" w:hAnsi="Arial" w:cs="Arial"/>
        <w:sz w:val="15"/>
        <w:szCs w:val="15"/>
      </w:rPr>
      <w:t>PORT CONSTRUCTION SWPPP</w:t>
    </w:r>
    <w:r w:rsidR="00B82607" w:rsidRPr="0031511B">
      <w:rPr>
        <w:rFonts w:ascii="Arial" w:hAnsi="Arial" w:cs="Arial"/>
        <w:sz w:val="15"/>
        <w:szCs w:val="15"/>
      </w:rPr>
      <w:tab/>
    </w:r>
    <w:r>
      <w:rPr>
        <w:rFonts w:ascii="Arial" w:hAnsi="Arial" w:cs="Arial"/>
        <w:sz w:val="15"/>
        <w:szCs w:val="15"/>
      </w:rPr>
      <w:tab/>
    </w:r>
    <w:r w:rsidR="00B82607" w:rsidRPr="0031511B">
      <w:rPr>
        <w:rStyle w:val="PageNumber"/>
        <w:rFonts w:ascii="Arial" w:hAnsi="Arial" w:cs="Arial"/>
        <w:i w:val="0"/>
        <w:sz w:val="15"/>
        <w:szCs w:val="15"/>
      </w:rPr>
      <w:fldChar w:fldCharType="begin"/>
    </w:r>
    <w:r w:rsidR="00B82607" w:rsidRPr="0031511B">
      <w:rPr>
        <w:rStyle w:val="PageNumber"/>
        <w:rFonts w:ascii="Arial" w:hAnsi="Arial" w:cs="Arial"/>
        <w:i w:val="0"/>
        <w:sz w:val="15"/>
        <w:szCs w:val="15"/>
      </w:rPr>
      <w:instrText xml:space="preserve"> PAGE </w:instrText>
    </w:r>
    <w:r w:rsidR="00B82607" w:rsidRPr="0031511B">
      <w:rPr>
        <w:rStyle w:val="PageNumber"/>
        <w:rFonts w:ascii="Arial" w:hAnsi="Arial" w:cs="Arial"/>
        <w:i w:val="0"/>
        <w:sz w:val="15"/>
        <w:szCs w:val="15"/>
      </w:rPr>
      <w:fldChar w:fldCharType="separate"/>
    </w:r>
    <w:r w:rsidR="007B563C">
      <w:rPr>
        <w:rStyle w:val="PageNumber"/>
        <w:rFonts w:ascii="Arial" w:hAnsi="Arial" w:cs="Arial"/>
        <w:i w:val="0"/>
        <w:noProof/>
        <w:sz w:val="15"/>
        <w:szCs w:val="15"/>
      </w:rPr>
      <w:t>142</w:t>
    </w:r>
    <w:r w:rsidR="00B82607" w:rsidRPr="0031511B">
      <w:rPr>
        <w:rStyle w:val="PageNumber"/>
        <w:rFonts w:ascii="Arial" w:hAnsi="Arial" w:cs="Arial"/>
        <w:i w:val="0"/>
        <w:sz w:val="15"/>
        <w:szCs w:val="15"/>
      </w:rPr>
      <w:fldChar w:fldCharType="end"/>
    </w:r>
    <w:r w:rsidR="00B82607" w:rsidRPr="0031511B">
      <w:rPr>
        <w:rStyle w:val="PageNumber"/>
        <w:rFonts w:ascii="Arial" w:hAnsi="Arial" w:cs="Arial"/>
        <w:i w:val="0"/>
        <w:sz w:val="15"/>
        <w:szCs w:val="15"/>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5DA5" w14:textId="77777777" w:rsidR="00870C80" w:rsidRDefault="00032103" w:rsidP="00870C80">
    <w:pPr>
      <w:pStyle w:val="Footer"/>
      <w:tabs>
        <w:tab w:val="left" w:pos="6975"/>
        <w:tab w:val="left" w:pos="9210"/>
      </w:tabs>
      <w:rPr>
        <w:rStyle w:val="PageNumber"/>
        <w:lang w:val="fr-FR"/>
      </w:rPr>
    </w:pPr>
    <w:r>
      <w:rPr>
        <w:rFonts w:ascii="Arial" w:hAnsi="Arial" w:cs="Arial"/>
        <w:b/>
        <w:i w:val="0"/>
        <w:sz w:val="15"/>
        <w:szCs w:val="15"/>
      </w:rPr>
      <w:t>PORT CONSTRUCTION SWPPP</w:t>
    </w:r>
    <w:r w:rsidR="00870C80">
      <w:rPr>
        <w:rFonts w:ascii="Arial" w:hAnsi="Arial" w:cs="Arial"/>
        <w:b/>
        <w:i w:val="0"/>
        <w:sz w:val="15"/>
        <w:szCs w:val="15"/>
      </w:rPr>
      <w:tab/>
    </w:r>
    <w:r w:rsidR="00870C80">
      <w:rPr>
        <w:rFonts w:ascii="Arial" w:hAnsi="Arial" w:cs="Arial"/>
        <w:b/>
        <w:i w:val="0"/>
        <w:sz w:val="15"/>
        <w:szCs w:val="15"/>
      </w:rPr>
      <w:tab/>
    </w:r>
    <w:r w:rsidR="00870C80">
      <w:rPr>
        <w:rFonts w:ascii="Arial" w:hAnsi="Arial" w:cs="Arial"/>
        <w:b/>
        <w:i w:val="0"/>
        <w:sz w:val="15"/>
        <w:szCs w:val="15"/>
      </w:rPr>
      <w:tab/>
    </w:r>
    <w:r w:rsidR="00870C80" w:rsidRPr="00870C80">
      <w:rPr>
        <w:rStyle w:val="PageNumber"/>
        <w:rFonts w:ascii="Arial" w:hAnsi="Arial" w:cs="Arial"/>
        <w:b/>
        <w:i w:val="0"/>
        <w:sz w:val="15"/>
        <w:szCs w:val="15"/>
      </w:rPr>
      <w:fldChar w:fldCharType="begin"/>
    </w:r>
    <w:r w:rsidR="00870C80" w:rsidRPr="00870C80">
      <w:rPr>
        <w:rStyle w:val="PageNumber"/>
        <w:rFonts w:ascii="Arial" w:hAnsi="Arial" w:cs="Arial"/>
        <w:b/>
        <w:i w:val="0"/>
        <w:sz w:val="15"/>
        <w:szCs w:val="15"/>
        <w:lang w:val="fr-FR"/>
      </w:rPr>
      <w:instrText xml:space="preserve"> PAGE </w:instrText>
    </w:r>
    <w:r w:rsidR="00870C80" w:rsidRPr="00870C80">
      <w:rPr>
        <w:rStyle w:val="PageNumber"/>
        <w:rFonts w:ascii="Arial" w:hAnsi="Arial" w:cs="Arial"/>
        <w:b/>
        <w:i w:val="0"/>
        <w:sz w:val="15"/>
        <w:szCs w:val="15"/>
      </w:rPr>
      <w:fldChar w:fldCharType="separate"/>
    </w:r>
    <w:r w:rsidR="001611FF">
      <w:rPr>
        <w:rStyle w:val="PageNumber"/>
        <w:rFonts w:ascii="Arial" w:hAnsi="Arial" w:cs="Arial"/>
        <w:b/>
        <w:i w:val="0"/>
        <w:noProof/>
        <w:sz w:val="15"/>
        <w:szCs w:val="15"/>
        <w:lang w:val="fr-FR"/>
      </w:rPr>
      <w:t>6</w:t>
    </w:r>
    <w:r w:rsidR="00870C80" w:rsidRPr="00870C80">
      <w:rPr>
        <w:rStyle w:val="PageNumber"/>
        <w:rFonts w:ascii="Arial" w:hAnsi="Arial" w:cs="Arial"/>
        <w:b/>
        <w:i w:val="0"/>
        <w:sz w:val="15"/>
        <w:szCs w:val="15"/>
      </w:rPr>
      <w:fldChar w:fldCharType="end"/>
    </w:r>
  </w:p>
  <w:p w14:paraId="27BA5DA6" w14:textId="77777777" w:rsidR="00B82607" w:rsidRPr="00032103" w:rsidRDefault="00B82607" w:rsidP="00032103">
    <w:pPr>
      <w:pStyle w:val="Footer"/>
      <w:rPr>
        <w:rFonts w:ascii="Arial" w:hAnsi="Arial" w:cs="Arial"/>
        <w:b/>
        <w:i w:val="0"/>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5DA7" w14:textId="77777777" w:rsidR="00B82607" w:rsidRPr="000B6ED0" w:rsidRDefault="00870C80" w:rsidP="000B6ED0">
    <w:pPr>
      <w:pStyle w:val="Footer"/>
      <w:tabs>
        <w:tab w:val="left" w:pos="9180"/>
        <w:tab w:val="left" w:pos="9210"/>
      </w:tabs>
      <w:jc w:val="left"/>
      <w:rPr>
        <w:sz w:val="24"/>
        <w:lang w:val="fr-FR"/>
      </w:rPr>
    </w:pPr>
    <w:r w:rsidRPr="00870C80">
      <w:rPr>
        <w:rFonts w:ascii="Arial" w:hAnsi="Arial" w:cs="Arial"/>
        <w:b/>
        <w:i w:val="0"/>
        <w:sz w:val="15"/>
        <w:szCs w:val="15"/>
      </w:rPr>
      <w:t>PORT CONSTRUCTION SWPPP</w:t>
    </w:r>
    <w:r w:rsidRPr="00870C80">
      <w:rPr>
        <w:rFonts w:ascii="Arial" w:hAnsi="Arial" w:cs="Arial"/>
        <w:b/>
        <w:i w:val="0"/>
        <w:sz w:val="15"/>
        <w:szCs w:val="15"/>
      </w:rPr>
      <w:tab/>
    </w:r>
    <w:r w:rsidR="000B6ED0">
      <w:rPr>
        <w:rFonts w:ascii="Arial" w:hAnsi="Arial" w:cs="Arial"/>
        <w:b/>
        <w:i w:val="0"/>
        <w:sz w:val="15"/>
        <w:szCs w:val="15"/>
      </w:rPr>
      <w:tab/>
    </w:r>
    <w:r w:rsidR="000B6ED0" w:rsidRPr="000B6ED0">
      <w:rPr>
        <w:rStyle w:val="PageNumber"/>
        <w:rFonts w:ascii="Arial" w:hAnsi="Arial" w:cs="Arial"/>
        <w:b/>
        <w:i w:val="0"/>
        <w:sz w:val="15"/>
        <w:szCs w:val="15"/>
      </w:rPr>
      <w:fldChar w:fldCharType="begin"/>
    </w:r>
    <w:r w:rsidR="000B6ED0" w:rsidRPr="000B6ED0">
      <w:rPr>
        <w:rStyle w:val="PageNumber"/>
        <w:rFonts w:ascii="Arial" w:hAnsi="Arial" w:cs="Arial"/>
        <w:b/>
        <w:i w:val="0"/>
        <w:sz w:val="15"/>
        <w:szCs w:val="15"/>
        <w:lang w:val="fr-FR"/>
      </w:rPr>
      <w:instrText xml:space="preserve"> PAGE </w:instrText>
    </w:r>
    <w:r w:rsidR="000B6ED0" w:rsidRPr="000B6ED0">
      <w:rPr>
        <w:rStyle w:val="PageNumber"/>
        <w:rFonts w:ascii="Arial" w:hAnsi="Arial" w:cs="Arial"/>
        <w:b/>
        <w:i w:val="0"/>
        <w:sz w:val="15"/>
        <w:szCs w:val="15"/>
      </w:rPr>
      <w:fldChar w:fldCharType="separate"/>
    </w:r>
    <w:r w:rsidR="001611FF">
      <w:rPr>
        <w:rStyle w:val="PageNumber"/>
        <w:rFonts w:ascii="Arial" w:hAnsi="Arial" w:cs="Arial"/>
        <w:b/>
        <w:i w:val="0"/>
        <w:noProof/>
        <w:sz w:val="15"/>
        <w:szCs w:val="15"/>
        <w:lang w:val="fr-FR"/>
      </w:rPr>
      <w:t>7</w:t>
    </w:r>
    <w:r w:rsidR="000B6ED0" w:rsidRPr="000B6ED0">
      <w:rPr>
        <w:rStyle w:val="PageNumber"/>
        <w:rFonts w:ascii="Arial" w:hAnsi="Arial" w:cs="Arial"/>
        <w:b/>
        <w:i w:val="0"/>
        <w:sz w:val="15"/>
        <w:szCs w:val="15"/>
      </w:rP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5DA8" w14:textId="77777777" w:rsidR="00B82607" w:rsidRDefault="00B82607" w:rsidP="00C7473A">
    <w:pPr>
      <w:pStyle w:val="Footer"/>
    </w:pPr>
    <w:r w:rsidRPr="004F3D94">
      <w:rPr>
        <w:i w:val="0"/>
        <w:szCs w:val="18"/>
        <w:vertAlign w:val="superscript"/>
      </w:rPr>
      <w:t>1</w:t>
    </w:r>
    <w:r w:rsidRPr="004F3D94">
      <w:rPr>
        <w:i w:val="0"/>
        <w:szCs w:val="18"/>
      </w:rPr>
      <w:t xml:space="preserve"> See section in General Permit Appendix C for Risk Level 1 or Appendix D for Risk Level 2</w:t>
    </w:r>
    <w:r>
      <w:tab/>
    </w:r>
    <w:r w:rsidRPr="0031511B">
      <w:rPr>
        <w:rStyle w:val="PageNumber"/>
        <w:rFonts w:ascii="Arial" w:hAnsi="Arial" w:cs="Arial"/>
        <w:b/>
        <w:i w:val="0"/>
        <w:sz w:val="15"/>
        <w:szCs w:val="15"/>
      </w:rPr>
      <w:fldChar w:fldCharType="begin"/>
    </w:r>
    <w:r w:rsidRPr="0031511B">
      <w:rPr>
        <w:rStyle w:val="PageNumber"/>
        <w:rFonts w:ascii="Arial" w:hAnsi="Arial" w:cs="Arial"/>
        <w:b/>
        <w:i w:val="0"/>
        <w:sz w:val="15"/>
        <w:szCs w:val="15"/>
      </w:rPr>
      <w:instrText xml:space="preserve"> PAGE </w:instrText>
    </w:r>
    <w:r w:rsidRPr="0031511B">
      <w:rPr>
        <w:rStyle w:val="PageNumber"/>
        <w:rFonts w:ascii="Arial" w:hAnsi="Arial" w:cs="Arial"/>
        <w:b/>
        <w:i w:val="0"/>
        <w:sz w:val="15"/>
        <w:szCs w:val="15"/>
      </w:rPr>
      <w:fldChar w:fldCharType="separate"/>
    </w:r>
    <w:r w:rsidR="00D94D21">
      <w:rPr>
        <w:rStyle w:val="PageNumber"/>
        <w:rFonts w:ascii="Arial" w:hAnsi="Arial" w:cs="Arial"/>
        <w:b/>
        <w:i w:val="0"/>
        <w:noProof/>
        <w:sz w:val="15"/>
        <w:szCs w:val="15"/>
      </w:rPr>
      <w:t>39</w:t>
    </w:r>
    <w:r w:rsidRPr="0031511B">
      <w:rPr>
        <w:rStyle w:val="PageNumber"/>
        <w:rFonts w:ascii="Arial" w:hAnsi="Arial" w:cs="Arial"/>
        <w:b/>
        <w:i w:val="0"/>
        <w:sz w:val="15"/>
        <w:szCs w:val="15"/>
      </w:rPr>
      <w:fldChar w:fldCharType="end"/>
    </w:r>
    <w:r>
      <w:rPr>
        <w:rStyle w:val="PageNumber"/>
        <w:i w:val="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5DA9" w14:textId="77777777" w:rsidR="00B82607" w:rsidRPr="0031511B" w:rsidRDefault="0031511B" w:rsidP="00C7473A">
    <w:pPr>
      <w:pStyle w:val="Footer"/>
      <w:rPr>
        <w:rFonts w:ascii="Arial" w:hAnsi="Arial" w:cs="Arial"/>
        <w:b/>
        <w:sz w:val="15"/>
        <w:szCs w:val="15"/>
      </w:rPr>
    </w:pPr>
    <w:r w:rsidRPr="0031511B">
      <w:rPr>
        <w:rFonts w:ascii="Arial" w:hAnsi="Arial" w:cs="Arial"/>
        <w:b/>
        <w:i w:val="0"/>
        <w:sz w:val="15"/>
        <w:szCs w:val="15"/>
        <w:vertAlign w:val="superscript"/>
      </w:rPr>
      <w:t>PORT CONSTRUCTION SWPPP</w:t>
    </w:r>
    <w:r w:rsidR="00B82607" w:rsidRPr="0031511B">
      <w:rPr>
        <w:rFonts w:ascii="Arial" w:hAnsi="Arial" w:cs="Arial"/>
        <w:b/>
        <w:i w:val="0"/>
        <w:sz w:val="15"/>
        <w:szCs w:val="15"/>
        <w:vertAlign w:val="superscript"/>
      </w:rPr>
      <w:tab/>
    </w:r>
    <w:r w:rsidR="00B82607" w:rsidRPr="0031511B">
      <w:rPr>
        <w:rFonts w:ascii="Arial" w:hAnsi="Arial" w:cs="Arial"/>
        <w:b/>
        <w:sz w:val="15"/>
        <w:szCs w:val="15"/>
      </w:rPr>
      <w:tab/>
    </w:r>
    <w:r w:rsidR="00B82607" w:rsidRPr="0031511B">
      <w:rPr>
        <w:rStyle w:val="PageNumber"/>
        <w:rFonts w:ascii="Arial" w:hAnsi="Arial" w:cs="Arial"/>
        <w:b/>
        <w:i w:val="0"/>
        <w:sz w:val="15"/>
        <w:szCs w:val="15"/>
      </w:rPr>
      <w:fldChar w:fldCharType="begin"/>
    </w:r>
    <w:r w:rsidR="00B82607" w:rsidRPr="0031511B">
      <w:rPr>
        <w:rStyle w:val="PageNumber"/>
        <w:rFonts w:ascii="Arial" w:hAnsi="Arial" w:cs="Arial"/>
        <w:b/>
        <w:i w:val="0"/>
        <w:sz w:val="15"/>
        <w:szCs w:val="15"/>
      </w:rPr>
      <w:instrText xml:space="preserve"> PAGE </w:instrText>
    </w:r>
    <w:r w:rsidR="00B82607" w:rsidRPr="0031511B">
      <w:rPr>
        <w:rStyle w:val="PageNumber"/>
        <w:rFonts w:ascii="Arial" w:hAnsi="Arial" w:cs="Arial"/>
        <w:b/>
        <w:i w:val="0"/>
        <w:sz w:val="15"/>
        <w:szCs w:val="15"/>
      </w:rPr>
      <w:fldChar w:fldCharType="separate"/>
    </w:r>
    <w:r w:rsidR="00D94D21">
      <w:rPr>
        <w:rStyle w:val="PageNumber"/>
        <w:rFonts w:ascii="Arial" w:hAnsi="Arial" w:cs="Arial"/>
        <w:b/>
        <w:i w:val="0"/>
        <w:noProof/>
        <w:sz w:val="15"/>
        <w:szCs w:val="15"/>
      </w:rPr>
      <w:t>57</w:t>
    </w:r>
    <w:r w:rsidR="00B82607" w:rsidRPr="0031511B">
      <w:rPr>
        <w:rStyle w:val="PageNumber"/>
        <w:rFonts w:ascii="Arial" w:hAnsi="Arial" w:cs="Arial"/>
        <w:b/>
        <w:i w:val="0"/>
        <w:sz w:val="15"/>
        <w:szCs w:val="15"/>
      </w:rPr>
      <w:fldChar w:fldCharType="end"/>
    </w:r>
    <w:r w:rsidR="00B82607" w:rsidRPr="0031511B">
      <w:rPr>
        <w:rStyle w:val="PageNumber"/>
        <w:rFonts w:ascii="Arial" w:hAnsi="Arial" w:cs="Arial"/>
        <w:b/>
        <w:i w:val="0"/>
        <w:sz w:val="15"/>
        <w:szCs w:val="15"/>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5DAB" w14:textId="77777777" w:rsidR="00B82607" w:rsidRPr="0031511B" w:rsidRDefault="0031511B" w:rsidP="0031511B">
    <w:pPr>
      <w:pStyle w:val="Footer"/>
      <w:tabs>
        <w:tab w:val="clear" w:pos="4680"/>
        <w:tab w:val="clear" w:pos="9360"/>
        <w:tab w:val="center" w:pos="12780"/>
        <w:tab w:val="right" w:pos="12960"/>
      </w:tabs>
      <w:rPr>
        <w:rFonts w:ascii="Arial" w:hAnsi="Arial" w:cs="Arial"/>
        <w:b/>
        <w:sz w:val="16"/>
        <w:szCs w:val="16"/>
      </w:rPr>
    </w:pPr>
    <w:r w:rsidRPr="0031511B">
      <w:rPr>
        <w:rFonts w:ascii="Arial" w:hAnsi="Arial" w:cs="Arial"/>
        <w:b/>
        <w:sz w:val="16"/>
        <w:szCs w:val="16"/>
      </w:rPr>
      <w:t>PORT CONSTRUCTION SWPPP</w:t>
    </w:r>
    <w:r w:rsidR="00B82607" w:rsidRPr="0031511B">
      <w:rPr>
        <w:rFonts w:ascii="Arial" w:hAnsi="Arial" w:cs="Arial"/>
        <w:b/>
        <w:sz w:val="16"/>
        <w:szCs w:val="16"/>
      </w:rPr>
      <w:tab/>
    </w:r>
    <w:r w:rsidR="00B82607" w:rsidRPr="0031511B">
      <w:rPr>
        <w:rStyle w:val="PageNumber"/>
        <w:rFonts w:ascii="Arial" w:hAnsi="Arial" w:cs="Arial"/>
        <w:b/>
        <w:sz w:val="16"/>
        <w:szCs w:val="16"/>
      </w:rPr>
      <w:fldChar w:fldCharType="begin"/>
    </w:r>
    <w:r w:rsidR="00B82607" w:rsidRPr="0031511B">
      <w:rPr>
        <w:rStyle w:val="PageNumber"/>
        <w:rFonts w:ascii="Arial" w:hAnsi="Arial" w:cs="Arial"/>
        <w:b/>
        <w:sz w:val="16"/>
        <w:szCs w:val="16"/>
      </w:rPr>
      <w:instrText xml:space="preserve"> PAGE </w:instrText>
    </w:r>
    <w:r w:rsidR="00B82607" w:rsidRPr="0031511B">
      <w:rPr>
        <w:rStyle w:val="PageNumber"/>
        <w:rFonts w:ascii="Arial" w:hAnsi="Arial" w:cs="Arial"/>
        <w:b/>
        <w:sz w:val="16"/>
        <w:szCs w:val="16"/>
      </w:rPr>
      <w:fldChar w:fldCharType="separate"/>
    </w:r>
    <w:r w:rsidR="00D94D21">
      <w:rPr>
        <w:rStyle w:val="PageNumber"/>
        <w:rFonts w:ascii="Arial" w:hAnsi="Arial" w:cs="Arial"/>
        <w:b/>
        <w:noProof/>
        <w:sz w:val="16"/>
        <w:szCs w:val="16"/>
      </w:rPr>
      <w:t>58</w:t>
    </w:r>
    <w:r w:rsidR="00B82607" w:rsidRPr="0031511B">
      <w:rPr>
        <w:rStyle w:val="PageNumber"/>
        <w:rFonts w:ascii="Arial" w:hAnsi="Arial" w:cs="Arial"/>
        <w:b/>
        <w:sz w:val="16"/>
        <w:szCs w:val="16"/>
      </w:rPr>
      <w:fldChar w:fldCharType="end"/>
    </w:r>
    <w:r w:rsidR="00B82607" w:rsidRPr="0031511B">
      <w:rPr>
        <w:rStyle w:val="PageNumber"/>
        <w:rFonts w:ascii="Arial" w:hAnsi="Arial" w:cs="Arial"/>
        <w:b/>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5DAC" w14:textId="77777777" w:rsidR="0031511B" w:rsidRPr="0031511B" w:rsidRDefault="0031511B" w:rsidP="0031511B">
    <w:pPr>
      <w:pStyle w:val="Footer"/>
      <w:rPr>
        <w:rFonts w:ascii="Arial" w:hAnsi="Arial" w:cs="Arial"/>
        <w:b/>
        <w:sz w:val="15"/>
        <w:szCs w:val="15"/>
      </w:rPr>
    </w:pPr>
    <w:r w:rsidRPr="0031511B">
      <w:rPr>
        <w:rFonts w:ascii="Arial" w:hAnsi="Arial" w:cs="Arial"/>
        <w:b/>
        <w:i w:val="0"/>
        <w:sz w:val="15"/>
        <w:szCs w:val="15"/>
        <w:vertAlign w:val="superscript"/>
      </w:rPr>
      <w:t>PORT CONSTRUCTION SWPPP</w:t>
    </w:r>
    <w:r w:rsidRPr="0031511B">
      <w:rPr>
        <w:rFonts w:ascii="Arial" w:hAnsi="Arial" w:cs="Arial"/>
        <w:b/>
        <w:i w:val="0"/>
        <w:sz w:val="15"/>
        <w:szCs w:val="15"/>
        <w:vertAlign w:val="superscript"/>
      </w:rPr>
      <w:tab/>
    </w:r>
    <w:r w:rsidRPr="0031511B">
      <w:rPr>
        <w:rFonts w:ascii="Arial" w:hAnsi="Arial" w:cs="Arial"/>
        <w:b/>
        <w:sz w:val="15"/>
        <w:szCs w:val="15"/>
      </w:rPr>
      <w:tab/>
    </w:r>
    <w:r w:rsidRPr="0031511B">
      <w:rPr>
        <w:rStyle w:val="PageNumber"/>
        <w:rFonts w:ascii="Arial" w:hAnsi="Arial" w:cs="Arial"/>
        <w:b/>
        <w:i w:val="0"/>
        <w:sz w:val="15"/>
        <w:szCs w:val="15"/>
      </w:rPr>
      <w:fldChar w:fldCharType="begin"/>
    </w:r>
    <w:r w:rsidRPr="0031511B">
      <w:rPr>
        <w:rStyle w:val="PageNumber"/>
        <w:rFonts w:ascii="Arial" w:hAnsi="Arial" w:cs="Arial"/>
        <w:b/>
        <w:i w:val="0"/>
        <w:sz w:val="15"/>
        <w:szCs w:val="15"/>
      </w:rPr>
      <w:instrText xml:space="preserve"> PAGE </w:instrText>
    </w:r>
    <w:r w:rsidRPr="0031511B">
      <w:rPr>
        <w:rStyle w:val="PageNumber"/>
        <w:rFonts w:ascii="Arial" w:hAnsi="Arial" w:cs="Arial"/>
        <w:b/>
        <w:i w:val="0"/>
        <w:sz w:val="15"/>
        <w:szCs w:val="15"/>
      </w:rPr>
      <w:fldChar w:fldCharType="separate"/>
    </w:r>
    <w:r w:rsidR="00D94D21">
      <w:rPr>
        <w:rStyle w:val="PageNumber"/>
        <w:rFonts w:ascii="Arial" w:hAnsi="Arial" w:cs="Arial"/>
        <w:b/>
        <w:i w:val="0"/>
        <w:noProof/>
        <w:sz w:val="15"/>
        <w:szCs w:val="15"/>
      </w:rPr>
      <w:t>120</w:t>
    </w:r>
    <w:r w:rsidRPr="0031511B">
      <w:rPr>
        <w:rStyle w:val="PageNumber"/>
        <w:rFonts w:ascii="Arial" w:hAnsi="Arial" w:cs="Arial"/>
        <w:b/>
        <w:i w:val="0"/>
        <w:sz w:val="15"/>
        <w:szCs w:val="15"/>
      </w:rPr>
      <w:fldChar w:fldCharType="end"/>
    </w:r>
    <w:r w:rsidRPr="0031511B">
      <w:rPr>
        <w:rStyle w:val="PageNumber"/>
        <w:rFonts w:ascii="Arial" w:hAnsi="Arial" w:cs="Arial"/>
        <w:b/>
        <w:i w:val="0"/>
        <w:sz w:val="15"/>
        <w:szCs w:val="15"/>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5DAE" w14:textId="77777777" w:rsidR="0031511B" w:rsidRPr="0031511B" w:rsidRDefault="0031511B" w:rsidP="0031511B">
    <w:pPr>
      <w:pStyle w:val="Footer"/>
      <w:rPr>
        <w:rFonts w:ascii="Arial" w:hAnsi="Arial" w:cs="Arial"/>
        <w:b/>
        <w:sz w:val="15"/>
        <w:szCs w:val="15"/>
      </w:rPr>
    </w:pPr>
    <w:r w:rsidRPr="0031511B">
      <w:rPr>
        <w:rFonts w:ascii="Arial" w:hAnsi="Arial" w:cs="Arial"/>
        <w:b/>
        <w:i w:val="0"/>
        <w:sz w:val="15"/>
        <w:szCs w:val="15"/>
        <w:vertAlign w:val="superscript"/>
      </w:rPr>
      <w:t>PORT CONSTRUCTION SWPPP</w:t>
    </w:r>
    <w:r w:rsidRPr="0031511B">
      <w:rPr>
        <w:rFonts w:ascii="Arial" w:hAnsi="Arial" w:cs="Arial"/>
        <w:b/>
        <w:i w:val="0"/>
        <w:sz w:val="15"/>
        <w:szCs w:val="15"/>
        <w:vertAlign w:val="superscript"/>
      </w:rPr>
      <w:tab/>
    </w:r>
    <w:r w:rsidRPr="0031511B">
      <w:rPr>
        <w:rFonts w:ascii="Arial" w:hAnsi="Arial" w:cs="Arial"/>
        <w:b/>
        <w:sz w:val="15"/>
        <w:szCs w:val="15"/>
      </w:rPr>
      <w:tab/>
    </w:r>
    <w:r w:rsidRPr="0031511B">
      <w:rPr>
        <w:rStyle w:val="PageNumber"/>
        <w:rFonts w:ascii="Arial" w:hAnsi="Arial" w:cs="Arial"/>
        <w:b/>
        <w:i w:val="0"/>
        <w:sz w:val="15"/>
        <w:szCs w:val="15"/>
      </w:rPr>
      <w:fldChar w:fldCharType="begin"/>
    </w:r>
    <w:r w:rsidRPr="0031511B">
      <w:rPr>
        <w:rStyle w:val="PageNumber"/>
        <w:rFonts w:ascii="Arial" w:hAnsi="Arial" w:cs="Arial"/>
        <w:b/>
        <w:i w:val="0"/>
        <w:sz w:val="15"/>
        <w:szCs w:val="15"/>
      </w:rPr>
      <w:instrText xml:space="preserve"> PAGE </w:instrText>
    </w:r>
    <w:r w:rsidRPr="0031511B">
      <w:rPr>
        <w:rStyle w:val="PageNumber"/>
        <w:rFonts w:ascii="Arial" w:hAnsi="Arial" w:cs="Arial"/>
        <w:b/>
        <w:i w:val="0"/>
        <w:sz w:val="15"/>
        <w:szCs w:val="15"/>
      </w:rPr>
      <w:fldChar w:fldCharType="separate"/>
    </w:r>
    <w:r w:rsidR="00D94D21">
      <w:rPr>
        <w:rStyle w:val="PageNumber"/>
        <w:rFonts w:ascii="Arial" w:hAnsi="Arial" w:cs="Arial"/>
        <w:b/>
        <w:i w:val="0"/>
        <w:noProof/>
        <w:sz w:val="15"/>
        <w:szCs w:val="15"/>
      </w:rPr>
      <w:t>134</w:t>
    </w:r>
    <w:r w:rsidRPr="0031511B">
      <w:rPr>
        <w:rStyle w:val="PageNumber"/>
        <w:rFonts w:ascii="Arial" w:hAnsi="Arial" w:cs="Arial"/>
        <w:b/>
        <w:i w:val="0"/>
        <w:sz w:val="15"/>
        <w:szCs w:val="15"/>
      </w:rPr>
      <w:fldChar w:fldCharType="end"/>
    </w:r>
    <w:r w:rsidRPr="0031511B">
      <w:rPr>
        <w:rStyle w:val="PageNumber"/>
        <w:rFonts w:ascii="Arial" w:hAnsi="Arial" w:cs="Arial"/>
        <w:b/>
        <w:i w:val="0"/>
        <w:sz w:val="15"/>
        <w:szCs w:val="15"/>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5DB0" w14:textId="77777777" w:rsidR="00B82607" w:rsidRPr="0031511B" w:rsidRDefault="0031511B" w:rsidP="0031511B">
    <w:pPr>
      <w:pStyle w:val="Footer"/>
      <w:tabs>
        <w:tab w:val="clear" w:pos="4680"/>
        <w:tab w:val="clear" w:pos="9360"/>
        <w:tab w:val="center" w:pos="5760"/>
        <w:tab w:val="right" w:pos="12960"/>
        <w:tab w:val="left" w:pos="13680"/>
      </w:tabs>
      <w:rPr>
        <w:rFonts w:ascii="Arial" w:hAnsi="Arial" w:cs="Arial"/>
        <w:sz w:val="16"/>
        <w:szCs w:val="16"/>
      </w:rPr>
    </w:pPr>
    <w:r w:rsidRPr="0031511B">
      <w:rPr>
        <w:rFonts w:ascii="Arial" w:hAnsi="Arial" w:cs="Arial"/>
        <w:sz w:val="16"/>
        <w:szCs w:val="16"/>
      </w:rPr>
      <w:t>PORT CONSTRUCTION SWPPP</w:t>
    </w:r>
    <w:r w:rsidR="00B82607" w:rsidRPr="0031511B">
      <w:rPr>
        <w:rFonts w:ascii="Arial" w:hAnsi="Arial" w:cs="Arial"/>
        <w:sz w:val="16"/>
        <w:szCs w:val="16"/>
      </w:rPr>
      <w:tab/>
    </w:r>
    <w:r>
      <w:rPr>
        <w:rFonts w:ascii="Arial" w:hAnsi="Arial" w:cs="Arial"/>
        <w:sz w:val="16"/>
        <w:szCs w:val="16"/>
      </w:rPr>
      <w:tab/>
    </w:r>
    <w:r w:rsidR="00B82607" w:rsidRPr="0031511B">
      <w:rPr>
        <w:rStyle w:val="PageNumber"/>
        <w:rFonts w:ascii="Arial" w:hAnsi="Arial" w:cs="Arial"/>
        <w:i w:val="0"/>
        <w:sz w:val="16"/>
        <w:szCs w:val="16"/>
      </w:rPr>
      <w:fldChar w:fldCharType="begin"/>
    </w:r>
    <w:r w:rsidR="00B82607" w:rsidRPr="0031511B">
      <w:rPr>
        <w:rStyle w:val="PageNumber"/>
        <w:rFonts w:ascii="Arial" w:hAnsi="Arial" w:cs="Arial"/>
        <w:i w:val="0"/>
        <w:sz w:val="16"/>
        <w:szCs w:val="16"/>
      </w:rPr>
      <w:instrText xml:space="preserve"> PAGE </w:instrText>
    </w:r>
    <w:r w:rsidR="00B82607" w:rsidRPr="0031511B">
      <w:rPr>
        <w:rStyle w:val="PageNumber"/>
        <w:rFonts w:ascii="Arial" w:hAnsi="Arial" w:cs="Arial"/>
        <w:i w:val="0"/>
        <w:sz w:val="16"/>
        <w:szCs w:val="16"/>
      </w:rPr>
      <w:fldChar w:fldCharType="separate"/>
    </w:r>
    <w:r w:rsidR="00D94D21">
      <w:rPr>
        <w:rStyle w:val="PageNumber"/>
        <w:rFonts w:ascii="Arial" w:hAnsi="Arial" w:cs="Arial"/>
        <w:i w:val="0"/>
        <w:noProof/>
        <w:sz w:val="16"/>
        <w:szCs w:val="16"/>
      </w:rPr>
      <w:t>139</w:t>
    </w:r>
    <w:r w:rsidR="00B82607" w:rsidRPr="0031511B">
      <w:rPr>
        <w:rStyle w:val="PageNumber"/>
        <w:rFonts w:ascii="Arial" w:hAnsi="Arial" w:cs="Arial"/>
        <w:i w:val="0"/>
        <w:sz w:val="16"/>
        <w:szCs w:val="16"/>
      </w:rPr>
      <w:fldChar w:fldCharType="end"/>
    </w:r>
    <w:r w:rsidR="00B82607" w:rsidRPr="0031511B">
      <w:rPr>
        <w:rStyle w:val="PageNumber"/>
        <w:rFonts w:ascii="Arial" w:hAnsi="Arial" w:cs="Arial"/>
        <w:i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FB288" w14:textId="77777777" w:rsidR="00EB6661" w:rsidRDefault="00EB6661">
      <w:r>
        <w:separator/>
      </w:r>
    </w:p>
    <w:p w14:paraId="6C0101CA" w14:textId="77777777" w:rsidR="00EB6661" w:rsidRDefault="00EB6661"/>
  </w:footnote>
  <w:footnote w:type="continuationSeparator" w:id="0">
    <w:p w14:paraId="2F94A6C2" w14:textId="77777777" w:rsidR="00EB6661" w:rsidRDefault="00EB6661">
      <w:r>
        <w:continuationSeparator/>
      </w:r>
    </w:p>
    <w:p w14:paraId="74CE2B07" w14:textId="77777777" w:rsidR="00EB6661" w:rsidRDefault="00EB6661"/>
  </w:footnote>
  <w:footnote w:type="continuationNotice" w:id="1">
    <w:p w14:paraId="77D28D34" w14:textId="77777777" w:rsidR="001E7368" w:rsidRDefault="001E736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5DA1" w14:textId="77777777" w:rsidR="00A66F2B" w:rsidRPr="00A66F2B" w:rsidRDefault="00A66F2B" w:rsidP="00A66F2B">
    <w:pPr>
      <w:pStyle w:val="Header"/>
      <w:jc w:val="right"/>
      <w:rPr>
        <w:rFonts w:ascii="Arial" w:hAnsi="Arial" w:cs="Arial"/>
        <w:i/>
        <w:caps/>
        <w:sz w:val="15"/>
        <w:szCs w:val="15"/>
      </w:rPr>
    </w:pPr>
    <w:r w:rsidRPr="00A66F2B">
      <w:rPr>
        <w:rFonts w:ascii="Arial" w:hAnsi="Arial" w:cs="Arial"/>
        <w:i/>
        <w:caps/>
        <w:sz w:val="15"/>
        <w:szCs w:val="15"/>
      </w:rPr>
      <w:fldChar w:fldCharType="begin"/>
    </w:r>
    <w:r w:rsidRPr="00A66F2B">
      <w:rPr>
        <w:rFonts w:ascii="Arial" w:hAnsi="Arial" w:cs="Arial"/>
        <w:i/>
        <w:caps/>
        <w:sz w:val="15"/>
        <w:szCs w:val="15"/>
      </w:rPr>
      <w:instrText xml:space="preserve"> MERGEFIELD ProjectName </w:instrText>
    </w:r>
    <w:r w:rsidRPr="00A66F2B">
      <w:rPr>
        <w:rFonts w:ascii="Arial" w:hAnsi="Arial" w:cs="Arial"/>
        <w:i/>
        <w:caps/>
        <w:sz w:val="15"/>
        <w:szCs w:val="15"/>
      </w:rPr>
      <w:fldChar w:fldCharType="separate"/>
    </w:r>
    <w:r w:rsidRPr="00A66F2B">
      <w:rPr>
        <w:rFonts w:ascii="Arial" w:hAnsi="Arial" w:cs="Arial"/>
        <w:i/>
        <w:caps/>
        <w:noProof/>
        <w:sz w:val="15"/>
        <w:szCs w:val="15"/>
      </w:rPr>
      <w:t>«ProjectName»</w:t>
    </w:r>
    <w:r w:rsidRPr="00A66F2B">
      <w:rPr>
        <w:rFonts w:ascii="Arial" w:hAnsi="Arial" w:cs="Arial"/>
        <w:i/>
        <w:caps/>
        <w:sz w:val="15"/>
        <w:szCs w:val="15"/>
      </w:rPr>
      <w:fldChar w:fldCharType="end"/>
    </w:r>
  </w:p>
  <w:p w14:paraId="27BA5DA2" w14:textId="77777777" w:rsidR="00A66F2B" w:rsidRDefault="00A66F2B" w:rsidP="00A66F2B">
    <w:pPr>
      <w:pStyle w:val="Header"/>
      <w:pBdr>
        <w:bottom w:val="single" w:sz="4" w:space="1" w:color="auto"/>
      </w:pBdr>
      <w:spacing w:line="60" w:lineRule="atLeast"/>
      <w:jc w:val="right"/>
      <w:rPr>
        <w:rFonts w:ascii="Arial" w:hAnsi="Arial" w:cs="Arial"/>
        <w:i/>
        <w:caps/>
        <w:sz w:val="15"/>
        <w:szCs w:val="15"/>
      </w:rPr>
    </w:pPr>
    <w:r w:rsidRPr="00A66F2B">
      <w:rPr>
        <w:rFonts w:ascii="Arial" w:hAnsi="Arial" w:cs="Arial"/>
        <w:i/>
        <w:caps/>
        <w:sz w:val="15"/>
        <w:szCs w:val="15"/>
      </w:rPr>
      <w:fldChar w:fldCharType="begin"/>
    </w:r>
    <w:r w:rsidRPr="00A66F2B">
      <w:rPr>
        <w:rFonts w:ascii="Arial" w:hAnsi="Arial" w:cs="Arial"/>
        <w:i/>
        <w:caps/>
        <w:sz w:val="15"/>
        <w:szCs w:val="15"/>
      </w:rPr>
      <w:instrText xml:space="preserve"> MERGEFIELD Location </w:instrText>
    </w:r>
    <w:r w:rsidRPr="00A66F2B">
      <w:rPr>
        <w:rFonts w:ascii="Arial" w:hAnsi="Arial" w:cs="Arial"/>
        <w:i/>
        <w:caps/>
        <w:sz w:val="15"/>
        <w:szCs w:val="15"/>
      </w:rPr>
      <w:fldChar w:fldCharType="separate"/>
    </w:r>
    <w:r w:rsidRPr="00A66F2B">
      <w:rPr>
        <w:rFonts w:ascii="Arial" w:hAnsi="Arial" w:cs="Arial"/>
        <w:i/>
        <w:caps/>
        <w:noProof/>
        <w:sz w:val="15"/>
        <w:szCs w:val="15"/>
      </w:rPr>
      <w:t>«Location»</w:t>
    </w:r>
    <w:r w:rsidRPr="00A66F2B">
      <w:rPr>
        <w:rFonts w:ascii="Arial" w:hAnsi="Arial" w:cs="Arial"/>
        <w:i/>
        <w:caps/>
        <w:sz w:val="15"/>
        <w:szCs w:val="15"/>
      </w:rPr>
      <w:fldChar w:fldCharType="end"/>
    </w:r>
  </w:p>
  <w:p w14:paraId="27BA5DA3" w14:textId="77777777" w:rsidR="00A66F2B" w:rsidRPr="00A66F2B" w:rsidRDefault="00A66F2B" w:rsidP="00A66F2B">
    <w:pPr>
      <w:pStyle w:val="Header"/>
      <w:pBdr>
        <w:bottom w:val="single" w:sz="4" w:space="1" w:color="auto"/>
      </w:pBdr>
      <w:spacing w:line="60" w:lineRule="atLeast"/>
      <w:jc w:val="right"/>
      <w:rPr>
        <w:i/>
        <w:caps/>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5DAA" w14:textId="77777777" w:rsidR="00B82607" w:rsidRDefault="00B82607" w:rsidP="0002400C">
    <w:pPr>
      <w:pStyle w:val="Header"/>
      <w:tabs>
        <w:tab w:val="clear" w:pos="4680"/>
        <w:tab w:val="clear" w:pos="9360"/>
        <w:tab w:val="center" w:pos="6480"/>
        <w:tab w:val="right" w:pos="129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5DAD" w14:textId="77777777" w:rsidR="00B82607" w:rsidRPr="00334AF7" w:rsidRDefault="00B82607" w:rsidP="00334A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5DAF" w14:textId="77777777" w:rsidR="00B82607" w:rsidRPr="00334AF7" w:rsidRDefault="00B82607" w:rsidP="00334A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5DB1" w14:textId="77777777" w:rsidR="00B82607" w:rsidRPr="00334AF7" w:rsidRDefault="00B82607" w:rsidP="00334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261320"/>
    <w:lvl w:ilvl="0">
      <w:numFmt w:val="decimal"/>
      <w:pStyle w:val="ListSubbullet"/>
      <w:lvlText w:val="*"/>
      <w:lvlJc w:val="left"/>
    </w:lvl>
  </w:abstractNum>
  <w:abstractNum w:abstractNumId="1" w15:restartNumberingAfterBreak="0">
    <w:nsid w:val="06F80129"/>
    <w:multiLevelType w:val="hybridMultilevel"/>
    <w:tmpl w:val="6F021C8A"/>
    <w:lvl w:ilvl="0" w:tplc="04090001">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4789D"/>
    <w:multiLevelType w:val="hybridMultilevel"/>
    <w:tmpl w:val="EF90067A"/>
    <w:lvl w:ilvl="0" w:tplc="FFFFFFFF">
      <w:start w:val="1"/>
      <w:numFmt w:val="bullet"/>
      <w:pStyle w:val="BulletInstr"/>
      <w:lvlText w:val=""/>
      <w:lvlJc w:val="left"/>
      <w:pPr>
        <w:tabs>
          <w:tab w:val="num" w:pos="900"/>
        </w:tabs>
        <w:ind w:left="900" w:hanging="360"/>
      </w:pPr>
      <w:rPr>
        <w:rFonts w:ascii="Wingdings" w:hAnsi="Wingdings" w:hint="default"/>
        <w:b w:val="0"/>
        <w:i w:val="0"/>
        <w:vanish/>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15B47"/>
    <w:multiLevelType w:val="hybridMultilevel"/>
    <w:tmpl w:val="DD6C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C4E51"/>
    <w:multiLevelType w:val="hybridMultilevel"/>
    <w:tmpl w:val="7290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32B36"/>
    <w:multiLevelType w:val="hybridMultilevel"/>
    <w:tmpl w:val="9CB67426"/>
    <w:lvl w:ilvl="0" w:tplc="5C6E4C5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D3A7A"/>
    <w:multiLevelType w:val="hybridMultilevel"/>
    <w:tmpl w:val="2356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D72D8"/>
    <w:multiLevelType w:val="hybridMultilevel"/>
    <w:tmpl w:val="E648DE6C"/>
    <w:lvl w:ilvl="0" w:tplc="626E82F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C23C5"/>
    <w:multiLevelType w:val="hybridMultilevel"/>
    <w:tmpl w:val="D91E1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7296"/>
    <w:multiLevelType w:val="hybridMultilevel"/>
    <w:tmpl w:val="C2D4B698"/>
    <w:lvl w:ilvl="0" w:tplc="04090001">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85639"/>
    <w:multiLevelType w:val="hybridMultilevel"/>
    <w:tmpl w:val="B736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D3AFD"/>
    <w:multiLevelType w:val="hybridMultilevel"/>
    <w:tmpl w:val="4092758A"/>
    <w:lvl w:ilvl="0" w:tplc="DB12C428">
      <w:start w:val="1"/>
      <w:numFmt w:val="bullet"/>
      <w:pStyle w:val="bodybl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CE2366"/>
    <w:multiLevelType w:val="singleLevel"/>
    <w:tmpl w:val="7C52CBE2"/>
    <w:lvl w:ilvl="0">
      <w:start w:val="1"/>
      <w:numFmt w:val="decimal"/>
      <w:lvlText w:val="(%1)"/>
      <w:lvlJc w:val="left"/>
      <w:pPr>
        <w:tabs>
          <w:tab w:val="num" w:pos="360"/>
        </w:tabs>
        <w:ind w:left="360" w:hanging="360"/>
      </w:pPr>
      <w:rPr>
        <w:rFonts w:hint="default"/>
      </w:rPr>
    </w:lvl>
  </w:abstractNum>
  <w:abstractNum w:abstractNumId="13" w15:restartNumberingAfterBreak="0">
    <w:nsid w:val="19E92DA5"/>
    <w:multiLevelType w:val="hybridMultilevel"/>
    <w:tmpl w:val="45F0815E"/>
    <w:lvl w:ilvl="0" w:tplc="41F4ADCE">
      <w:start w:val="1"/>
      <w:numFmt w:val="bullet"/>
      <w:pStyle w:val="BulletFirst"/>
      <w:lvlText w:val=""/>
      <w:lvlJc w:val="left"/>
      <w:pPr>
        <w:ind w:left="720" w:hanging="360"/>
      </w:pPr>
      <w:rPr>
        <w:rFonts w:ascii="Wingdings" w:hAnsi="Wingdings" w:hint="default"/>
        <w:sz w:val="22"/>
      </w:rPr>
    </w:lvl>
    <w:lvl w:ilvl="1" w:tplc="8BA49692">
      <w:start w:val="1"/>
      <w:numFmt w:val="bullet"/>
      <w:lvlText w:val="◦"/>
      <w:lvlJc w:val="left"/>
      <w:pPr>
        <w:ind w:left="1440" w:hanging="360"/>
      </w:pPr>
      <w:rPr>
        <w:rFonts w:ascii="Arial" w:hAnsi="Arial"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36881"/>
    <w:multiLevelType w:val="hybridMultilevel"/>
    <w:tmpl w:val="0A802210"/>
    <w:lvl w:ilvl="0" w:tplc="2554547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F1298E"/>
    <w:multiLevelType w:val="hybridMultilevel"/>
    <w:tmpl w:val="B5226B26"/>
    <w:lvl w:ilvl="0" w:tplc="04090001">
      <w:start w:val="1"/>
      <w:numFmt w:val="bullet"/>
      <w:lvlText w:val=""/>
      <w:lvlJc w:val="left"/>
      <w:pPr>
        <w:tabs>
          <w:tab w:val="num" w:pos="576"/>
        </w:tabs>
        <w:ind w:left="576"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8A316A"/>
    <w:multiLevelType w:val="hybridMultilevel"/>
    <w:tmpl w:val="F4F8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37008E"/>
    <w:multiLevelType w:val="hybridMultilevel"/>
    <w:tmpl w:val="DED8B5EA"/>
    <w:lvl w:ilvl="0" w:tplc="60D68CF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940BA4"/>
    <w:multiLevelType w:val="hybridMultilevel"/>
    <w:tmpl w:val="50B6CD8A"/>
    <w:lvl w:ilvl="0" w:tplc="C842248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F7B63"/>
    <w:multiLevelType w:val="hybridMultilevel"/>
    <w:tmpl w:val="AA365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397A02"/>
    <w:multiLevelType w:val="hybridMultilevel"/>
    <w:tmpl w:val="E02A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C75236"/>
    <w:multiLevelType w:val="hybridMultilevel"/>
    <w:tmpl w:val="73E0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272A37"/>
    <w:multiLevelType w:val="hybridMultilevel"/>
    <w:tmpl w:val="B8C86BC6"/>
    <w:lvl w:ilvl="0" w:tplc="13B2F0C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171F1"/>
    <w:multiLevelType w:val="hybridMultilevel"/>
    <w:tmpl w:val="D466DA86"/>
    <w:lvl w:ilvl="0" w:tplc="04090001">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D906B7"/>
    <w:multiLevelType w:val="hybridMultilevel"/>
    <w:tmpl w:val="FEBC05EC"/>
    <w:lvl w:ilvl="0" w:tplc="04090001">
      <w:start w:val="1"/>
      <w:numFmt w:val="bullet"/>
      <w:lvlText w:val=""/>
      <w:lvlJc w:val="left"/>
      <w:pPr>
        <w:tabs>
          <w:tab w:val="num" w:pos="576"/>
        </w:tabs>
        <w:ind w:left="576"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FA1778"/>
    <w:multiLevelType w:val="hybridMultilevel"/>
    <w:tmpl w:val="F1C6E010"/>
    <w:lvl w:ilvl="0" w:tplc="04090001">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1F1E2C"/>
    <w:multiLevelType w:val="hybridMultilevel"/>
    <w:tmpl w:val="7C86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904C80"/>
    <w:multiLevelType w:val="hybridMultilevel"/>
    <w:tmpl w:val="3504380C"/>
    <w:lvl w:ilvl="0" w:tplc="E73EDDB0">
      <w:start w:val="1"/>
      <w:numFmt w:val="bullet"/>
      <w:lvlText w:val=""/>
      <w:lvlJc w:val="left"/>
      <w:pPr>
        <w:ind w:left="720" w:hanging="360"/>
      </w:pPr>
      <w:rPr>
        <w:rFonts w:ascii="Symbol" w:hAnsi="Symbol" w:hint="default"/>
      </w:rPr>
    </w:lvl>
    <w:lvl w:ilvl="1" w:tplc="2CF4DBF6" w:tentative="1">
      <w:start w:val="1"/>
      <w:numFmt w:val="bullet"/>
      <w:lvlText w:val="o"/>
      <w:lvlJc w:val="left"/>
      <w:pPr>
        <w:ind w:left="1440" w:hanging="360"/>
      </w:pPr>
      <w:rPr>
        <w:rFonts w:ascii="Courier New" w:hAnsi="Courier New" w:cs="Courier New" w:hint="default"/>
      </w:rPr>
    </w:lvl>
    <w:lvl w:ilvl="2" w:tplc="FE1AB138" w:tentative="1">
      <w:start w:val="1"/>
      <w:numFmt w:val="bullet"/>
      <w:lvlText w:val=""/>
      <w:lvlJc w:val="left"/>
      <w:pPr>
        <w:ind w:left="2160" w:hanging="360"/>
      </w:pPr>
      <w:rPr>
        <w:rFonts w:ascii="Wingdings" w:hAnsi="Wingdings" w:hint="default"/>
      </w:rPr>
    </w:lvl>
    <w:lvl w:ilvl="3" w:tplc="471C9400" w:tentative="1">
      <w:start w:val="1"/>
      <w:numFmt w:val="bullet"/>
      <w:lvlText w:val=""/>
      <w:lvlJc w:val="left"/>
      <w:pPr>
        <w:ind w:left="2880" w:hanging="360"/>
      </w:pPr>
      <w:rPr>
        <w:rFonts w:ascii="Symbol" w:hAnsi="Symbol" w:hint="default"/>
      </w:rPr>
    </w:lvl>
    <w:lvl w:ilvl="4" w:tplc="29FE5A5C" w:tentative="1">
      <w:start w:val="1"/>
      <w:numFmt w:val="bullet"/>
      <w:lvlText w:val="o"/>
      <w:lvlJc w:val="left"/>
      <w:pPr>
        <w:ind w:left="3600" w:hanging="360"/>
      </w:pPr>
      <w:rPr>
        <w:rFonts w:ascii="Courier New" w:hAnsi="Courier New" w:cs="Courier New" w:hint="default"/>
      </w:rPr>
    </w:lvl>
    <w:lvl w:ilvl="5" w:tplc="FAC02A46" w:tentative="1">
      <w:start w:val="1"/>
      <w:numFmt w:val="bullet"/>
      <w:lvlText w:val=""/>
      <w:lvlJc w:val="left"/>
      <w:pPr>
        <w:ind w:left="4320" w:hanging="360"/>
      </w:pPr>
      <w:rPr>
        <w:rFonts w:ascii="Wingdings" w:hAnsi="Wingdings" w:hint="default"/>
      </w:rPr>
    </w:lvl>
    <w:lvl w:ilvl="6" w:tplc="0AFCD3BC" w:tentative="1">
      <w:start w:val="1"/>
      <w:numFmt w:val="bullet"/>
      <w:lvlText w:val=""/>
      <w:lvlJc w:val="left"/>
      <w:pPr>
        <w:ind w:left="5040" w:hanging="360"/>
      </w:pPr>
      <w:rPr>
        <w:rFonts w:ascii="Symbol" w:hAnsi="Symbol" w:hint="default"/>
      </w:rPr>
    </w:lvl>
    <w:lvl w:ilvl="7" w:tplc="91062A70" w:tentative="1">
      <w:start w:val="1"/>
      <w:numFmt w:val="bullet"/>
      <w:lvlText w:val="o"/>
      <w:lvlJc w:val="left"/>
      <w:pPr>
        <w:ind w:left="5760" w:hanging="360"/>
      </w:pPr>
      <w:rPr>
        <w:rFonts w:ascii="Courier New" w:hAnsi="Courier New" w:cs="Courier New" w:hint="default"/>
      </w:rPr>
    </w:lvl>
    <w:lvl w:ilvl="8" w:tplc="85B8638C" w:tentative="1">
      <w:start w:val="1"/>
      <w:numFmt w:val="bullet"/>
      <w:lvlText w:val=""/>
      <w:lvlJc w:val="left"/>
      <w:pPr>
        <w:ind w:left="6480" w:hanging="360"/>
      </w:pPr>
      <w:rPr>
        <w:rFonts w:ascii="Wingdings" w:hAnsi="Wingdings" w:hint="default"/>
      </w:rPr>
    </w:lvl>
  </w:abstractNum>
  <w:abstractNum w:abstractNumId="28" w15:restartNumberingAfterBreak="0">
    <w:nsid w:val="3414107D"/>
    <w:multiLevelType w:val="hybridMultilevel"/>
    <w:tmpl w:val="68C2561C"/>
    <w:lvl w:ilvl="0" w:tplc="04090001">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F26D9A"/>
    <w:multiLevelType w:val="hybridMultilevel"/>
    <w:tmpl w:val="DB02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4431B4"/>
    <w:multiLevelType w:val="hybridMultilevel"/>
    <w:tmpl w:val="FD205348"/>
    <w:lvl w:ilvl="0" w:tplc="04090001">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B5134D"/>
    <w:multiLevelType w:val="hybridMultilevel"/>
    <w:tmpl w:val="9BF6DD72"/>
    <w:lvl w:ilvl="0" w:tplc="DD2A4DA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305649"/>
    <w:multiLevelType w:val="hybridMultilevel"/>
    <w:tmpl w:val="D780DC8E"/>
    <w:lvl w:ilvl="0" w:tplc="1FE637E2">
      <w:start w:val="1"/>
      <w:numFmt w:val="bullet"/>
      <w:lvlText w:val=""/>
      <w:lvlJc w:val="left"/>
      <w:pPr>
        <w:tabs>
          <w:tab w:val="num" w:pos="576"/>
        </w:tabs>
        <w:ind w:left="576" w:hanging="360"/>
      </w:pPr>
      <w:rPr>
        <w:rFonts w:ascii="Symbol" w:hAnsi="Symbol" w:hint="default"/>
        <w:sz w:val="28"/>
        <w:szCs w:val="28"/>
      </w:rPr>
    </w:lvl>
    <w:lvl w:ilvl="1" w:tplc="3978179E" w:tentative="1">
      <w:start w:val="1"/>
      <w:numFmt w:val="bullet"/>
      <w:lvlText w:val="o"/>
      <w:lvlJc w:val="left"/>
      <w:pPr>
        <w:ind w:left="1440" w:hanging="360"/>
      </w:pPr>
      <w:rPr>
        <w:rFonts w:ascii="Courier New" w:hAnsi="Courier New" w:cs="Courier New" w:hint="default"/>
      </w:rPr>
    </w:lvl>
    <w:lvl w:ilvl="2" w:tplc="81D40196" w:tentative="1">
      <w:start w:val="1"/>
      <w:numFmt w:val="bullet"/>
      <w:lvlText w:val=""/>
      <w:lvlJc w:val="left"/>
      <w:pPr>
        <w:ind w:left="2160" w:hanging="360"/>
      </w:pPr>
      <w:rPr>
        <w:rFonts w:ascii="Wingdings" w:hAnsi="Wingdings" w:hint="default"/>
      </w:rPr>
    </w:lvl>
    <w:lvl w:ilvl="3" w:tplc="4B242870" w:tentative="1">
      <w:start w:val="1"/>
      <w:numFmt w:val="bullet"/>
      <w:lvlText w:val=""/>
      <w:lvlJc w:val="left"/>
      <w:pPr>
        <w:ind w:left="2880" w:hanging="360"/>
      </w:pPr>
      <w:rPr>
        <w:rFonts w:ascii="Symbol" w:hAnsi="Symbol" w:hint="default"/>
      </w:rPr>
    </w:lvl>
    <w:lvl w:ilvl="4" w:tplc="D0886716" w:tentative="1">
      <w:start w:val="1"/>
      <w:numFmt w:val="bullet"/>
      <w:lvlText w:val="o"/>
      <w:lvlJc w:val="left"/>
      <w:pPr>
        <w:ind w:left="3600" w:hanging="360"/>
      </w:pPr>
      <w:rPr>
        <w:rFonts w:ascii="Courier New" w:hAnsi="Courier New" w:cs="Courier New" w:hint="default"/>
      </w:rPr>
    </w:lvl>
    <w:lvl w:ilvl="5" w:tplc="3F96BD5E" w:tentative="1">
      <w:start w:val="1"/>
      <w:numFmt w:val="bullet"/>
      <w:lvlText w:val=""/>
      <w:lvlJc w:val="left"/>
      <w:pPr>
        <w:ind w:left="4320" w:hanging="360"/>
      </w:pPr>
      <w:rPr>
        <w:rFonts w:ascii="Wingdings" w:hAnsi="Wingdings" w:hint="default"/>
      </w:rPr>
    </w:lvl>
    <w:lvl w:ilvl="6" w:tplc="562EA83C" w:tentative="1">
      <w:start w:val="1"/>
      <w:numFmt w:val="bullet"/>
      <w:lvlText w:val=""/>
      <w:lvlJc w:val="left"/>
      <w:pPr>
        <w:ind w:left="5040" w:hanging="360"/>
      </w:pPr>
      <w:rPr>
        <w:rFonts w:ascii="Symbol" w:hAnsi="Symbol" w:hint="default"/>
      </w:rPr>
    </w:lvl>
    <w:lvl w:ilvl="7" w:tplc="B1102320" w:tentative="1">
      <w:start w:val="1"/>
      <w:numFmt w:val="bullet"/>
      <w:lvlText w:val="o"/>
      <w:lvlJc w:val="left"/>
      <w:pPr>
        <w:ind w:left="5760" w:hanging="360"/>
      </w:pPr>
      <w:rPr>
        <w:rFonts w:ascii="Courier New" w:hAnsi="Courier New" w:cs="Courier New" w:hint="default"/>
      </w:rPr>
    </w:lvl>
    <w:lvl w:ilvl="8" w:tplc="D972927C" w:tentative="1">
      <w:start w:val="1"/>
      <w:numFmt w:val="bullet"/>
      <w:lvlText w:val=""/>
      <w:lvlJc w:val="left"/>
      <w:pPr>
        <w:ind w:left="6480" w:hanging="360"/>
      </w:pPr>
      <w:rPr>
        <w:rFonts w:ascii="Wingdings" w:hAnsi="Wingdings" w:hint="default"/>
      </w:rPr>
    </w:lvl>
  </w:abstractNum>
  <w:abstractNum w:abstractNumId="33" w15:restartNumberingAfterBreak="0">
    <w:nsid w:val="389749E3"/>
    <w:multiLevelType w:val="multilevel"/>
    <w:tmpl w:val="928818CE"/>
    <w:lvl w:ilvl="0">
      <w:start w:val="1"/>
      <w:numFmt w:val="bullet"/>
      <w:lvlText w:val=""/>
      <w:lvlJc w:val="left"/>
      <w:pPr>
        <w:ind w:left="0" w:firstLine="0"/>
      </w:pPr>
      <w:rPr>
        <w:rFonts w:ascii="Symbol" w:hAnsi="Symbol"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39B51ADD"/>
    <w:multiLevelType w:val="hybridMultilevel"/>
    <w:tmpl w:val="A81247BC"/>
    <w:lvl w:ilvl="0" w:tplc="04090001">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660F01"/>
    <w:multiLevelType w:val="hybridMultilevel"/>
    <w:tmpl w:val="01765680"/>
    <w:lvl w:ilvl="0" w:tplc="04090001">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C34E41"/>
    <w:multiLevelType w:val="hybridMultilevel"/>
    <w:tmpl w:val="AB5C7FE0"/>
    <w:lvl w:ilvl="0" w:tplc="8AFE9AD4">
      <w:start w:val="1"/>
      <w:numFmt w:val="decimal"/>
      <w:lvlText w:val="%1."/>
      <w:lvlJc w:val="left"/>
      <w:pPr>
        <w:tabs>
          <w:tab w:val="num" w:pos="720"/>
        </w:tabs>
        <w:ind w:left="720" w:hanging="360"/>
      </w:pPr>
    </w:lvl>
    <w:lvl w:ilvl="1" w:tplc="3780B2F8" w:tentative="1">
      <w:start w:val="1"/>
      <w:numFmt w:val="lowerLetter"/>
      <w:lvlText w:val="%2."/>
      <w:lvlJc w:val="left"/>
      <w:pPr>
        <w:tabs>
          <w:tab w:val="num" w:pos="1440"/>
        </w:tabs>
        <w:ind w:left="1440" w:hanging="360"/>
      </w:pPr>
    </w:lvl>
    <w:lvl w:ilvl="2" w:tplc="6CDA50E2" w:tentative="1">
      <w:start w:val="1"/>
      <w:numFmt w:val="lowerRoman"/>
      <w:lvlText w:val="%3."/>
      <w:lvlJc w:val="right"/>
      <w:pPr>
        <w:tabs>
          <w:tab w:val="num" w:pos="2160"/>
        </w:tabs>
        <w:ind w:left="2160" w:hanging="180"/>
      </w:pPr>
    </w:lvl>
    <w:lvl w:ilvl="3" w:tplc="775210E2" w:tentative="1">
      <w:start w:val="1"/>
      <w:numFmt w:val="decimal"/>
      <w:lvlText w:val="%4."/>
      <w:lvlJc w:val="left"/>
      <w:pPr>
        <w:tabs>
          <w:tab w:val="num" w:pos="2880"/>
        </w:tabs>
        <w:ind w:left="2880" w:hanging="360"/>
      </w:pPr>
    </w:lvl>
    <w:lvl w:ilvl="4" w:tplc="35D80532" w:tentative="1">
      <w:start w:val="1"/>
      <w:numFmt w:val="lowerLetter"/>
      <w:lvlText w:val="%5."/>
      <w:lvlJc w:val="left"/>
      <w:pPr>
        <w:tabs>
          <w:tab w:val="num" w:pos="3600"/>
        </w:tabs>
        <w:ind w:left="3600" w:hanging="360"/>
      </w:pPr>
    </w:lvl>
    <w:lvl w:ilvl="5" w:tplc="C9926B72" w:tentative="1">
      <w:start w:val="1"/>
      <w:numFmt w:val="lowerRoman"/>
      <w:lvlText w:val="%6."/>
      <w:lvlJc w:val="right"/>
      <w:pPr>
        <w:tabs>
          <w:tab w:val="num" w:pos="4320"/>
        </w:tabs>
        <w:ind w:left="4320" w:hanging="180"/>
      </w:pPr>
    </w:lvl>
    <w:lvl w:ilvl="6" w:tplc="86B44AD8" w:tentative="1">
      <w:start w:val="1"/>
      <w:numFmt w:val="decimal"/>
      <w:lvlText w:val="%7."/>
      <w:lvlJc w:val="left"/>
      <w:pPr>
        <w:tabs>
          <w:tab w:val="num" w:pos="5040"/>
        </w:tabs>
        <w:ind w:left="5040" w:hanging="360"/>
      </w:pPr>
    </w:lvl>
    <w:lvl w:ilvl="7" w:tplc="9F784FB4" w:tentative="1">
      <w:start w:val="1"/>
      <w:numFmt w:val="lowerLetter"/>
      <w:lvlText w:val="%8."/>
      <w:lvlJc w:val="left"/>
      <w:pPr>
        <w:tabs>
          <w:tab w:val="num" w:pos="5760"/>
        </w:tabs>
        <w:ind w:left="5760" w:hanging="360"/>
      </w:pPr>
    </w:lvl>
    <w:lvl w:ilvl="8" w:tplc="2416E42C" w:tentative="1">
      <w:start w:val="1"/>
      <w:numFmt w:val="lowerRoman"/>
      <w:lvlText w:val="%9."/>
      <w:lvlJc w:val="right"/>
      <w:pPr>
        <w:tabs>
          <w:tab w:val="num" w:pos="6480"/>
        </w:tabs>
        <w:ind w:left="6480" w:hanging="180"/>
      </w:pPr>
    </w:lvl>
  </w:abstractNum>
  <w:abstractNum w:abstractNumId="37" w15:restartNumberingAfterBreak="0">
    <w:nsid w:val="414E106E"/>
    <w:multiLevelType w:val="hybridMultilevel"/>
    <w:tmpl w:val="0E6A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19680A"/>
    <w:multiLevelType w:val="hybridMultilevel"/>
    <w:tmpl w:val="0E6CA552"/>
    <w:lvl w:ilvl="0" w:tplc="F892C0C6">
      <w:start w:val="1"/>
      <w:numFmt w:val="bullet"/>
      <w:lvlText w:val=""/>
      <w:lvlJc w:val="left"/>
      <w:pPr>
        <w:tabs>
          <w:tab w:val="num" w:pos="576"/>
        </w:tabs>
        <w:ind w:left="576" w:hanging="360"/>
      </w:pPr>
      <w:rPr>
        <w:rFonts w:ascii="Symbol" w:hAnsi="Symbol" w:hint="default"/>
        <w:sz w:val="28"/>
        <w:szCs w:val="28"/>
      </w:rPr>
    </w:lvl>
    <w:lvl w:ilvl="1" w:tplc="1C3476B2" w:tentative="1">
      <w:start w:val="1"/>
      <w:numFmt w:val="bullet"/>
      <w:lvlText w:val="o"/>
      <w:lvlJc w:val="left"/>
      <w:pPr>
        <w:ind w:left="1440" w:hanging="360"/>
      </w:pPr>
      <w:rPr>
        <w:rFonts w:ascii="Courier New" w:hAnsi="Courier New" w:cs="Courier New" w:hint="default"/>
      </w:rPr>
    </w:lvl>
    <w:lvl w:ilvl="2" w:tplc="27925FB4" w:tentative="1">
      <w:start w:val="1"/>
      <w:numFmt w:val="bullet"/>
      <w:lvlText w:val=""/>
      <w:lvlJc w:val="left"/>
      <w:pPr>
        <w:ind w:left="2160" w:hanging="360"/>
      </w:pPr>
      <w:rPr>
        <w:rFonts w:ascii="Wingdings" w:hAnsi="Wingdings" w:hint="default"/>
      </w:rPr>
    </w:lvl>
    <w:lvl w:ilvl="3" w:tplc="F1CE337C" w:tentative="1">
      <w:start w:val="1"/>
      <w:numFmt w:val="bullet"/>
      <w:lvlText w:val=""/>
      <w:lvlJc w:val="left"/>
      <w:pPr>
        <w:ind w:left="2880" w:hanging="360"/>
      </w:pPr>
      <w:rPr>
        <w:rFonts w:ascii="Symbol" w:hAnsi="Symbol" w:hint="default"/>
      </w:rPr>
    </w:lvl>
    <w:lvl w:ilvl="4" w:tplc="9516118E" w:tentative="1">
      <w:start w:val="1"/>
      <w:numFmt w:val="bullet"/>
      <w:lvlText w:val="o"/>
      <w:lvlJc w:val="left"/>
      <w:pPr>
        <w:ind w:left="3600" w:hanging="360"/>
      </w:pPr>
      <w:rPr>
        <w:rFonts w:ascii="Courier New" w:hAnsi="Courier New" w:cs="Courier New" w:hint="default"/>
      </w:rPr>
    </w:lvl>
    <w:lvl w:ilvl="5" w:tplc="C1B4B5C4" w:tentative="1">
      <w:start w:val="1"/>
      <w:numFmt w:val="bullet"/>
      <w:lvlText w:val=""/>
      <w:lvlJc w:val="left"/>
      <w:pPr>
        <w:ind w:left="4320" w:hanging="360"/>
      </w:pPr>
      <w:rPr>
        <w:rFonts w:ascii="Wingdings" w:hAnsi="Wingdings" w:hint="default"/>
      </w:rPr>
    </w:lvl>
    <w:lvl w:ilvl="6" w:tplc="8CF413A2" w:tentative="1">
      <w:start w:val="1"/>
      <w:numFmt w:val="bullet"/>
      <w:lvlText w:val=""/>
      <w:lvlJc w:val="left"/>
      <w:pPr>
        <w:ind w:left="5040" w:hanging="360"/>
      </w:pPr>
      <w:rPr>
        <w:rFonts w:ascii="Symbol" w:hAnsi="Symbol" w:hint="default"/>
      </w:rPr>
    </w:lvl>
    <w:lvl w:ilvl="7" w:tplc="9C6A2B0E" w:tentative="1">
      <w:start w:val="1"/>
      <w:numFmt w:val="bullet"/>
      <w:lvlText w:val="o"/>
      <w:lvlJc w:val="left"/>
      <w:pPr>
        <w:ind w:left="5760" w:hanging="360"/>
      </w:pPr>
      <w:rPr>
        <w:rFonts w:ascii="Courier New" w:hAnsi="Courier New" w:cs="Courier New" w:hint="default"/>
      </w:rPr>
    </w:lvl>
    <w:lvl w:ilvl="8" w:tplc="0472E6AC" w:tentative="1">
      <w:start w:val="1"/>
      <w:numFmt w:val="bullet"/>
      <w:lvlText w:val=""/>
      <w:lvlJc w:val="left"/>
      <w:pPr>
        <w:ind w:left="6480" w:hanging="360"/>
      </w:pPr>
      <w:rPr>
        <w:rFonts w:ascii="Wingdings" w:hAnsi="Wingdings" w:hint="default"/>
      </w:rPr>
    </w:lvl>
  </w:abstractNum>
  <w:abstractNum w:abstractNumId="39" w15:restartNumberingAfterBreak="0">
    <w:nsid w:val="429061BD"/>
    <w:multiLevelType w:val="hybridMultilevel"/>
    <w:tmpl w:val="BDC82A4A"/>
    <w:lvl w:ilvl="0" w:tplc="3AC29466">
      <w:start w:val="1"/>
      <w:numFmt w:val="bullet"/>
      <w:lvlText w:val=""/>
      <w:lvlJc w:val="left"/>
      <w:pPr>
        <w:ind w:left="1440" w:hanging="360"/>
      </w:pPr>
      <w:rPr>
        <w:rFonts w:ascii="Symbol" w:hAnsi="Symbol" w:hint="default"/>
      </w:rPr>
    </w:lvl>
    <w:lvl w:ilvl="1" w:tplc="7D7A5764" w:tentative="1">
      <w:start w:val="1"/>
      <w:numFmt w:val="bullet"/>
      <w:lvlText w:val="o"/>
      <w:lvlJc w:val="left"/>
      <w:pPr>
        <w:ind w:left="2160" w:hanging="360"/>
      </w:pPr>
      <w:rPr>
        <w:rFonts w:ascii="Courier New" w:hAnsi="Courier New" w:cs="Courier New" w:hint="default"/>
      </w:rPr>
    </w:lvl>
    <w:lvl w:ilvl="2" w:tplc="ED30C826" w:tentative="1">
      <w:start w:val="1"/>
      <w:numFmt w:val="bullet"/>
      <w:lvlText w:val=""/>
      <w:lvlJc w:val="left"/>
      <w:pPr>
        <w:ind w:left="2880" w:hanging="360"/>
      </w:pPr>
      <w:rPr>
        <w:rFonts w:ascii="Wingdings" w:hAnsi="Wingdings" w:hint="default"/>
      </w:rPr>
    </w:lvl>
    <w:lvl w:ilvl="3" w:tplc="FF980A00" w:tentative="1">
      <w:start w:val="1"/>
      <w:numFmt w:val="bullet"/>
      <w:lvlText w:val=""/>
      <w:lvlJc w:val="left"/>
      <w:pPr>
        <w:ind w:left="3600" w:hanging="360"/>
      </w:pPr>
      <w:rPr>
        <w:rFonts w:ascii="Symbol" w:hAnsi="Symbol" w:hint="default"/>
      </w:rPr>
    </w:lvl>
    <w:lvl w:ilvl="4" w:tplc="0A76C596" w:tentative="1">
      <w:start w:val="1"/>
      <w:numFmt w:val="bullet"/>
      <w:lvlText w:val="o"/>
      <w:lvlJc w:val="left"/>
      <w:pPr>
        <w:ind w:left="4320" w:hanging="360"/>
      </w:pPr>
      <w:rPr>
        <w:rFonts w:ascii="Courier New" w:hAnsi="Courier New" w:cs="Courier New" w:hint="default"/>
      </w:rPr>
    </w:lvl>
    <w:lvl w:ilvl="5" w:tplc="AFF00592" w:tentative="1">
      <w:start w:val="1"/>
      <w:numFmt w:val="bullet"/>
      <w:lvlText w:val=""/>
      <w:lvlJc w:val="left"/>
      <w:pPr>
        <w:ind w:left="5040" w:hanging="360"/>
      </w:pPr>
      <w:rPr>
        <w:rFonts w:ascii="Wingdings" w:hAnsi="Wingdings" w:hint="default"/>
      </w:rPr>
    </w:lvl>
    <w:lvl w:ilvl="6" w:tplc="29143918" w:tentative="1">
      <w:start w:val="1"/>
      <w:numFmt w:val="bullet"/>
      <w:lvlText w:val=""/>
      <w:lvlJc w:val="left"/>
      <w:pPr>
        <w:ind w:left="5760" w:hanging="360"/>
      </w:pPr>
      <w:rPr>
        <w:rFonts w:ascii="Symbol" w:hAnsi="Symbol" w:hint="default"/>
      </w:rPr>
    </w:lvl>
    <w:lvl w:ilvl="7" w:tplc="CC960DE6" w:tentative="1">
      <w:start w:val="1"/>
      <w:numFmt w:val="bullet"/>
      <w:lvlText w:val="o"/>
      <w:lvlJc w:val="left"/>
      <w:pPr>
        <w:ind w:left="6480" w:hanging="360"/>
      </w:pPr>
      <w:rPr>
        <w:rFonts w:ascii="Courier New" w:hAnsi="Courier New" w:cs="Courier New" w:hint="default"/>
      </w:rPr>
    </w:lvl>
    <w:lvl w:ilvl="8" w:tplc="6E343810" w:tentative="1">
      <w:start w:val="1"/>
      <w:numFmt w:val="bullet"/>
      <w:lvlText w:val=""/>
      <w:lvlJc w:val="left"/>
      <w:pPr>
        <w:ind w:left="7200" w:hanging="360"/>
      </w:pPr>
      <w:rPr>
        <w:rFonts w:ascii="Wingdings" w:hAnsi="Wingdings" w:hint="default"/>
      </w:rPr>
    </w:lvl>
  </w:abstractNum>
  <w:abstractNum w:abstractNumId="40" w15:restartNumberingAfterBreak="0">
    <w:nsid w:val="447921B6"/>
    <w:multiLevelType w:val="multilevel"/>
    <w:tmpl w:val="073616E2"/>
    <w:lvl w:ilvl="0">
      <w:start w:val="1"/>
      <w:numFmt w:val="bullet"/>
      <w:lvlText w:val=""/>
      <w:lvlJc w:val="left"/>
      <w:pPr>
        <w:ind w:left="0" w:firstLine="0"/>
      </w:pPr>
      <w:rPr>
        <w:rFonts w:ascii="Symbol" w:hAnsi="Symbol"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45BB5B55"/>
    <w:multiLevelType w:val="hybridMultilevel"/>
    <w:tmpl w:val="06AEAC80"/>
    <w:lvl w:ilvl="0" w:tplc="40BE455A">
      <w:start w:val="1"/>
      <w:numFmt w:val="bullet"/>
      <w:lvlText w:val=""/>
      <w:lvlJc w:val="left"/>
      <w:pPr>
        <w:ind w:left="720" w:hanging="360"/>
      </w:pPr>
      <w:rPr>
        <w:rFonts w:ascii="Wingdings" w:hAnsi="Wingdings"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4C0419"/>
    <w:multiLevelType w:val="hybridMultilevel"/>
    <w:tmpl w:val="FCD65D62"/>
    <w:lvl w:ilvl="0" w:tplc="04090001">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7E06CC"/>
    <w:multiLevelType w:val="hybridMultilevel"/>
    <w:tmpl w:val="D5ACCB4A"/>
    <w:lvl w:ilvl="0" w:tplc="04090001">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470590"/>
    <w:multiLevelType w:val="hybridMultilevel"/>
    <w:tmpl w:val="FEC8C7CA"/>
    <w:lvl w:ilvl="0" w:tplc="3ACAB35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6050E6"/>
    <w:multiLevelType w:val="hybridMultilevel"/>
    <w:tmpl w:val="F03E2080"/>
    <w:lvl w:ilvl="0" w:tplc="4BEAACE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624FFA"/>
    <w:multiLevelType w:val="hybridMultilevel"/>
    <w:tmpl w:val="D368D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7B4CE7"/>
    <w:multiLevelType w:val="hybridMultilevel"/>
    <w:tmpl w:val="C5F61ED4"/>
    <w:lvl w:ilvl="0" w:tplc="10DC113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FC19FC"/>
    <w:multiLevelType w:val="hybridMultilevel"/>
    <w:tmpl w:val="27D2F8F8"/>
    <w:lvl w:ilvl="0" w:tplc="D9564420">
      <w:start w:val="1"/>
      <w:numFmt w:val="bullet"/>
      <w:lvlText w:val=""/>
      <w:lvlJc w:val="left"/>
      <w:pPr>
        <w:ind w:left="720" w:hanging="360"/>
      </w:pPr>
      <w:rPr>
        <w:rFonts w:ascii="Symbol" w:hAnsi="Symbol" w:hint="default"/>
      </w:rPr>
    </w:lvl>
    <w:lvl w:ilvl="1" w:tplc="0B30AA9C" w:tentative="1">
      <w:start w:val="1"/>
      <w:numFmt w:val="bullet"/>
      <w:lvlText w:val="o"/>
      <w:lvlJc w:val="left"/>
      <w:pPr>
        <w:ind w:left="1440" w:hanging="360"/>
      </w:pPr>
      <w:rPr>
        <w:rFonts w:ascii="Courier New" w:hAnsi="Courier New" w:cs="Courier New" w:hint="default"/>
      </w:rPr>
    </w:lvl>
    <w:lvl w:ilvl="2" w:tplc="9F4007A8" w:tentative="1">
      <w:start w:val="1"/>
      <w:numFmt w:val="bullet"/>
      <w:lvlText w:val=""/>
      <w:lvlJc w:val="left"/>
      <w:pPr>
        <w:ind w:left="2160" w:hanging="360"/>
      </w:pPr>
      <w:rPr>
        <w:rFonts w:ascii="Wingdings" w:hAnsi="Wingdings" w:hint="default"/>
      </w:rPr>
    </w:lvl>
    <w:lvl w:ilvl="3" w:tplc="38F228BC" w:tentative="1">
      <w:start w:val="1"/>
      <w:numFmt w:val="bullet"/>
      <w:lvlText w:val=""/>
      <w:lvlJc w:val="left"/>
      <w:pPr>
        <w:ind w:left="2880" w:hanging="360"/>
      </w:pPr>
      <w:rPr>
        <w:rFonts w:ascii="Symbol" w:hAnsi="Symbol" w:hint="default"/>
      </w:rPr>
    </w:lvl>
    <w:lvl w:ilvl="4" w:tplc="13202414" w:tentative="1">
      <w:start w:val="1"/>
      <w:numFmt w:val="bullet"/>
      <w:lvlText w:val="o"/>
      <w:lvlJc w:val="left"/>
      <w:pPr>
        <w:ind w:left="3600" w:hanging="360"/>
      </w:pPr>
      <w:rPr>
        <w:rFonts w:ascii="Courier New" w:hAnsi="Courier New" w:cs="Courier New" w:hint="default"/>
      </w:rPr>
    </w:lvl>
    <w:lvl w:ilvl="5" w:tplc="6922B77A" w:tentative="1">
      <w:start w:val="1"/>
      <w:numFmt w:val="bullet"/>
      <w:lvlText w:val=""/>
      <w:lvlJc w:val="left"/>
      <w:pPr>
        <w:ind w:left="4320" w:hanging="360"/>
      </w:pPr>
      <w:rPr>
        <w:rFonts w:ascii="Wingdings" w:hAnsi="Wingdings" w:hint="default"/>
      </w:rPr>
    </w:lvl>
    <w:lvl w:ilvl="6" w:tplc="7ABCE17A" w:tentative="1">
      <w:start w:val="1"/>
      <w:numFmt w:val="bullet"/>
      <w:lvlText w:val=""/>
      <w:lvlJc w:val="left"/>
      <w:pPr>
        <w:ind w:left="5040" w:hanging="360"/>
      </w:pPr>
      <w:rPr>
        <w:rFonts w:ascii="Symbol" w:hAnsi="Symbol" w:hint="default"/>
      </w:rPr>
    </w:lvl>
    <w:lvl w:ilvl="7" w:tplc="9580F640" w:tentative="1">
      <w:start w:val="1"/>
      <w:numFmt w:val="bullet"/>
      <w:lvlText w:val="o"/>
      <w:lvlJc w:val="left"/>
      <w:pPr>
        <w:ind w:left="5760" w:hanging="360"/>
      </w:pPr>
      <w:rPr>
        <w:rFonts w:ascii="Courier New" w:hAnsi="Courier New" w:cs="Courier New" w:hint="default"/>
      </w:rPr>
    </w:lvl>
    <w:lvl w:ilvl="8" w:tplc="932680E0" w:tentative="1">
      <w:start w:val="1"/>
      <w:numFmt w:val="bullet"/>
      <w:lvlText w:val=""/>
      <w:lvlJc w:val="left"/>
      <w:pPr>
        <w:ind w:left="6480" w:hanging="360"/>
      </w:pPr>
      <w:rPr>
        <w:rFonts w:ascii="Wingdings" w:hAnsi="Wingdings" w:hint="default"/>
      </w:rPr>
    </w:lvl>
  </w:abstractNum>
  <w:abstractNum w:abstractNumId="49" w15:restartNumberingAfterBreak="0">
    <w:nsid w:val="503970FD"/>
    <w:multiLevelType w:val="hybridMultilevel"/>
    <w:tmpl w:val="4FA83BBA"/>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0" w15:restartNumberingAfterBreak="0">
    <w:nsid w:val="50593556"/>
    <w:multiLevelType w:val="hybridMultilevel"/>
    <w:tmpl w:val="B95EDCCA"/>
    <w:lvl w:ilvl="0" w:tplc="FC5A9E8A">
      <w:start w:val="1"/>
      <w:numFmt w:val="bullet"/>
      <w:lvlText w:val=""/>
      <w:lvlJc w:val="left"/>
      <w:pPr>
        <w:ind w:left="720" w:hanging="360"/>
      </w:pPr>
      <w:rPr>
        <w:rFonts w:ascii="Symbol" w:hAnsi="Symbol" w:hint="default"/>
      </w:rPr>
    </w:lvl>
    <w:lvl w:ilvl="1" w:tplc="BFAA57D0" w:tentative="1">
      <w:start w:val="1"/>
      <w:numFmt w:val="bullet"/>
      <w:lvlText w:val="o"/>
      <w:lvlJc w:val="left"/>
      <w:pPr>
        <w:ind w:left="1440" w:hanging="360"/>
      </w:pPr>
      <w:rPr>
        <w:rFonts w:ascii="Courier New" w:hAnsi="Courier New" w:cs="Courier New" w:hint="default"/>
      </w:rPr>
    </w:lvl>
    <w:lvl w:ilvl="2" w:tplc="530C8272" w:tentative="1">
      <w:start w:val="1"/>
      <w:numFmt w:val="bullet"/>
      <w:lvlText w:val=""/>
      <w:lvlJc w:val="left"/>
      <w:pPr>
        <w:ind w:left="2160" w:hanging="360"/>
      </w:pPr>
      <w:rPr>
        <w:rFonts w:ascii="Wingdings" w:hAnsi="Wingdings" w:hint="default"/>
      </w:rPr>
    </w:lvl>
    <w:lvl w:ilvl="3" w:tplc="AE3CDBD4" w:tentative="1">
      <w:start w:val="1"/>
      <w:numFmt w:val="bullet"/>
      <w:lvlText w:val=""/>
      <w:lvlJc w:val="left"/>
      <w:pPr>
        <w:ind w:left="2880" w:hanging="360"/>
      </w:pPr>
      <w:rPr>
        <w:rFonts w:ascii="Symbol" w:hAnsi="Symbol" w:hint="default"/>
      </w:rPr>
    </w:lvl>
    <w:lvl w:ilvl="4" w:tplc="E348C738" w:tentative="1">
      <w:start w:val="1"/>
      <w:numFmt w:val="bullet"/>
      <w:lvlText w:val="o"/>
      <w:lvlJc w:val="left"/>
      <w:pPr>
        <w:ind w:left="3600" w:hanging="360"/>
      </w:pPr>
      <w:rPr>
        <w:rFonts w:ascii="Courier New" w:hAnsi="Courier New" w:cs="Courier New" w:hint="default"/>
      </w:rPr>
    </w:lvl>
    <w:lvl w:ilvl="5" w:tplc="2144AD18" w:tentative="1">
      <w:start w:val="1"/>
      <w:numFmt w:val="bullet"/>
      <w:lvlText w:val=""/>
      <w:lvlJc w:val="left"/>
      <w:pPr>
        <w:ind w:left="4320" w:hanging="360"/>
      </w:pPr>
      <w:rPr>
        <w:rFonts w:ascii="Wingdings" w:hAnsi="Wingdings" w:hint="default"/>
      </w:rPr>
    </w:lvl>
    <w:lvl w:ilvl="6" w:tplc="E2BCD0D0" w:tentative="1">
      <w:start w:val="1"/>
      <w:numFmt w:val="bullet"/>
      <w:lvlText w:val=""/>
      <w:lvlJc w:val="left"/>
      <w:pPr>
        <w:ind w:left="5040" w:hanging="360"/>
      </w:pPr>
      <w:rPr>
        <w:rFonts w:ascii="Symbol" w:hAnsi="Symbol" w:hint="default"/>
      </w:rPr>
    </w:lvl>
    <w:lvl w:ilvl="7" w:tplc="63727FD8" w:tentative="1">
      <w:start w:val="1"/>
      <w:numFmt w:val="bullet"/>
      <w:lvlText w:val="o"/>
      <w:lvlJc w:val="left"/>
      <w:pPr>
        <w:ind w:left="5760" w:hanging="360"/>
      </w:pPr>
      <w:rPr>
        <w:rFonts w:ascii="Courier New" w:hAnsi="Courier New" w:cs="Courier New" w:hint="default"/>
      </w:rPr>
    </w:lvl>
    <w:lvl w:ilvl="8" w:tplc="F7CE549E" w:tentative="1">
      <w:start w:val="1"/>
      <w:numFmt w:val="bullet"/>
      <w:lvlText w:val=""/>
      <w:lvlJc w:val="left"/>
      <w:pPr>
        <w:ind w:left="6480" w:hanging="360"/>
      </w:pPr>
      <w:rPr>
        <w:rFonts w:ascii="Wingdings" w:hAnsi="Wingdings" w:hint="default"/>
      </w:rPr>
    </w:lvl>
  </w:abstractNum>
  <w:abstractNum w:abstractNumId="51" w15:restartNumberingAfterBreak="0">
    <w:nsid w:val="50E93E35"/>
    <w:multiLevelType w:val="multilevel"/>
    <w:tmpl w:val="47F2A648"/>
    <w:lvl w:ilvl="0">
      <w:start w:val="1"/>
      <w:numFmt w:val="decimal"/>
      <w:suff w:val="space"/>
      <w:lvlText w:val="Section %1"/>
      <w:lvlJc w:val="left"/>
      <w:pPr>
        <w:ind w:left="0" w:firstLine="0"/>
      </w:pPr>
      <w:rPr>
        <w:rFonts w:hint="default"/>
      </w:rPr>
    </w:lvl>
    <w:lvl w:ilvl="1">
      <w:start w:val="1"/>
      <w:numFmt w:val="none"/>
      <w:pStyle w:val="Heading2"/>
      <w:suff w:val="nothing"/>
      <w:lvlText w:val="%1"/>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2" w15:restartNumberingAfterBreak="0">
    <w:nsid w:val="51865B2C"/>
    <w:multiLevelType w:val="hybridMultilevel"/>
    <w:tmpl w:val="EB3ACCF6"/>
    <w:lvl w:ilvl="0" w:tplc="88720CD2">
      <w:start w:val="1"/>
      <w:numFmt w:val="bullet"/>
      <w:lvlText w:val=""/>
      <w:lvlJc w:val="left"/>
      <w:pPr>
        <w:ind w:left="720" w:hanging="360"/>
      </w:pPr>
      <w:rPr>
        <w:rFonts w:ascii="Symbol" w:hAnsi="Symbol" w:hint="default"/>
      </w:rPr>
    </w:lvl>
    <w:lvl w:ilvl="1" w:tplc="1E4837CC" w:tentative="1">
      <w:start w:val="1"/>
      <w:numFmt w:val="bullet"/>
      <w:lvlText w:val="o"/>
      <w:lvlJc w:val="left"/>
      <w:pPr>
        <w:ind w:left="1440" w:hanging="360"/>
      </w:pPr>
      <w:rPr>
        <w:rFonts w:ascii="Courier New" w:hAnsi="Courier New" w:cs="Courier New" w:hint="default"/>
      </w:rPr>
    </w:lvl>
    <w:lvl w:ilvl="2" w:tplc="FE3CF27C" w:tentative="1">
      <w:start w:val="1"/>
      <w:numFmt w:val="bullet"/>
      <w:lvlText w:val=""/>
      <w:lvlJc w:val="left"/>
      <w:pPr>
        <w:ind w:left="2160" w:hanging="360"/>
      </w:pPr>
      <w:rPr>
        <w:rFonts w:ascii="Wingdings" w:hAnsi="Wingdings" w:hint="default"/>
      </w:rPr>
    </w:lvl>
    <w:lvl w:ilvl="3" w:tplc="0BE22092" w:tentative="1">
      <w:start w:val="1"/>
      <w:numFmt w:val="bullet"/>
      <w:lvlText w:val=""/>
      <w:lvlJc w:val="left"/>
      <w:pPr>
        <w:ind w:left="2880" w:hanging="360"/>
      </w:pPr>
      <w:rPr>
        <w:rFonts w:ascii="Symbol" w:hAnsi="Symbol" w:hint="default"/>
      </w:rPr>
    </w:lvl>
    <w:lvl w:ilvl="4" w:tplc="08A4F2FE" w:tentative="1">
      <w:start w:val="1"/>
      <w:numFmt w:val="bullet"/>
      <w:lvlText w:val="o"/>
      <w:lvlJc w:val="left"/>
      <w:pPr>
        <w:ind w:left="3600" w:hanging="360"/>
      </w:pPr>
      <w:rPr>
        <w:rFonts w:ascii="Courier New" w:hAnsi="Courier New" w:cs="Courier New" w:hint="default"/>
      </w:rPr>
    </w:lvl>
    <w:lvl w:ilvl="5" w:tplc="9E7EBC62" w:tentative="1">
      <w:start w:val="1"/>
      <w:numFmt w:val="bullet"/>
      <w:lvlText w:val=""/>
      <w:lvlJc w:val="left"/>
      <w:pPr>
        <w:ind w:left="4320" w:hanging="360"/>
      </w:pPr>
      <w:rPr>
        <w:rFonts w:ascii="Wingdings" w:hAnsi="Wingdings" w:hint="default"/>
      </w:rPr>
    </w:lvl>
    <w:lvl w:ilvl="6" w:tplc="78EA1E32" w:tentative="1">
      <w:start w:val="1"/>
      <w:numFmt w:val="bullet"/>
      <w:lvlText w:val=""/>
      <w:lvlJc w:val="left"/>
      <w:pPr>
        <w:ind w:left="5040" w:hanging="360"/>
      </w:pPr>
      <w:rPr>
        <w:rFonts w:ascii="Symbol" w:hAnsi="Symbol" w:hint="default"/>
      </w:rPr>
    </w:lvl>
    <w:lvl w:ilvl="7" w:tplc="DD1CF9EA" w:tentative="1">
      <w:start w:val="1"/>
      <w:numFmt w:val="bullet"/>
      <w:lvlText w:val="o"/>
      <w:lvlJc w:val="left"/>
      <w:pPr>
        <w:ind w:left="5760" w:hanging="360"/>
      </w:pPr>
      <w:rPr>
        <w:rFonts w:ascii="Courier New" w:hAnsi="Courier New" w:cs="Courier New" w:hint="default"/>
      </w:rPr>
    </w:lvl>
    <w:lvl w:ilvl="8" w:tplc="1B12C4DE" w:tentative="1">
      <w:start w:val="1"/>
      <w:numFmt w:val="bullet"/>
      <w:lvlText w:val=""/>
      <w:lvlJc w:val="left"/>
      <w:pPr>
        <w:ind w:left="6480" w:hanging="360"/>
      </w:pPr>
      <w:rPr>
        <w:rFonts w:ascii="Wingdings" w:hAnsi="Wingdings" w:hint="default"/>
      </w:rPr>
    </w:lvl>
  </w:abstractNum>
  <w:abstractNum w:abstractNumId="53" w15:restartNumberingAfterBreak="0">
    <w:nsid w:val="54615986"/>
    <w:multiLevelType w:val="hybridMultilevel"/>
    <w:tmpl w:val="459E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327146"/>
    <w:multiLevelType w:val="hybridMultilevel"/>
    <w:tmpl w:val="E2FA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6AD661F"/>
    <w:multiLevelType w:val="hybridMultilevel"/>
    <w:tmpl w:val="F29CF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B97C48"/>
    <w:multiLevelType w:val="hybridMultilevel"/>
    <w:tmpl w:val="77A8E0CE"/>
    <w:lvl w:ilvl="0" w:tplc="04090001">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640875"/>
    <w:multiLevelType w:val="hybridMultilevel"/>
    <w:tmpl w:val="4BF43CF4"/>
    <w:lvl w:ilvl="0" w:tplc="6C98A21A">
      <w:start w:val="1"/>
      <w:numFmt w:val="bullet"/>
      <w:lvlText w:val=""/>
      <w:lvlJc w:val="left"/>
      <w:pPr>
        <w:tabs>
          <w:tab w:val="num" w:pos="576"/>
        </w:tabs>
        <w:ind w:left="576" w:hanging="360"/>
      </w:pPr>
      <w:rPr>
        <w:rFonts w:ascii="Symbol" w:hAnsi="Symbol" w:hint="default"/>
        <w:sz w:val="28"/>
        <w:szCs w:val="28"/>
      </w:rPr>
    </w:lvl>
    <w:lvl w:ilvl="1" w:tplc="6B980ED0" w:tentative="1">
      <w:start w:val="1"/>
      <w:numFmt w:val="bullet"/>
      <w:lvlText w:val="o"/>
      <w:lvlJc w:val="left"/>
      <w:pPr>
        <w:ind w:left="1440" w:hanging="360"/>
      </w:pPr>
      <w:rPr>
        <w:rFonts w:ascii="Courier New" w:hAnsi="Courier New" w:cs="Courier New" w:hint="default"/>
      </w:rPr>
    </w:lvl>
    <w:lvl w:ilvl="2" w:tplc="7C7ACF38" w:tentative="1">
      <w:start w:val="1"/>
      <w:numFmt w:val="bullet"/>
      <w:lvlText w:val=""/>
      <w:lvlJc w:val="left"/>
      <w:pPr>
        <w:ind w:left="2160" w:hanging="360"/>
      </w:pPr>
      <w:rPr>
        <w:rFonts w:ascii="Wingdings" w:hAnsi="Wingdings" w:hint="default"/>
      </w:rPr>
    </w:lvl>
    <w:lvl w:ilvl="3" w:tplc="1866889E" w:tentative="1">
      <w:start w:val="1"/>
      <w:numFmt w:val="bullet"/>
      <w:lvlText w:val=""/>
      <w:lvlJc w:val="left"/>
      <w:pPr>
        <w:ind w:left="2880" w:hanging="360"/>
      </w:pPr>
      <w:rPr>
        <w:rFonts w:ascii="Symbol" w:hAnsi="Symbol" w:hint="default"/>
      </w:rPr>
    </w:lvl>
    <w:lvl w:ilvl="4" w:tplc="BB3694AE" w:tentative="1">
      <w:start w:val="1"/>
      <w:numFmt w:val="bullet"/>
      <w:lvlText w:val="o"/>
      <w:lvlJc w:val="left"/>
      <w:pPr>
        <w:ind w:left="3600" w:hanging="360"/>
      </w:pPr>
      <w:rPr>
        <w:rFonts w:ascii="Courier New" w:hAnsi="Courier New" w:cs="Courier New" w:hint="default"/>
      </w:rPr>
    </w:lvl>
    <w:lvl w:ilvl="5" w:tplc="6D5CF62E" w:tentative="1">
      <w:start w:val="1"/>
      <w:numFmt w:val="bullet"/>
      <w:lvlText w:val=""/>
      <w:lvlJc w:val="left"/>
      <w:pPr>
        <w:ind w:left="4320" w:hanging="360"/>
      </w:pPr>
      <w:rPr>
        <w:rFonts w:ascii="Wingdings" w:hAnsi="Wingdings" w:hint="default"/>
      </w:rPr>
    </w:lvl>
    <w:lvl w:ilvl="6" w:tplc="EB76A7D6" w:tentative="1">
      <w:start w:val="1"/>
      <w:numFmt w:val="bullet"/>
      <w:lvlText w:val=""/>
      <w:lvlJc w:val="left"/>
      <w:pPr>
        <w:ind w:left="5040" w:hanging="360"/>
      </w:pPr>
      <w:rPr>
        <w:rFonts w:ascii="Symbol" w:hAnsi="Symbol" w:hint="default"/>
      </w:rPr>
    </w:lvl>
    <w:lvl w:ilvl="7" w:tplc="66BA5254" w:tentative="1">
      <w:start w:val="1"/>
      <w:numFmt w:val="bullet"/>
      <w:lvlText w:val="o"/>
      <w:lvlJc w:val="left"/>
      <w:pPr>
        <w:ind w:left="5760" w:hanging="360"/>
      </w:pPr>
      <w:rPr>
        <w:rFonts w:ascii="Courier New" w:hAnsi="Courier New" w:cs="Courier New" w:hint="default"/>
      </w:rPr>
    </w:lvl>
    <w:lvl w:ilvl="8" w:tplc="B35C758A" w:tentative="1">
      <w:start w:val="1"/>
      <w:numFmt w:val="bullet"/>
      <w:lvlText w:val=""/>
      <w:lvlJc w:val="left"/>
      <w:pPr>
        <w:ind w:left="6480" w:hanging="360"/>
      </w:pPr>
      <w:rPr>
        <w:rFonts w:ascii="Wingdings" w:hAnsi="Wingdings" w:hint="default"/>
      </w:rPr>
    </w:lvl>
  </w:abstractNum>
  <w:abstractNum w:abstractNumId="58" w15:restartNumberingAfterBreak="0">
    <w:nsid w:val="599C025B"/>
    <w:multiLevelType w:val="hybridMultilevel"/>
    <w:tmpl w:val="585AD516"/>
    <w:lvl w:ilvl="0" w:tplc="4AEEEFC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065EBA"/>
    <w:multiLevelType w:val="hybridMultilevel"/>
    <w:tmpl w:val="9554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A425BE7"/>
    <w:multiLevelType w:val="hybridMultilevel"/>
    <w:tmpl w:val="FAA64D1C"/>
    <w:lvl w:ilvl="0" w:tplc="04090001">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872B81"/>
    <w:multiLevelType w:val="hybridMultilevel"/>
    <w:tmpl w:val="7EF859B2"/>
    <w:lvl w:ilvl="0" w:tplc="984E65C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D52B50"/>
    <w:multiLevelType w:val="multilevel"/>
    <w:tmpl w:val="84809B9C"/>
    <w:lvl w:ilvl="0">
      <w:start w:val="1"/>
      <w:numFmt w:val="bullet"/>
      <w:lvlText w:val=""/>
      <w:lvlJc w:val="left"/>
      <w:pPr>
        <w:ind w:left="0" w:firstLine="0"/>
      </w:pPr>
      <w:rPr>
        <w:rFonts w:ascii="Symbol" w:hAnsi="Symbol"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3" w15:restartNumberingAfterBreak="0">
    <w:nsid w:val="5E9138B2"/>
    <w:multiLevelType w:val="hybridMultilevel"/>
    <w:tmpl w:val="5AA4D594"/>
    <w:lvl w:ilvl="0" w:tplc="097A09B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EC3329F"/>
    <w:multiLevelType w:val="hybridMultilevel"/>
    <w:tmpl w:val="67F0DC42"/>
    <w:lvl w:ilvl="0" w:tplc="2578B8A2">
      <w:start w:val="1"/>
      <w:numFmt w:val="bullet"/>
      <w:lvlText w:val=""/>
      <w:lvlJc w:val="left"/>
      <w:pPr>
        <w:ind w:left="720" w:hanging="360"/>
      </w:pPr>
      <w:rPr>
        <w:rFonts w:ascii="Symbol" w:hAnsi="Symbol" w:hint="default"/>
      </w:rPr>
    </w:lvl>
    <w:lvl w:ilvl="1" w:tplc="A186FB36">
      <w:start w:val="1"/>
      <w:numFmt w:val="bullet"/>
      <w:lvlText w:val="o"/>
      <w:lvlJc w:val="left"/>
      <w:pPr>
        <w:ind w:left="1440" w:hanging="360"/>
      </w:pPr>
      <w:rPr>
        <w:rFonts w:ascii="Courier New" w:hAnsi="Courier New" w:cs="Courier New" w:hint="default"/>
      </w:rPr>
    </w:lvl>
    <w:lvl w:ilvl="2" w:tplc="EDEE4382" w:tentative="1">
      <w:start w:val="1"/>
      <w:numFmt w:val="bullet"/>
      <w:lvlText w:val=""/>
      <w:lvlJc w:val="left"/>
      <w:pPr>
        <w:ind w:left="2160" w:hanging="360"/>
      </w:pPr>
      <w:rPr>
        <w:rFonts w:ascii="Wingdings" w:hAnsi="Wingdings" w:hint="default"/>
      </w:rPr>
    </w:lvl>
    <w:lvl w:ilvl="3" w:tplc="45D2E0B0" w:tentative="1">
      <w:start w:val="1"/>
      <w:numFmt w:val="bullet"/>
      <w:lvlText w:val=""/>
      <w:lvlJc w:val="left"/>
      <w:pPr>
        <w:ind w:left="2880" w:hanging="360"/>
      </w:pPr>
      <w:rPr>
        <w:rFonts w:ascii="Symbol" w:hAnsi="Symbol" w:hint="default"/>
      </w:rPr>
    </w:lvl>
    <w:lvl w:ilvl="4" w:tplc="807A5910" w:tentative="1">
      <w:start w:val="1"/>
      <w:numFmt w:val="bullet"/>
      <w:lvlText w:val="o"/>
      <w:lvlJc w:val="left"/>
      <w:pPr>
        <w:ind w:left="3600" w:hanging="360"/>
      </w:pPr>
      <w:rPr>
        <w:rFonts w:ascii="Courier New" w:hAnsi="Courier New" w:cs="Courier New" w:hint="default"/>
      </w:rPr>
    </w:lvl>
    <w:lvl w:ilvl="5" w:tplc="38CE9322" w:tentative="1">
      <w:start w:val="1"/>
      <w:numFmt w:val="bullet"/>
      <w:lvlText w:val=""/>
      <w:lvlJc w:val="left"/>
      <w:pPr>
        <w:ind w:left="4320" w:hanging="360"/>
      </w:pPr>
      <w:rPr>
        <w:rFonts w:ascii="Wingdings" w:hAnsi="Wingdings" w:hint="default"/>
      </w:rPr>
    </w:lvl>
    <w:lvl w:ilvl="6" w:tplc="16DC418C" w:tentative="1">
      <w:start w:val="1"/>
      <w:numFmt w:val="bullet"/>
      <w:lvlText w:val=""/>
      <w:lvlJc w:val="left"/>
      <w:pPr>
        <w:ind w:left="5040" w:hanging="360"/>
      </w:pPr>
      <w:rPr>
        <w:rFonts w:ascii="Symbol" w:hAnsi="Symbol" w:hint="default"/>
      </w:rPr>
    </w:lvl>
    <w:lvl w:ilvl="7" w:tplc="E4841DE0" w:tentative="1">
      <w:start w:val="1"/>
      <w:numFmt w:val="bullet"/>
      <w:lvlText w:val="o"/>
      <w:lvlJc w:val="left"/>
      <w:pPr>
        <w:ind w:left="5760" w:hanging="360"/>
      </w:pPr>
      <w:rPr>
        <w:rFonts w:ascii="Courier New" w:hAnsi="Courier New" w:cs="Courier New" w:hint="default"/>
      </w:rPr>
    </w:lvl>
    <w:lvl w:ilvl="8" w:tplc="7D42AEE4" w:tentative="1">
      <w:start w:val="1"/>
      <w:numFmt w:val="bullet"/>
      <w:lvlText w:val=""/>
      <w:lvlJc w:val="left"/>
      <w:pPr>
        <w:ind w:left="6480" w:hanging="360"/>
      </w:pPr>
      <w:rPr>
        <w:rFonts w:ascii="Wingdings" w:hAnsi="Wingdings" w:hint="default"/>
      </w:rPr>
    </w:lvl>
  </w:abstractNum>
  <w:abstractNum w:abstractNumId="65" w15:restartNumberingAfterBreak="0">
    <w:nsid w:val="5F3E05DD"/>
    <w:multiLevelType w:val="hybridMultilevel"/>
    <w:tmpl w:val="25D4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1ED1318"/>
    <w:multiLevelType w:val="hybridMultilevel"/>
    <w:tmpl w:val="58D69D54"/>
    <w:lvl w:ilvl="0" w:tplc="04090001">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25D5369"/>
    <w:multiLevelType w:val="hybridMultilevel"/>
    <w:tmpl w:val="EF28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2C4465C"/>
    <w:multiLevelType w:val="multilevel"/>
    <w:tmpl w:val="073616E2"/>
    <w:lvl w:ilvl="0">
      <w:start w:val="1"/>
      <w:numFmt w:val="bullet"/>
      <w:lvlText w:val=""/>
      <w:lvlJc w:val="left"/>
      <w:pPr>
        <w:ind w:left="360" w:firstLine="0"/>
      </w:pPr>
      <w:rPr>
        <w:rFonts w:ascii="Symbol" w:hAnsi="Symbol" w:hint="default"/>
      </w:rPr>
    </w:lvl>
    <w:lvl w:ilvl="1">
      <w:start w:val="1"/>
      <w:numFmt w:val="none"/>
      <w:suff w:val="nothing"/>
      <w:lvlText w:val=""/>
      <w:lvlJc w:val="left"/>
      <w:pPr>
        <w:ind w:left="360" w:firstLine="0"/>
      </w:pPr>
      <w:rPr>
        <w:rFonts w:hint="default"/>
      </w:rPr>
    </w:lvl>
    <w:lvl w:ilvl="2">
      <w:start w:val="1"/>
      <w:numFmt w:val="none"/>
      <w:suff w:val="nothing"/>
      <w:lvlText w:val=""/>
      <w:lvlJc w:val="left"/>
      <w:pPr>
        <w:ind w:left="360" w:firstLine="0"/>
      </w:pPr>
      <w:rPr>
        <w:rFonts w:hint="default"/>
      </w:rPr>
    </w:lvl>
    <w:lvl w:ilvl="3">
      <w:start w:val="1"/>
      <w:numFmt w:val="none"/>
      <w:suff w:val="nothing"/>
      <w:lvlText w:val=""/>
      <w:lvlJc w:val="left"/>
      <w:pPr>
        <w:ind w:left="36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69" w15:restartNumberingAfterBreak="0">
    <w:nsid w:val="6313285B"/>
    <w:multiLevelType w:val="hybridMultilevel"/>
    <w:tmpl w:val="BBAE8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4810497"/>
    <w:multiLevelType w:val="hybridMultilevel"/>
    <w:tmpl w:val="DC506440"/>
    <w:lvl w:ilvl="0" w:tplc="04090001">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862D35"/>
    <w:multiLevelType w:val="hybridMultilevel"/>
    <w:tmpl w:val="C3182686"/>
    <w:lvl w:ilvl="0" w:tplc="663A55E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5B65011"/>
    <w:multiLevelType w:val="hybridMultilevel"/>
    <w:tmpl w:val="80EA05A6"/>
    <w:lvl w:ilvl="0" w:tplc="0B4A52B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5F40B7E"/>
    <w:multiLevelType w:val="hybridMultilevel"/>
    <w:tmpl w:val="07CA2AEA"/>
    <w:lvl w:ilvl="0" w:tplc="C7EAFEE8">
      <w:start w:val="1"/>
      <w:numFmt w:val="bullet"/>
      <w:lvlText w:val=""/>
      <w:lvlJc w:val="left"/>
      <w:pPr>
        <w:ind w:left="576" w:hanging="360"/>
      </w:pPr>
      <w:rPr>
        <w:rFonts w:ascii="Symbol" w:hAnsi="Symbol" w:hint="default"/>
      </w:rPr>
    </w:lvl>
    <w:lvl w:ilvl="1" w:tplc="BB38E0CE">
      <w:start w:val="1"/>
      <w:numFmt w:val="bullet"/>
      <w:lvlText w:val="o"/>
      <w:lvlJc w:val="left"/>
      <w:pPr>
        <w:ind w:left="1296" w:hanging="360"/>
      </w:pPr>
      <w:rPr>
        <w:rFonts w:ascii="Courier New" w:hAnsi="Courier New" w:cs="Courier New" w:hint="default"/>
      </w:rPr>
    </w:lvl>
    <w:lvl w:ilvl="2" w:tplc="BDBA0364" w:tentative="1">
      <w:start w:val="1"/>
      <w:numFmt w:val="bullet"/>
      <w:lvlText w:val=""/>
      <w:lvlJc w:val="left"/>
      <w:pPr>
        <w:ind w:left="2016" w:hanging="360"/>
      </w:pPr>
      <w:rPr>
        <w:rFonts w:ascii="Wingdings" w:hAnsi="Wingdings" w:hint="default"/>
      </w:rPr>
    </w:lvl>
    <w:lvl w:ilvl="3" w:tplc="77021C66" w:tentative="1">
      <w:start w:val="1"/>
      <w:numFmt w:val="bullet"/>
      <w:lvlText w:val=""/>
      <w:lvlJc w:val="left"/>
      <w:pPr>
        <w:ind w:left="2736" w:hanging="360"/>
      </w:pPr>
      <w:rPr>
        <w:rFonts w:ascii="Symbol" w:hAnsi="Symbol" w:hint="default"/>
      </w:rPr>
    </w:lvl>
    <w:lvl w:ilvl="4" w:tplc="B6F20C2C" w:tentative="1">
      <w:start w:val="1"/>
      <w:numFmt w:val="bullet"/>
      <w:lvlText w:val="o"/>
      <w:lvlJc w:val="left"/>
      <w:pPr>
        <w:ind w:left="3456" w:hanging="360"/>
      </w:pPr>
      <w:rPr>
        <w:rFonts w:ascii="Courier New" w:hAnsi="Courier New" w:cs="Courier New" w:hint="default"/>
      </w:rPr>
    </w:lvl>
    <w:lvl w:ilvl="5" w:tplc="74B836A2" w:tentative="1">
      <w:start w:val="1"/>
      <w:numFmt w:val="bullet"/>
      <w:lvlText w:val=""/>
      <w:lvlJc w:val="left"/>
      <w:pPr>
        <w:ind w:left="4176" w:hanging="360"/>
      </w:pPr>
      <w:rPr>
        <w:rFonts w:ascii="Wingdings" w:hAnsi="Wingdings" w:hint="default"/>
      </w:rPr>
    </w:lvl>
    <w:lvl w:ilvl="6" w:tplc="562C37A6" w:tentative="1">
      <w:start w:val="1"/>
      <w:numFmt w:val="bullet"/>
      <w:lvlText w:val=""/>
      <w:lvlJc w:val="left"/>
      <w:pPr>
        <w:ind w:left="4896" w:hanging="360"/>
      </w:pPr>
      <w:rPr>
        <w:rFonts w:ascii="Symbol" w:hAnsi="Symbol" w:hint="default"/>
      </w:rPr>
    </w:lvl>
    <w:lvl w:ilvl="7" w:tplc="3E8ABC84" w:tentative="1">
      <w:start w:val="1"/>
      <w:numFmt w:val="bullet"/>
      <w:lvlText w:val="o"/>
      <w:lvlJc w:val="left"/>
      <w:pPr>
        <w:ind w:left="5616" w:hanging="360"/>
      </w:pPr>
      <w:rPr>
        <w:rFonts w:ascii="Courier New" w:hAnsi="Courier New" w:cs="Courier New" w:hint="default"/>
      </w:rPr>
    </w:lvl>
    <w:lvl w:ilvl="8" w:tplc="B8483DF2" w:tentative="1">
      <w:start w:val="1"/>
      <w:numFmt w:val="bullet"/>
      <w:lvlText w:val=""/>
      <w:lvlJc w:val="left"/>
      <w:pPr>
        <w:ind w:left="6336" w:hanging="360"/>
      </w:pPr>
      <w:rPr>
        <w:rFonts w:ascii="Wingdings" w:hAnsi="Wingdings" w:hint="default"/>
      </w:rPr>
    </w:lvl>
  </w:abstractNum>
  <w:abstractNum w:abstractNumId="74" w15:restartNumberingAfterBreak="0">
    <w:nsid w:val="676C5F47"/>
    <w:multiLevelType w:val="hybridMultilevel"/>
    <w:tmpl w:val="DA84A00C"/>
    <w:lvl w:ilvl="0" w:tplc="04090001">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7724454"/>
    <w:multiLevelType w:val="hybridMultilevel"/>
    <w:tmpl w:val="00A291D8"/>
    <w:lvl w:ilvl="0" w:tplc="04090001">
      <w:start w:val="1"/>
      <w:numFmt w:val="bullet"/>
      <w:lvlText w:val=""/>
      <w:lvlJc w:val="left"/>
      <w:pPr>
        <w:ind w:left="720" w:hanging="360"/>
      </w:pPr>
      <w:rPr>
        <w:rFonts w:ascii="Symbol" w:hAnsi="Symbol" w:hint="default"/>
      </w:rPr>
    </w:lvl>
    <w:lvl w:ilvl="1" w:tplc="3D28AD4E"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7880A9B"/>
    <w:multiLevelType w:val="hybridMultilevel"/>
    <w:tmpl w:val="255239E6"/>
    <w:lvl w:ilvl="0" w:tplc="78B65C5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85600D"/>
    <w:multiLevelType w:val="hybridMultilevel"/>
    <w:tmpl w:val="55F8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A8A7747"/>
    <w:multiLevelType w:val="hybridMultilevel"/>
    <w:tmpl w:val="7ECC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BE92337"/>
    <w:multiLevelType w:val="hybridMultilevel"/>
    <w:tmpl w:val="2C8C5F8C"/>
    <w:lvl w:ilvl="0" w:tplc="98DCA790">
      <w:start w:val="1"/>
      <w:numFmt w:val="bullet"/>
      <w:lvlText w:val=""/>
      <w:lvlJc w:val="left"/>
      <w:pPr>
        <w:ind w:left="720" w:hanging="360"/>
      </w:pPr>
      <w:rPr>
        <w:rFonts w:ascii="Symbol" w:hAnsi="Symbol" w:hint="default"/>
      </w:rPr>
    </w:lvl>
    <w:lvl w:ilvl="1" w:tplc="B274849A" w:tentative="1">
      <w:start w:val="1"/>
      <w:numFmt w:val="bullet"/>
      <w:lvlText w:val="o"/>
      <w:lvlJc w:val="left"/>
      <w:pPr>
        <w:ind w:left="1440" w:hanging="360"/>
      </w:pPr>
      <w:rPr>
        <w:rFonts w:ascii="Courier New" w:hAnsi="Courier New" w:cs="Courier New" w:hint="default"/>
      </w:rPr>
    </w:lvl>
    <w:lvl w:ilvl="2" w:tplc="67C0A5CA" w:tentative="1">
      <w:start w:val="1"/>
      <w:numFmt w:val="bullet"/>
      <w:lvlText w:val=""/>
      <w:lvlJc w:val="left"/>
      <w:pPr>
        <w:ind w:left="2160" w:hanging="360"/>
      </w:pPr>
      <w:rPr>
        <w:rFonts w:ascii="Wingdings" w:hAnsi="Wingdings" w:hint="default"/>
      </w:rPr>
    </w:lvl>
    <w:lvl w:ilvl="3" w:tplc="C93A5834" w:tentative="1">
      <w:start w:val="1"/>
      <w:numFmt w:val="bullet"/>
      <w:lvlText w:val=""/>
      <w:lvlJc w:val="left"/>
      <w:pPr>
        <w:ind w:left="2880" w:hanging="360"/>
      </w:pPr>
      <w:rPr>
        <w:rFonts w:ascii="Symbol" w:hAnsi="Symbol" w:hint="default"/>
      </w:rPr>
    </w:lvl>
    <w:lvl w:ilvl="4" w:tplc="47063764" w:tentative="1">
      <w:start w:val="1"/>
      <w:numFmt w:val="bullet"/>
      <w:lvlText w:val="o"/>
      <w:lvlJc w:val="left"/>
      <w:pPr>
        <w:ind w:left="3600" w:hanging="360"/>
      </w:pPr>
      <w:rPr>
        <w:rFonts w:ascii="Courier New" w:hAnsi="Courier New" w:cs="Courier New" w:hint="default"/>
      </w:rPr>
    </w:lvl>
    <w:lvl w:ilvl="5" w:tplc="4F887012" w:tentative="1">
      <w:start w:val="1"/>
      <w:numFmt w:val="bullet"/>
      <w:lvlText w:val=""/>
      <w:lvlJc w:val="left"/>
      <w:pPr>
        <w:ind w:left="4320" w:hanging="360"/>
      </w:pPr>
      <w:rPr>
        <w:rFonts w:ascii="Wingdings" w:hAnsi="Wingdings" w:hint="default"/>
      </w:rPr>
    </w:lvl>
    <w:lvl w:ilvl="6" w:tplc="05D4E4C0" w:tentative="1">
      <w:start w:val="1"/>
      <w:numFmt w:val="bullet"/>
      <w:lvlText w:val=""/>
      <w:lvlJc w:val="left"/>
      <w:pPr>
        <w:ind w:left="5040" w:hanging="360"/>
      </w:pPr>
      <w:rPr>
        <w:rFonts w:ascii="Symbol" w:hAnsi="Symbol" w:hint="default"/>
      </w:rPr>
    </w:lvl>
    <w:lvl w:ilvl="7" w:tplc="16AC1D9A" w:tentative="1">
      <w:start w:val="1"/>
      <w:numFmt w:val="bullet"/>
      <w:lvlText w:val="o"/>
      <w:lvlJc w:val="left"/>
      <w:pPr>
        <w:ind w:left="5760" w:hanging="360"/>
      </w:pPr>
      <w:rPr>
        <w:rFonts w:ascii="Courier New" w:hAnsi="Courier New" w:cs="Courier New" w:hint="default"/>
      </w:rPr>
    </w:lvl>
    <w:lvl w:ilvl="8" w:tplc="1788386A" w:tentative="1">
      <w:start w:val="1"/>
      <w:numFmt w:val="bullet"/>
      <w:lvlText w:val=""/>
      <w:lvlJc w:val="left"/>
      <w:pPr>
        <w:ind w:left="6480" w:hanging="360"/>
      </w:pPr>
      <w:rPr>
        <w:rFonts w:ascii="Wingdings" w:hAnsi="Wingdings" w:hint="default"/>
      </w:rPr>
    </w:lvl>
  </w:abstractNum>
  <w:abstractNum w:abstractNumId="80" w15:restartNumberingAfterBreak="0">
    <w:nsid w:val="6C526791"/>
    <w:multiLevelType w:val="hybridMultilevel"/>
    <w:tmpl w:val="FDA65B50"/>
    <w:lvl w:ilvl="0" w:tplc="F2DEE3B6">
      <w:start w:val="1"/>
      <w:numFmt w:val="bullet"/>
      <w:lvlText w:val=""/>
      <w:lvlJc w:val="left"/>
      <w:pPr>
        <w:ind w:left="720" w:hanging="360"/>
      </w:pPr>
      <w:rPr>
        <w:rFonts w:ascii="Symbol" w:hAnsi="Symbol" w:hint="default"/>
      </w:rPr>
    </w:lvl>
    <w:lvl w:ilvl="1" w:tplc="781AE184" w:tentative="1">
      <w:start w:val="1"/>
      <w:numFmt w:val="bullet"/>
      <w:lvlText w:val="o"/>
      <w:lvlJc w:val="left"/>
      <w:pPr>
        <w:ind w:left="1440" w:hanging="360"/>
      </w:pPr>
      <w:rPr>
        <w:rFonts w:ascii="Courier New" w:hAnsi="Courier New" w:cs="Courier New" w:hint="default"/>
      </w:rPr>
    </w:lvl>
    <w:lvl w:ilvl="2" w:tplc="11566636" w:tentative="1">
      <w:start w:val="1"/>
      <w:numFmt w:val="bullet"/>
      <w:lvlText w:val=""/>
      <w:lvlJc w:val="left"/>
      <w:pPr>
        <w:ind w:left="2160" w:hanging="360"/>
      </w:pPr>
      <w:rPr>
        <w:rFonts w:ascii="Wingdings" w:hAnsi="Wingdings" w:hint="default"/>
      </w:rPr>
    </w:lvl>
    <w:lvl w:ilvl="3" w:tplc="B258760A" w:tentative="1">
      <w:start w:val="1"/>
      <w:numFmt w:val="bullet"/>
      <w:lvlText w:val=""/>
      <w:lvlJc w:val="left"/>
      <w:pPr>
        <w:ind w:left="2880" w:hanging="360"/>
      </w:pPr>
      <w:rPr>
        <w:rFonts w:ascii="Symbol" w:hAnsi="Symbol" w:hint="default"/>
      </w:rPr>
    </w:lvl>
    <w:lvl w:ilvl="4" w:tplc="E8B897F8" w:tentative="1">
      <w:start w:val="1"/>
      <w:numFmt w:val="bullet"/>
      <w:lvlText w:val="o"/>
      <w:lvlJc w:val="left"/>
      <w:pPr>
        <w:ind w:left="3600" w:hanging="360"/>
      </w:pPr>
      <w:rPr>
        <w:rFonts w:ascii="Courier New" w:hAnsi="Courier New" w:cs="Courier New" w:hint="default"/>
      </w:rPr>
    </w:lvl>
    <w:lvl w:ilvl="5" w:tplc="B3E4B640" w:tentative="1">
      <w:start w:val="1"/>
      <w:numFmt w:val="bullet"/>
      <w:lvlText w:val=""/>
      <w:lvlJc w:val="left"/>
      <w:pPr>
        <w:ind w:left="4320" w:hanging="360"/>
      </w:pPr>
      <w:rPr>
        <w:rFonts w:ascii="Wingdings" w:hAnsi="Wingdings" w:hint="default"/>
      </w:rPr>
    </w:lvl>
    <w:lvl w:ilvl="6" w:tplc="342E24E6" w:tentative="1">
      <w:start w:val="1"/>
      <w:numFmt w:val="bullet"/>
      <w:lvlText w:val=""/>
      <w:lvlJc w:val="left"/>
      <w:pPr>
        <w:ind w:left="5040" w:hanging="360"/>
      </w:pPr>
      <w:rPr>
        <w:rFonts w:ascii="Symbol" w:hAnsi="Symbol" w:hint="default"/>
      </w:rPr>
    </w:lvl>
    <w:lvl w:ilvl="7" w:tplc="FD5088FE" w:tentative="1">
      <w:start w:val="1"/>
      <w:numFmt w:val="bullet"/>
      <w:lvlText w:val="o"/>
      <w:lvlJc w:val="left"/>
      <w:pPr>
        <w:ind w:left="5760" w:hanging="360"/>
      </w:pPr>
      <w:rPr>
        <w:rFonts w:ascii="Courier New" w:hAnsi="Courier New" w:cs="Courier New" w:hint="default"/>
      </w:rPr>
    </w:lvl>
    <w:lvl w:ilvl="8" w:tplc="F85A611E" w:tentative="1">
      <w:start w:val="1"/>
      <w:numFmt w:val="bullet"/>
      <w:lvlText w:val=""/>
      <w:lvlJc w:val="left"/>
      <w:pPr>
        <w:ind w:left="6480" w:hanging="360"/>
      </w:pPr>
      <w:rPr>
        <w:rFonts w:ascii="Wingdings" w:hAnsi="Wingdings" w:hint="default"/>
      </w:rPr>
    </w:lvl>
  </w:abstractNum>
  <w:abstractNum w:abstractNumId="81" w15:restartNumberingAfterBreak="0">
    <w:nsid w:val="6DF0626E"/>
    <w:multiLevelType w:val="multilevel"/>
    <w:tmpl w:val="919C9780"/>
    <w:lvl w:ilvl="0">
      <w:start w:val="1"/>
      <w:numFmt w:val="decimal"/>
      <w:suff w:val="space"/>
      <w:lvlText w:val="Sec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2" w15:restartNumberingAfterBreak="0">
    <w:nsid w:val="6FBC4132"/>
    <w:multiLevelType w:val="hybridMultilevel"/>
    <w:tmpl w:val="C394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0025D1F"/>
    <w:multiLevelType w:val="hybridMultilevel"/>
    <w:tmpl w:val="5930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07463B0"/>
    <w:multiLevelType w:val="hybridMultilevel"/>
    <w:tmpl w:val="95C2DA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710A6D5D"/>
    <w:multiLevelType w:val="multilevel"/>
    <w:tmpl w:val="92C64B80"/>
    <w:lvl w:ilvl="0">
      <w:start w:val="1"/>
      <w:numFmt w:val="bullet"/>
      <w:lvlText w:val=""/>
      <w:lvlJc w:val="left"/>
      <w:pPr>
        <w:ind w:left="0" w:firstLine="0"/>
      </w:pPr>
      <w:rPr>
        <w:rFonts w:ascii="Symbol" w:hAnsi="Symbol"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6" w15:restartNumberingAfterBreak="0">
    <w:nsid w:val="71F46BE8"/>
    <w:multiLevelType w:val="hybridMultilevel"/>
    <w:tmpl w:val="28665686"/>
    <w:lvl w:ilvl="0" w:tplc="E7CE53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2B83F75"/>
    <w:multiLevelType w:val="hybridMultilevel"/>
    <w:tmpl w:val="4524ED22"/>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342730C"/>
    <w:multiLevelType w:val="hybridMultilevel"/>
    <w:tmpl w:val="BAB2BB36"/>
    <w:lvl w:ilvl="0" w:tplc="BE74E2D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49B2EC1"/>
    <w:multiLevelType w:val="hybridMultilevel"/>
    <w:tmpl w:val="9EEAFC7E"/>
    <w:lvl w:ilvl="0" w:tplc="E7CE53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4D6074E"/>
    <w:multiLevelType w:val="hybridMultilevel"/>
    <w:tmpl w:val="1BA0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7F25AC3"/>
    <w:multiLevelType w:val="hybridMultilevel"/>
    <w:tmpl w:val="7FE0590A"/>
    <w:lvl w:ilvl="0" w:tplc="E7CE53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780E1104"/>
    <w:multiLevelType w:val="multilevel"/>
    <w:tmpl w:val="E7427DB0"/>
    <w:lvl w:ilvl="0">
      <w:start w:val="1"/>
      <w:numFmt w:val="bullet"/>
      <w:lvlText w:val=""/>
      <w:lvlJc w:val="left"/>
      <w:pPr>
        <w:ind w:left="0" w:firstLine="0"/>
      </w:pPr>
      <w:rPr>
        <w:rFonts w:ascii="Symbol" w:hAnsi="Symbol"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3" w15:restartNumberingAfterBreak="0">
    <w:nsid w:val="79F20393"/>
    <w:multiLevelType w:val="hybridMultilevel"/>
    <w:tmpl w:val="8206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4A1B5E"/>
    <w:multiLevelType w:val="hybridMultilevel"/>
    <w:tmpl w:val="1D92AD00"/>
    <w:lvl w:ilvl="0" w:tplc="04090001">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CD37FBD"/>
    <w:multiLevelType w:val="hybridMultilevel"/>
    <w:tmpl w:val="77B6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D3652AE"/>
    <w:multiLevelType w:val="hybridMultilevel"/>
    <w:tmpl w:val="295C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D6F6E0F"/>
    <w:multiLevelType w:val="hybridMultilevel"/>
    <w:tmpl w:val="22CA0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F052FFE"/>
    <w:multiLevelType w:val="hybridMultilevel"/>
    <w:tmpl w:val="9BA8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FE82E3D"/>
    <w:multiLevelType w:val="hybridMultilevel"/>
    <w:tmpl w:val="08C4BE74"/>
    <w:lvl w:ilvl="0" w:tplc="04090001">
      <w:start w:val="1"/>
      <w:numFmt w:val="bullet"/>
      <w:lvlText w:val=""/>
      <w:lvlJc w:val="left"/>
      <w:pPr>
        <w:ind w:left="720" w:hanging="360"/>
      </w:pPr>
      <w:rPr>
        <w:rFonts w:ascii="Symbol" w:hAnsi="Symbol" w:hint="default"/>
      </w:rPr>
    </w:lvl>
    <w:lvl w:ilvl="1" w:tplc="04090003">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9577487">
    <w:abstractNumId w:val="81"/>
  </w:num>
  <w:num w:numId="2" w16cid:durableId="984895607">
    <w:abstractNumId w:val="36"/>
  </w:num>
  <w:num w:numId="3" w16cid:durableId="903684932">
    <w:abstractNumId w:val="80"/>
  </w:num>
  <w:num w:numId="4" w16cid:durableId="357437524">
    <w:abstractNumId w:val="48"/>
  </w:num>
  <w:num w:numId="5" w16cid:durableId="1451129051">
    <w:abstractNumId w:val="99"/>
  </w:num>
  <w:num w:numId="6" w16cid:durableId="1049038425">
    <w:abstractNumId w:val="3"/>
  </w:num>
  <w:num w:numId="7" w16cid:durableId="1780950748">
    <w:abstractNumId w:val="68"/>
  </w:num>
  <w:num w:numId="8" w16cid:durableId="2039381804">
    <w:abstractNumId w:val="40"/>
  </w:num>
  <w:num w:numId="9" w16cid:durableId="1711877676">
    <w:abstractNumId w:val="85"/>
  </w:num>
  <w:num w:numId="10" w16cid:durableId="951131713">
    <w:abstractNumId w:val="50"/>
  </w:num>
  <w:num w:numId="11" w16cid:durableId="2065912126">
    <w:abstractNumId w:val="2"/>
  </w:num>
  <w:num w:numId="12" w16cid:durableId="1150556179">
    <w:abstractNumId w:val="67"/>
  </w:num>
  <w:num w:numId="13" w16cid:durableId="45179610">
    <w:abstractNumId w:val="13"/>
  </w:num>
  <w:num w:numId="14" w16cid:durableId="1180391965">
    <w:abstractNumId w:val="75"/>
  </w:num>
  <w:num w:numId="15" w16cid:durableId="1769043054">
    <w:abstractNumId w:val="52"/>
  </w:num>
  <w:num w:numId="16" w16cid:durableId="2070810335">
    <w:abstractNumId w:val="79"/>
  </w:num>
  <w:num w:numId="17" w16cid:durableId="1999646652">
    <w:abstractNumId w:val="10"/>
  </w:num>
  <w:num w:numId="18" w16cid:durableId="103042530">
    <w:abstractNumId w:val="26"/>
  </w:num>
  <w:num w:numId="19" w16cid:durableId="536162203">
    <w:abstractNumId w:val="33"/>
  </w:num>
  <w:num w:numId="20" w16cid:durableId="2035690408">
    <w:abstractNumId w:val="39"/>
  </w:num>
  <w:num w:numId="21" w16cid:durableId="885608039">
    <w:abstractNumId w:val="19"/>
  </w:num>
  <w:num w:numId="22" w16cid:durableId="1708796070">
    <w:abstractNumId w:val="21"/>
  </w:num>
  <w:num w:numId="23" w16cid:durableId="1810707349">
    <w:abstractNumId w:val="27"/>
  </w:num>
  <w:num w:numId="24" w16cid:durableId="112097114">
    <w:abstractNumId w:val="64"/>
  </w:num>
  <w:num w:numId="25" w16cid:durableId="1822766685">
    <w:abstractNumId w:val="8"/>
  </w:num>
  <w:num w:numId="26" w16cid:durableId="1714689955">
    <w:abstractNumId w:val="49"/>
  </w:num>
  <w:num w:numId="27" w16cid:durableId="562641346">
    <w:abstractNumId w:val="15"/>
  </w:num>
  <w:num w:numId="28" w16cid:durableId="75980554">
    <w:abstractNumId w:val="38"/>
  </w:num>
  <w:num w:numId="29" w16cid:durableId="47919439">
    <w:abstractNumId w:val="57"/>
  </w:num>
  <w:num w:numId="30" w16cid:durableId="705911894">
    <w:abstractNumId w:val="32"/>
  </w:num>
  <w:num w:numId="31" w16cid:durableId="906694161">
    <w:abstractNumId w:val="24"/>
  </w:num>
  <w:num w:numId="32" w16cid:durableId="814375175">
    <w:abstractNumId w:val="73"/>
  </w:num>
  <w:num w:numId="33" w16cid:durableId="1475022500">
    <w:abstractNumId w:val="95"/>
  </w:num>
  <w:num w:numId="34" w16cid:durableId="134107714">
    <w:abstractNumId w:val="0"/>
    <w:lvlOverride w:ilvl="0">
      <w:lvl w:ilvl="0">
        <w:start w:val="1"/>
        <w:numFmt w:val="bullet"/>
        <w:pStyle w:val="ListSubbullet"/>
        <w:lvlText w:val=""/>
        <w:legacy w:legacy="1" w:legacySpace="0" w:legacyIndent="360"/>
        <w:lvlJc w:val="left"/>
        <w:pPr>
          <w:ind w:left="720" w:hanging="360"/>
        </w:pPr>
        <w:rPr>
          <w:rFonts w:ascii="Symbol" w:hAnsi="Symbol" w:hint="default"/>
        </w:rPr>
      </w:lvl>
    </w:lvlOverride>
  </w:num>
  <w:num w:numId="35" w16cid:durableId="637030820">
    <w:abstractNumId w:val="62"/>
  </w:num>
  <w:num w:numId="36" w16cid:durableId="1088229425">
    <w:abstractNumId w:val="12"/>
  </w:num>
  <w:num w:numId="37" w16cid:durableId="1152068039">
    <w:abstractNumId w:val="18"/>
  </w:num>
  <w:num w:numId="38" w16cid:durableId="12154821">
    <w:abstractNumId w:val="55"/>
  </w:num>
  <w:num w:numId="39" w16cid:durableId="1065180914">
    <w:abstractNumId w:val="25"/>
  </w:num>
  <w:num w:numId="40" w16cid:durableId="742215467">
    <w:abstractNumId w:val="42"/>
  </w:num>
  <w:num w:numId="41" w16cid:durableId="177089219">
    <w:abstractNumId w:val="1"/>
  </w:num>
  <w:num w:numId="42" w16cid:durableId="546725156">
    <w:abstractNumId w:val="72"/>
  </w:num>
  <w:num w:numId="43" w16cid:durableId="225456165">
    <w:abstractNumId w:val="71"/>
  </w:num>
  <w:num w:numId="44" w16cid:durableId="155923635">
    <w:abstractNumId w:val="5"/>
  </w:num>
  <w:num w:numId="45" w16cid:durableId="288319385">
    <w:abstractNumId w:val="56"/>
  </w:num>
  <w:num w:numId="46" w16cid:durableId="561989022">
    <w:abstractNumId w:val="23"/>
  </w:num>
  <w:num w:numId="47" w16cid:durableId="1261253955">
    <w:abstractNumId w:val="70"/>
  </w:num>
  <w:num w:numId="48" w16cid:durableId="786390723">
    <w:abstractNumId w:val="34"/>
  </w:num>
  <w:num w:numId="49" w16cid:durableId="352803656">
    <w:abstractNumId w:val="35"/>
  </w:num>
  <w:num w:numId="50" w16cid:durableId="1478647095">
    <w:abstractNumId w:val="14"/>
  </w:num>
  <w:num w:numId="51" w16cid:durableId="1137263747">
    <w:abstractNumId w:val="58"/>
  </w:num>
  <w:num w:numId="52" w16cid:durableId="229464244">
    <w:abstractNumId w:val="7"/>
  </w:num>
  <w:num w:numId="53" w16cid:durableId="1848667916">
    <w:abstractNumId w:val="61"/>
  </w:num>
  <w:num w:numId="54" w16cid:durableId="721750596">
    <w:abstractNumId w:val="94"/>
  </w:num>
  <w:num w:numId="55" w16cid:durableId="1424841807">
    <w:abstractNumId w:val="47"/>
  </w:num>
  <w:num w:numId="56" w16cid:durableId="1150710464">
    <w:abstractNumId w:val="41"/>
  </w:num>
  <w:num w:numId="57" w16cid:durableId="1095326229">
    <w:abstractNumId w:val="43"/>
  </w:num>
  <w:num w:numId="58" w16cid:durableId="244191031">
    <w:abstractNumId w:val="60"/>
  </w:num>
  <w:num w:numId="59" w16cid:durableId="433131985">
    <w:abstractNumId w:val="9"/>
  </w:num>
  <w:num w:numId="60" w16cid:durableId="1610317194">
    <w:abstractNumId w:val="74"/>
  </w:num>
  <w:num w:numId="61" w16cid:durableId="2118402225">
    <w:abstractNumId w:val="66"/>
  </w:num>
  <w:num w:numId="62" w16cid:durableId="1525166477">
    <w:abstractNumId w:val="30"/>
  </w:num>
  <w:num w:numId="63" w16cid:durableId="1878080116">
    <w:abstractNumId w:val="28"/>
  </w:num>
  <w:num w:numId="64" w16cid:durableId="24720240">
    <w:abstractNumId w:val="87"/>
  </w:num>
  <w:num w:numId="65" w16cid:durableId="1433167696">
    <w:abstractNumId w:val="97"/>
  </w:num>
  <w:num w:numId="66" w16cid:durableId="1967274217">
    <w:abstractNumId w:val="84"/>
  </w:num>
  <w:num w:numId="67" w16cid:durableId="1760445040">
    <w:abstractNumId w:val="92"/>
  </w:num>
  <w:num w:numId="68" w16cid:durableId="1121801487">
    <w:abstractNumId w:val="53"/>
  </w:num>
  <w:num w:numId="69" w16cid:durableId="82381773">
    <w:abstractNumId w:val="96"/>
  </w:num>
  <w:num w:numId="70" w16cid:durableId="665670448">
    <w:abstractNumId w:val="31"/>
  </w:num>
  <w:num w:numId="71" w16cid:durableId="2144695655">
    <w:abstractNumId w:val="76"/>
  </w:num>
  <w:num w:numId="72" w16cid:durableId="914629177">
    <w:abstractNumId w:val="88"/>
  </w:num>
  <w:num w:numId="73" w16cid:durableId="971440825">
    <w:abstractNumId w:val="17"/>
  </w:num>
  <w:num w:numId="74" w16cid:durableId="205216295">
    <w:abstractNumId w:val="22"/>
  </w:num>
  <w:num w:numId="75" w16cid:durableId="837162064">
    <w:abstractNumId w:val="63"/>
  </w:num>
  <w:num w:numId="76" w16cid:durableId="1168708814">
    <w:abstractNumId w:val="45"/>
  </w:num>
  <w:num w:numId="77" w16cid:durableId="23485251">
    <w:abstractNumId w:val="44"/>
  </w:num>
  <w:num w:numId="78" w16cid:durableId="830755331">
    <w:abstractNumId w:val="82"/>
  </w:num>
  <w:num w:numId="79" w16cid:durableId="541138122">
    <w:abstractNumId w:val="83"/>
  </w:num>
  <w:num w:numId="80" w16cid:durableId="928779973">
    <w:abstractNumId w:val="98"/>
  </w:num>
  <w:num w:numId="81" w16cid:durableId="733815612">
    <w:abstractNumId w:val="54"/>
  </w:num>
  <w:num w:numId="82" w16cid:durableId="205679703">
    <w:abstractNumId w:val="93"/>
  </w:num>
  <w:num w:numId="83" w16cid:durableId="238682952">
    <w:abstractNumId w:val="77"/>
  </w:num>
  <w:num w:numId="84" w16cid:durableId="234634867">
    <w:abstractNumId w:val="4"/>
  </w:num>
  <w:num w:numId="85" w16cid:durableId="795443189">
    <w:abstractNumId w:val="6"/>
  </w:num>
  <w:num w:numId="86" w16cid:durableId="1390953573">
    <w:abstractNumId w:val="46"/>
  </w:num>
  <w:num w:numId="87" w16cid:durableId="117991466">
    <w:abstractNumId w:val="16"/>
  </w:num>
  <w:num w:numId="88" w16cid:durableId="1654678327">
    <w:abstractNumId w:val="78"/>
  </w:num>
  <w:num w:numId="89" w16cid:durableId="554588627">
    <w:abstractNumId w:val="90"/>
  </w:num>
  <w:num w:numId="90" w16cid:durableId="566645311">
    <w:abstractNumId w:val="69"/>
  </w:num>
  <w:num w:numId="91" w16cid:durableId="968129543">
    <w:abstractNumId w:val="37"/>
  </w:num>
  <w:num w:numId="92" w16cid:durableId="2074308327">
    <w:abstractNumId w:val="29"/>
  </w:num>
  <w:num w:numId="93" w16cid:durableId="1776902507">
    <w:abstractNumId w:val="86"/>
  </w:num>
  <w:num w:numId="94" w16cid:durableId="968243172">
    <w:abstractNumId w:val="89"/>
  </w:num>
  <w:num w:numId="95" w16cid:durableId="1852182035">
    <w:abstractNumId w:val="91"/>
  </w:num>
  <w:num w:numId="96" w16cid:durableId="1866406086">
    <w:abstractNumId w:val="11"/>
  </w:num>
  <w:num w:numId="97" w16cid:durableId="1864855903">
    <w:abstractNumId w:val="59"/>
  </w:num>
  <w:num w:numId="98" w16cid:durableId="1275744195">
    <w:abstractNumId w:val="51"/>
  </w:num>
  <w:num w:numId="99" w16cid:durableId="70392773">
    <w:abstractNumId w:val="65"/>
  </w:num>
  <w:num w:numId="100" w16cid:durableId="594635362">
    <w:abstractNumId w:val="2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9C8"/>
    <w:rsid w:val="00002875"/>
    <w:rsid w:val="0000295D"/>
    <w:rsid w:val="00006C35"/>
    <w:rsid w:val="00007BFD"/>
    <w:rsid w:val="0001355C"/>
    <w:rsid w:val="00014E0E"/>
    <w:rsid w:val="00015044"/>
    <w:rsid w:val="000159C1"/>
    <w:rsid w:val="00015B80"/>
    <w:rsid w:val="00020032"/>
    <w:rsid w:val="0002106B"/>
    <w:rsid w:val="0002400C"/>
    <w:rsid w:val="00024847"/>
    <w:rsid w:val="00031333"/>
    <w:rsid w:val="00031C9A"/>
    <w:rsid w:val="00031E4F"/>
    <w:rsid w:val="00032103"/>
    <w:rsid w:val="00034292"/>
    <w:rsid w:val="00034A0F"/>
    <w:rsid w:val="00036539"/>
    <w:rsid w:val="00040013"/>
    <w:rsid w:val="0004238D"/>
    <w:rsid w:val="000438AB"/>
    <w:rsid w:val="00045027"/>
    <w:rsid w:val="000467E3"/>
    <w:rsid w:val="00050467"/>
    <w:rsid w:val="00054541"/>
    <w:rsid w:val="00054C0C"/>
    <w:rsid w:val="00055204"/>
    <w:rsid w:val="00057924"/>
    <w:rsid w:val="00060250"/>
    <w:rsid w:val="00060A76"/>
    <w:rsid w:val="00060E85"/>
    <w:rsid w:val="00064BEF"/>
    <w:rsid w:val="000656A5"/>
    <w:rsid w:val="00067B1A"/>
    <w:rsid w:val="00071A87"/>
    <w:rsid w:val="00073AF9"/>
    <w:rsid w:val="00075009"/>
    <w:rsid w:val="00075163"/>
    <w:rsid w:val="00077FF8"/>
    <w:rsid w:val="00080F72"/>
    <w:rsid w:val="00083A37"/>
    <w:rsid w:val="00083D96"/>
    <w:rsid w:val="00084F81"/>
    <w:rsid w:val="0009038E"/>
    <w:rsid w:val="0009041E"/>
    <w:rsid w:val="000913D1"/>
    <w:rsid w:val="00096D9F"/>
    <w:rsid w:val="000A0BF7"/>
    <w:rsid w:val="000A1A3D"/>
    <w:rsid w:val="000A2423"/>
    <w:rsid w:val="000A27DC"/>
    <w:rsid w:val="000B17A4"/>
    <w:rsid w:val="000B52DA"/>
    <w:rsid w:val="000B69C8"/>
    <w:rsid w:val="000B6D2A"/>
    <w:rsid w:val="000B6ED0"/>
    <w:rsid w:val="000C37C2"/>
    <w:rsid w:val="000C7422"/>
    <w:rsid w:val="000D0861"/>
    <w:rsid w:val="000D1A82"/>
    <w:rsid w:val="000D1BC5"/>
    <w:rsid w:val="000D1C79"/>
    <w:rsid w:val="000D3338"/>
    <w:rsid w:val="000D36DA"/>
    <w:rsid w:val="000D41D2"/>
    <w:rsid w:val="000D483B"/>
    <w:rsid w:val="000D5744"/>
    <w:rsid w:val="000D5A1D"/>
    <w:rsid w:val="000D6BEC"/>
    <w:rsid w:val="000D7188"/>
    <w:rsid w:val="000E06F6"/>
    <w:rsid w:val="000E2ECB"/>
    <w:rsid w:val="000E5134"/>
    <w:rsid w:val="000E7634"/>
    <w:rsid w:val="000F2502"/>
    <w:rsid w:val="000F2C88"/>
    <w:rsid w:val="000F3032"/>
    <w:rsid w:val="000F33F4"/>
    <w:rsid w:val="000F5914"/>
    <w:rsid w:val="000F7398"/>
    <w:rsid w:val="000F78F2"/>
    <w:rsid w:val="00101568"/>
    <w:rsid w:val="00101A67"/>
    <w:rsid w:val="00102159"/>
    <w:rsid w:val="00102277"/>
    <w:rsid w:val="00102660"/>
    <w:rsid w:val="0010510D"/>
    <w:rsid w:val="001054F7"/>
    <w:rsid w:val="00106F13"/>
    <w:rsid w:val="0011059F"/>
    <w:rsid w:val="00110B0E"/>
    <w:rsid w:val="00110B49"/>
    <w:rsid w:val="00112543"/>
    <w:rsid w:val="00116CDB"/>
    <w:rsid w:val="00117AE7"/>
    <w:rsid w:val="00117F4C"/>
    <w:rsid w:val="001224AD"/>
    <w:rsid w:val="00123CFA"/>
    <w:rsid w:val="001302E4"/>
    <w:rsid w:val="00131149"/>
    <w:rsid w:val="00134248"/>
    <w:rsid w:val="00134D55"/>
    <w:rsid w:val="00137B05"/>
    <w:rsid w:val="00140322"/>
    <w:rsid w:val="00140AA8"/>
    <w:rsid w:val="00141D58"/>
    <w:rsid w:val="00141FE0"/>
    <w:rsid w:val="00142205"/>
    <w:rsid w:val="001439A1"/>
    <w:rsid w:val="00144903"/>
    <w:rsid w:val="00145923"/>
    <w:rsid w:val="00145A0D"/>
    <w:rsid w:val="0014674B"/>
    <w:rsid w:val="00146ECC"/>
    <w:rsid w:val="00147126"/>
    <w:rsid w:val="00147FFE"/>
    <w:rsid w:val="001512A9"/>
    <w:rsid w:val="0015461F"/>
    <w:rsid w:val="001562D9"/>
    <w:rsid w:val="00156B6B"/>
    <w:rsid w:val="00156E52"/>
    <w:rsid w:val="0015789F"/>
    <w:rsid w:val="001611FF"/>
    <w:rsid w:val="00162396"/>
    <w:rsid w:val="001709A5"/>
    <w:rsid w:val="00170DF8"/>
    <w:rsid w:val="00174597"/>
    <w:rsid w:val="001778D0"/>
    <w:rsid w:val="00182BE7"/>
    <w:rsid w:val="00183A9C"/>
    <w:rsid w:val="00184B24"/>
    <w:rsid w:val="0018713F"/>
    <w:rsid w:val="001874B2"/>
    <w:rsid w:val="001878BA"/>
    <w:rsid w:val="00190098"/>
    <w:rsid w:val="001902E1"/>
    <w:rsid w:val="00191EB4"/>
    <w:rsid w:val="00193238"/>
    <w:rsid w:val="00196A99"/>
    <w:rsid w:val="00196DE8"/>
    <w:rsid w:val="001A0D08"/>
    <w:rsid w:val="001A2F77"/>
    <w:rsid w:val="001A31E2"/>
    <w:rsid w:val="001A5506"/>
    <w:rsid w:val="001A6C47"/>
    <w:rsid w:val="001A7F20"/>
    <w:rsid w:val="001B092A"/>
    <w:rsid w:val="001B4679"/>
    <w:rsid w:val="001B67CF"/>
    <w:rsid w:val="001C156E"/>
    <w:rsid w:val="001C1E0F"/>
    <w:rsid w:val="001C3121"/>
    <w:rsid w:val="001C59BC"/>
    <w:rsid w:val="001D0127"/>
    <w:rsid w:val="001D28CB"/>
    <w:rsid w:val="001D31BE"/>
    <w:rsid w:val="001D3C7D"/>
    <w:rsid w:val="001D6117"/>
    <w:rsid w:val="001D616F"/>
    <w:rsid w:val="001D7688"/>
    <w:rsid w:val="001E038F"/>
    <w:rsid w:val="001E2D50"/>
    <w:rsid w:val="001E2E9C"/>
    <w:rsid w:val="001E3F52"/>
    <w:rsid w:val="001E553F"/>
    <w:rsid w:val="001E69E5"/>
    <w:rsid w:val="001E7368"/>
    <w:rsid w:val="001E763C"/>
    <w:rsid w:val="001F0C4C"/>
    <w:rsid w:val="001F1B8E"/>
    <w:rsid w:val="001F37DB"/>
    <w:rsid w:val="001F5AE7"/>
    <w:rsid w:val="001F5E1E"/>
    <w:rsid w:val="001F65BA"/>
    <w:rsid w:val="00201A06"/>
    <w:rsid w:val="002023E5"/>
    <w:rsid w:val="00204213"/>
    <w:rsid w:val="00206240"/>
    <w:rsid w:val="002075FD"/>
    <w:rsid w:val="0021011E"/>
    <w:rsid w:val="00212B1E"/>
    <w:rsid w:val="00214DF0"/>
    <w:rsid w:val="002155C2"/>
    <w:rsid w:val="00215872"/>
    <w:rsid w:val="00215DFD"/>
    <w:rsid w:val="00217085"/>
    <w:rsid w:val="00222B69"/>
    <w:rsid w:val="00223F60"/>
    <w:rsid w:val="00225FAC"/>
    <w:rsid w:val="00227FE1"/>
    <w:rsid w:val="00230CB4"/>
    <w:rsid w:val="00230F3E"/>
    <w:rsid w:val="002316F4"/>
    <w:rsid w:val="002317C3"/>
    <w:rsid w:val="00234AD6"/>
    <w:rsid w:val="0023542E"/>
    <w:rsid w:val="002368EF"/>
    <w:rsid w:val="00236D59"/>
    <w:rsid w:val="002473E0"/>
    <w:rsid w:val="0024798D"/>
    <w:rsid w:val="00251EFA"/>
    <w:rsid w:val="00254521"/>
    <w:rsid w:val="002546DB"/>
    <w:rsid w:val="00254BC0"/>
    <w:rsid w:val="002556C3"/>
    <w:rsid w:val="00257231"/>
    <w:rsid w:val="00263B3A"/>
    <w:rsid w:val="00264DC1"/>
    <w:rsid w:val="00265CA2"/>
    <w:rsid w:val="0026645E"/>
    <w:rsid w:val="00266BEB"/>
    <w:rsid w:val="00266C7A"/>
    <w:rsid w:val="002706F8"/>
    <w:rsid w:val="00270C00"/>
    <w:rsid w:val="0027163E"/>
    <w:rsid w:val="00272A84"/>
    <w:rsid w:val="002742EC"/>
    <w:rsid w:val="0027516B"/>
    <w:rsid w:val="002768BE"/>
    <w:rsid w:val="00277A42"/>
    <w:rsid w:val="002808AA"/>
    <w:rsid w:val="00280924"/>
    <w:rsid w:val="00280E3C"/>
    <w:rsid w:val="002818E0"/>
    <w:rsid w:val="0028323A"/>
    <w:rsid w:val="002834A2"/>
    <w:rsid w:val="0028599B"/>
    <w:rsid w:val="002872D3"/>
    <w:rsid w:val="00290C4B"/>
    <w:rsid w:val="00291199"/>
    <w:rsid w:val="00292236"/>
    <w:rsid w:val="002923A3"/>
    <w:rsid w:val="00292602"/>
    <w:rsid w:val="00295DE8"/>
    <w:rsid w:val="002A182A"/>
    <w:rsid w:val="002A1CAD"/>
    <w:rsid w:val="002A3862"/>
    <w:rsid w:val="002A3EB4"/>
    <w:rsid w:val="002A4E92"/>
    <w:rsid w:val="002A4ED1"/>
    <w:rsid w:val="002A556C"/>
    <w:rsid w:val="002B3884"/>
    <w:rsid w:val="002B4D1B"/>
    <w:rsid w:val="002B5A07"/>
    <w:rsid w:val="002C32DE"/>
    <w:rsid w:val="002C513B"/>
    <w:rsid w:val="002C5A48"/>
    <w:rsid w:val="002C71EE"/>
    <w:rsid w:val="002D07B2"/>
    <w:rsid w:val="002D1005"/>
    <w:rsid w:val="002D11DD"/>
    <w:rsid w:val="002D43B8"/>
    <w:rsid w:val="002D44C4"/>
    <w:rsid w:val="002D4B45"/>
    <w:rsid w:val="002D5CF4"/>
    <w:rsid w:val="002D6FC3"/>
    <w:rsid w:val="002E0622"/>
    <w:rsid w:val="002E1552"/>
    <w:rsid w:val="002E1864"/>
    <w:rsid w:val="002E4EB1"/>
    <w:rsid w:val="002E5B4B"/>
    <w:rsid w:val="002F1628"/>
    <w:rsid w:val="002F2184"/>
    <w:rsid w:val="002F379E"/>
    <w:rsid w:val="002F4058"/>
    <w:rsid w:val="002F6561"/>
    <w:rsid w:val="002F7005"/>
    <w:rsid w:val="00300350"/>
    <w:rsid w:val="00302784"/>
    <w:rsid w:val="00303237"/>
    <w:rsid w:val="003033C6"/>
    <w:rsid w:val="003049AB"/>
    <w:rsid w:val="00304D22"/>
    <w:rsid w:val="00306064"/>
    <w:rsid w:val="003109CC"/>
    <w:rsid w:val="00311B8B"/>
    <w:rsid w:val="0031511B"/>
    <w:rsid w:val="003155B2"/>
    <w:rsid w:val="00315C9A"/>
    <w:rsid w:val="003246E5"/>
    <w:rsid w:val="0032572F"/>
    <w:rsid w:val="0032707A"/>
    <w:rsid w:val="003278A8"/>
    <w:rsid w:val="00330F20"/>
    <w:rsid w:val="00332574"/>
    <w:rsid w:val="00334670"/>
    <w:rsid w:val="0033472A"/>
    <w:rsid w:val="00334AF7"/>
    <w:rsid w:val="00335015"/>
    <w:rsid w:val="00335D5E"/>
    <w:rsid w:val="00336561"/>
    <w:rsid w:val="00336C74"/>
    <w:rsid w:val="00340561"/>
    <w:rsid w:val="00342622"/>
    <w:rsid w:val="00342AC8"/>
    <w:rsid w:val="00343B97"/>
    <w:rsid w:val="00343E8C"/>
    <w:rsid w:val="003462E8"/>
    <w:rsid w:val="00347884"/>
    <w:rsid w:val="00347A29"/>
    <w:rsid w:val="00352AB8"/>
    <w:rsid w:val="00352DF5"/>
    <w:rsid w:val="0035427B"/>
    <w:rsid w:val="00355AA2"/>
    <w:rsid w:val="00356981"/>
    <w:rsid w:val="00357AC9"/>
    <w:rsid w:val="00357CD0"/>
    <w:rsid w:val="00361C6F"/>
    <w:rsid w:val="003621B3"/>
    <w:rsid w:val="00362241"/>
    <w:rsid w:val="0036379E"/>
    <w:rsid w:val="00363EA1"/>
    <w:rsid w:val="00365956"/>
    <w:rsid w:val="00372048"/>
    <w:rsid w:val="00372EF1"/>
    <w:rsid w:val="0037540D"/>
    <w:rsid w:val="00375E38"/>
    <w:rsid w:val="00377DED"/>
    <w:rsid w:val="00380A31"/>
    <w:rsid w:val="00383540"/>
    <w:rsid w:val="00384238"/>
    <w:rsid w:val="003842C1"/>
    <w:rsid w:val="0038561C"/>
    <w:rsid w:val="00390062"/>
    <w:rsid w:val="0039041E"/>
    <w:rsid w:val="00390CF0"/>
    <w:rsid w:val="003911A6"/>
    <w:rsid w:val="003912BA"/>
    <w:rsid w:val="00391D8A"/>
    <w:rsid w:val="00392713"/>
    <w:rsid w:val="00393235"/>
    <w:rsid w:val="00395FF1"/>
    <w:rsid w:val="003978B4"/>
    <w:rsid w:val="00397DD0"/>
    <w:rsid w:val="003A06CF"/>
    <w:rsid w:val="003A112E"/>
    <w:rsid w:val="003A2A73"/>
    <w:rsid w:val="003A4368"/>
    <w:rsid w:val="003A43B4"/>
    <w:rsid w:val="003A43B7"/>
    <w:rsid w:val="003A5136"/>
    <w:rsid w:val="003A63CB"/>
    <w:rsid w:val="003B0464"/>
    <w:rsid w:val="003B07B1"/>
    <w:rsid w:val="003B08E5"/>
    <w:rsid w:val="003B1783"/>
    <w:rsid w:val="003B1A6C"/>
    <w:rsid w:val="003B1FD2"/>
    <w:rsid w:val="003B340F"/>
    <w:rsid w:val="003B3684"/>
    <w:rsid w:val="003B742B"/>
    <w:rsid w:val="003C253E"/>
    <w:rsid w:val="003C390C"/>
    <w:rsid w:val="003C5A33"/>
    <w:rsid w:val="003C69F2"/>
    <w:rsid w:val="003D1CCD"/>
    <w:rsid w:val="003E066E"/>
    <w:rsid w:val="003E0971"/>
    <w:rsid w:val="003E1DED"/>
    <w:rsid w:val="003E63B5"/>
    <w:rsid w:val="003E67C2"/>
    <w:rsid w:val="003E6C04"/>
    <w:rsid w:val="003F0677"/>
    <w:rsid w:val="003F07D6"/>
    <w:rsid w:val="003F0E8E"/>
    <w:rsid w:val="003F2809"/>
    <w:rsid w:val="003F4273"/>
    <w:rsid w:val="003F64DD"/>
    <w:rsid w:val="003F6D93"/>
    <w:rsid w:val="0040290C"/>
    <w:rsid w:val="00402CE7"/>
    <w:rsid w:val="004039B0"/>
    <w:rsid w:val="00407329"/>
    <w:rsid w:val="00407F14"/>
    <w:rsid w:val="00410CE2"/>
    <w:rsid w:val="004113BA"/>
    <w:rsid w:val="00413347"/>
    <w:rsid w:val="004147EC"/>
    <w:rsid w:val="00415A8B"/>
    <w:rsid w:val="00426B66"/>
    <w:rsid w:val="00430AF5"/>
    <w:rsid w:val="00433289"/>
    <w:rsid w:val="00440D20"/>
    <w:rsid w:val="00441493"/>
    <w:rsid w:val="00441A55"/>
    <w:rsid w:val="00442467"/>
    <w:rsid w:val="00442BBF"/>
    <w:rsid w:val="00443120"/>
    <w:rsid w:val="0044387F"/>
    <w:rsid w:val="004443E3"/>
    <w:rsid w:val="00445C8B"/>
    <w:rsid w:val="00450D84"/>
    <w:rsid w:val="004516CD"/>
    <w:rsid w:val="004522A9"/>
    <w:rsid w:val="00452EDB"/>
    <w:rsid w:val="00454213"/>
    <w:rsid w:val="00454CDC"/>
    <w:rsid w:val="004573F8"/>
    <w:rsid w:val="004604B3"/>
    <w:rsid w:val="00461C94"/>
    <w:rsid w:val="0046282F"/>
    <w:rsid w:val="00464EC3"/>
    <w:rsid w:val="004659A0"/>
    <w:rsid w:val="004661BC"/>
    <w:rsid w:val="00466958"/>
    <w:rsid w:val="004670F3"/>
    <w:rsid w:val="004708CE"/>
    <w:rsid w:val="0047284C"/>
    <w:rsid w:val="00472D8E"/>
    <w:rsid w:val="00474476"/>
    <w:rsid w:val="00475689"/>
    <w:rsid w:val="00477945"/>
    <w:rsid w:val="00481189"/>
    <w:rsid w:val="0048528E"/>
    <w:rsid w:val="004863B3"/>
    <w:rsid w:val="0048663D"/>
    <w:rsid w:val="00486B30"/>
    <w:rsid w:val="00486D18"/>
    <w:rsid w:val="0048747B"/>
    <w:rsid w:val="004904B1"/>
    <w:rsid w:val="004A198D"/>
    <w:rsid w:val="004A3076"/>
    <w:rsid w:val="004A3E96"/>
    <w:rsid w:val="004A76B3"/>
    <w:rsid w:val="004B1568"/>
    <w:rsid w:val="004B2D39"/>
    <w:rsid w:val="004B2DAA"/>
    <w:rsid w:val="004B70BE"/>
    <w:rsid w:val="004C2B7B"/>
    <w:rsid w:val="004C325C"/>
    <w:rsid w:val="004C49A4"/>
    <w:rsid w:val="004C5070"/>
    <w:rsid w:val="004C5863"/>
    <w:rsid w:val="004D1D87"/>
    <w:rsid w:val="004D37B5"/>
    <w:rsid w:val="004D6166"/>
    <w:rsid w:val="004E011E"/>
    <w:rsid w:val="004E06B1"/>
    <w:rsid w:val="004E1480"/>
    <w:rsid w:val="004E3D2B"/>
    <w:rsid w:val="004E3FDA"/>
    <w:rsid w:val="004E53DC"/>
    <w:rsid w:val="004E5938"/>
    <w:rsid w:val="004E5A51"/>
    <w:rsid w:val="004E6583"/>
    <w:rsid w:val="004E72C4"/>
    <w:rsid w:val="004E79BA"/>
    <w:rsid w:val="004E7E83"/>
    <w:rsid w:val="004F0FBB"/>
    <w:rsid w:val="004F3D94"/>
    <w:rsid w:val="004F6C96"/>
    <w:rsid w:val="004F6EB4"/>
    <w:rsid w:val="0050005E"/>
    <w:rsid w:val="0050075A"/>
    <w:rsid w:val="00500A16"/>
    <w:rsid w:val="00501DAE"/>
    <w:rsid w:val="00503B6F"/>
    <w:rsid w:val="00503D70"/>
    <w:rsid w:val="005059D5"/>
    <w:rsid w:val="00506188"/>
    <w:rsid w:val="005064E7"/>
    <w:rsid w:val="005078B8"/>
    <w:rsid w:val="00511366"/>
    <w:rsid w:val="00511370"/>
    <w:rsid w:val="0051270F"/>
    <w:rsid w:val="00512ACB"/>
    <w:rsid w:val="00512C2C"/>
    <w:rsid w:val="00512CBF"/>
    <w:rsid w:val="00514ABC"/>
    <w:rsid w:val="00515027"/>
    <w:rsid w:val="00515C2D"/>
    <w:rsid w:val="00515EB7"/>
    <w:rsid w:val="005163C0"/>
    <w:rsid w:val="005202AC"/>
    <w:rsid w:val="00520E13"/>
    <w:rsid w:val="00522739"/>
    <w:rsid w:val="00524140"/>
    <w:rsid w:val="0052661C"/>
    <w:rsid w:val="00534028"/>
    <w:rsid w:val="00537CFB"/>
    <w:rsid w:val="00540C99"/>
    <w:rsid w:val="00545B56"/>
    <w:rsid w:val="00546697"/>
    <w:rsid w:val="0054747E"/>
    <w:rsid w:val="00547EA6"/>
    <w:rsid w:val="00554DF7"/>
    <w:rsid w:val="00557334"/>
    <w:rsid w:val="00557832"/>
    <w:rsid w:val="00561545"/>
    <w:rsid w:val="005621F8"/>
    <w:rsid w:val="00562A28"/>
    <w:rsid w:val="00563CD4"/>
    <w:rsid w:val="0056425A"/>
    <w:rsid w:val="00566F91"/>
    <w:rsid w:val="00571887"/>
    <w:rsid w:val="00574890"/>
    <w:rsid w:val="005756DB"/>
    <w:rsid w:val="00576EAA"/>
    <w:rsid w:val="0058083A"/>
    <w:rsid w:val="0058148D"/>
    <w:rsid w:val="0058171F"/>
    <w:rsid w:val="00581C5A"/>
    <w:rsid w:val="00583D07"/>
    <w:rsid w:val="005863D1"/>
    <w:rsid w:val="005875A9"/>
    <w:rsid w:val="0058767F"/>
    <w:rsid w:val="00593468"/>
    <w:rsid w:val="00595F63"/>
    <w:rsid w:val="00596F90"/>
    <w:rsid w:val="005A46AF"/>
    <w:rsid w:val="005A4BFA"/>
    <w:rsid w:val="005B7193"/>
    <w:rsid w:val="005C0136"/>
    <w:rsid w:val="005C3067"/>
    <w:rsid w:val="005C46D7"/>
    <w:rsid w:val="005D0735"/>
    <w:rsid w:val="005D0BE4"/>
    <w:rsid w:val="005D2366"/>
    <w:rsid w:val="005D277E"/>
    <w:rsid w:val="005D37FD"/>
    <w:rsid w:val="005D3A2E"/>
    <w:rsid w:val="005D3A8A"/>
    <w:rsid w:val="005D44C9"/>
    <w:rsid w:val="005D6552"/>
    <w:rsid w:val="005D7538"/>
    <w:rsid w:val="005E1407"/>
    <w:rsid w:val="005E5843"/>
    <w:rsid w:val="005E6CC6"/>
    <w:rsid w:val="005F030E"/>
    <w:rsid w:val="005F19AF"/>
    <w:rsid w:val="005F3AD3"/>
    <w:rsid w:val="005F6309"/>
    <w:rsid w:val="006019A6"/>
    <w:rsid w:val="0060278A"/>
    <w:rsid w:val="006029A0"/>
    <w:rsid w:val="00602DDF"/>
    <w:rsid w:val="00602FBE"/>
    <w:rsid w:val="00603959"/>
    <w:rsid w:val="006041C7"/>
    <w:rsid w:val="006044D6"/>
    <w:rsid w:val="006066A7"/>
    <w:rsid w:val="00611641"/>
    <w:rsid w:val="0061190A"/>
    <w:rsid w:val="00612F0F"/>
    <w:rsid w:val="00614E02"/>
    <w:rsid w:val="00623940"/>
    <w:rsid w:val="00624A61"/>
    <w:rsid w:val="00624EB3"/>
    <w:rsid w:val="0063225F"/>
    <w:rsid w:val="0063305D"/>
    <w:rsid w:val="00635566"/>
    <w:rsid w:val="00637120"/>
    <w:rsid w:val="00640CCD"/>
    <w:rsid w:val="00642A42"/>
    <w:rsid w:val="006442D4"/>
    <w:rsid w:val="00644DD5"/>
    <w:rsid w:val="00647BA1"/>
    <w:rsid w:val="00650A06"/>
    <w:rsid w:val="00652FD5"/>
    <w:rsid w:val="00654277"/>
    <w:rsid w:val="00654A24"/>
    <w:rsid w:val="00654B5C"/>
    <w:rsid w:val="00656650"/>
    <w:rsid w:val="00657AC9"/>
    <w:rsid w:val="006619A3"/>
    <w:rsid w:val="00665803"/>
    <w:rsid w:val="006663E2"/>
    <w:rsid w:val="0067371E"/>
    <w:rsid w:val="00673E27"/>
    <w:rsid w:val="00674B0E"/>
    <w:rsid w:val="0067541F"/>
    <w:rsid w:val="00676167"/>
    <w:rsid w:val="00677D4F"/>
    <w:rsid w:val="006809B1"/>
    <w:rsid w:val="00680D4C"/>
    <w:rsid w:val="00681B8D"/>
    <w:rsid w:val="0068245D"/>
    <w:rsid w:val="006830A1"/>
    <w:rsid w:val="0068322C"/>
    <w:rsid w:val="00684B0E"/>
    <w:rsid w:val="0068663E"/>
    <w:rsid w:val="0068681A"/>
    <w:rsid w:val="00686D30"/>
    <w:rsid w:val="006909CD"/>
    <w:rsid w:val="00691567"/>
    <w:rsid w:val="00691898"/>
    <w:rsid w:val="0069265E"/>
    <w:rsid w:val="00693569"/>
    <w:rsid w:val="00694F9C"/>
    <w:rsid w:val="00695F52"/>
    <w:rsid w:val="0069609C"/>
    <w:rsid w:val="006A16EB"/>
    <w:rsid w:val="006A1C0D"/>
    <w:rsid w:val="006A2B6B"/>
    <w:rsid w:val="006A39CA"/>
    <w:rsid w:val="006A4231"/>
    <w:rsid w:val="006A4ECA"/>
    <w:rsid w:val="006A578F"/>
    <w:rsid w:val="006A6E0A"/>
    <w:rsid w:val="006A73F7"/>
    <w:rsid w:val="006A7F16"/>
    <w:rsid w:val="006B19B2"/>
    <w:rsid w:val="006B19FC"/>
    <w:rsid w:val="006B1ABD"/>
    <w:rsid w:val="006B5B41"/>
    <w:rsid w:val="006B669F"/>
    <w:rsid w:val="006B6E6D"/>
    <w:rsid w:val="006B7378"/>
    <w:rsid w:val="006B765F"/>
    <w:rsid w:val="006C3B74"/>
    <w:rsid w:val="006C4416"/>
    <w:rsid w:val="006C57DB"/>
    <w:rsid w:val="006C66FD"/>
    <w:rsid w:val="006C731D"/>
    <w:rsid w:val="006D0974"/>
    <w:rsid w:val="006D0ED7"/>
    <w:rsid w:val="006D1DF3"/>
    <w:rsid w:val="006D2A4E"/>
    <w:rsid w:val="006E1D8E"/>
    <w:rsid w:val="006E2264"/>
    <w:rsid w:val="006E3C7F"/>
    <w:rsid w:val="006E4A89"/>
    <w:rsid w:val="006E4AAA"/>
    <w:rsid w:val="006E5118"/>
    <w:rsid w:val="006F15A4"/>
    <w:rsid w:val="006F3323"/>
    <w:rsid w:val="006F359A"/>
    <w:rsid w:val="006F3B23"/>
    <w:rsid w:val="006F4601"/>
    <w:rsid w:val="006F68CB"/>
    <w:rsid w:val="006F76D0"/>
    <w:rsid w:val="006F78FB"/>
    <w:rsid w:val="007008DC"/>
    <w:rsid w:val="00701CF7"/>
    <w:rsid w:val="007026AD"/>
    <w:rsid w:val="0070358C"/>
    <w:rsid w:val="0070364B"/>
    <w:rsid w:val="00706360"/>
    <w:rsid w:val="007075EA"/>
    <w:rsid w:val="00710931"/>
    <w:rsid w:val="00710C57"/>
    <w:rsid w:val="007113EB"/>
    <w:rsid w:val="007117F9"/>
    <w:rsid w:val="007152BA"/>
    <w:rsid w:val="00717A3A"/>
    <w:rsid w:val="00720C74"/>
    <w:rsid w:val="0072114C"/>
    <w:rsid w:val="0072348E"/>
    <w:rsid w:val="00723839"/>
    <w:rsid w:val="0072384D"/>
    <w:rsid w:val="00725568"/>
    <w:rsid w:val="00726C6C"/>
    <w:rsid w:val="0072788D"/>
    <w:rsid w:val="00727E42"/>
    <w:rsid w:val="00730E01"/>
    <w:rsid w:val="007327EF"/>
    <w:rsid w:val="00733666"/>
    <w:rsid w:val="007345CA"/>
    <w:rsid w:val="00734768"/>
    <w:rsid w:val="00734E03"/>
    <w:rsid w:val="007356ED"/>
    <w:rsid w:val="00735DA7"/>
    <w:rsid w:val="00737721"/>
    <w:rsid w:val="00740682"/>
    <w:rsid w:val="007411D7"/>
    <w:rsid w:val="007441F5"/>
    <w:rsid w:val="007449B7"/>
    <w:rsid w:val="00744FC6"/>
    <w:rsid w:val="00745E99"/>
    <w:rsid w:val="00746450"/>
    <w:rsid w:val="00750435"/>
    <w:rsid w:val="007539EE"/>
    <w:rsid w:val="00754D3C"/>
    <w:rsid w:val="0075565B"/>
    <w:rsid w:val="007556E7"/>
    <w:rsid w:val="00755771"/>
    <w:rsid w:val="00760863"/>
    <w:rsid w:val="00762147"/>
    <w:rsid w:val="00762278"/>
    <w:rsid w:val="00762600"/>
    <w:rsid w:val="00763172"/>
    <w:rsid w:val="00763F62"/>
    <w:rsid w:val="007662B8"/>
    <w:rsid w:val="00766883"/>
    <w:rsid w:val="0076745F"/>
    <w:rsid w:val="00770A6F"/>
    <w:rsid w:val="00770D6A"/>
    <w:rsid w:val="00774586"/>
    <w:rsid w:val="00774CD2"/>
    <w:rsid w:val="00776CA1"/>
    <w:rsid w:val="00780B9E"/>
    <w:rsid w:val="00780C08"/>
    <w:rsid w:val="00781E28"/>
    <w:rsid w:val="00782700"/>
    <w:rsid w:val="0078296C"/>
    <w:rsid w:val="00785594"/>
    <w:rsid w:val="00787422"/>
    <w:rsid w:val="00791592"/>
    <w:rsid w:val="007924BC"/>
    <w:rsid w:val="00792D17"/>
    <w:rsid w:val="007937D6"/>
    <w:rsid w:val="0079733C"/>
    <w:rsid w:val="007A26BA"/>
    <w:rsid w:val="007B2031"/>
    <w:rsid w:val="007B2223"/>
    <w:rsid w:val="007B5097"/>
    <w:rsid w:val="007B563C"/>
    <w:rsid w:val="007B64D5"/>
    <w:rsid w:val="007B67B2"/>
    <w:rsid w:val="007C135F"/>
    <w:rsid w:val="007C228F"/>
    <w:rsid w:val="007C4282"/>
    <w:rsid w:val="007C516E"/>
    <w:rsid w:val="007C628A"/>
    <w:rsid w:val="007C64A1"/>
    <w:rsid w:val="007D0ABF"/>
    <w:rsid w:val="007D30A2"/>
    <w:rsid w:val="007D338F"/>
    <w:rsid w:val="007D6F44"/>
    <w:rsid w:val="007E2F94"/>
    <w:rsid w:val="007E49E2"/>
    <w:rsid w:val="007E4A0B"/>
    <w:rsid w:val="007E56B9"/>
    <w:rsid w:val="007E60BA"/>
    <w:rsid w:val="007E6978"/>
    <w:rsid w:val="007F08CE"/>
    <w:rsid w:val="007F0A87"/>
    <w:rsid w:val="007F18BB"/>
    <w:rsid w:val="007F3044"/>
    <w:rsid w:val="007F4D0B"/>
    <w:rsid w:val="008006D4"/>
    <w:rsid w:val="008014C3"/>
    <w:rsid w:val="008018D5"/>
    <w:rsid w:val="00801F11"/>
    <w:rsid w:val="00802A23"/>
    <w:rsid w:val="00804916"/>
    <w:rsid w:val="00805C31"/>
    <w:rsid w:val="00806005"/>
    <w:rsid w:val="00806DE8"/>
    <w:rsid w:val="00807EA9"/>
    <w:rsid w:val="00811032"/>
    <w:rsid w:val="00811AB1"/>
    <w:rsid w:val="00814990"/>
    <w:rsid w:val="00815DE5"/>
    <w:rsid w:val="00815F97"/>
    <w:rsid w:val="00816B7C"/>
    <w:rsid w:val="00817213"/>
    <w:rsid w:val="008173B1"/>
    <w:rsid w:val="00817675"/>
    <w:rsid w:val="00820761"/>
    <w:rsid w:val="00821FE7"/>
    <w:rsid w:val="00822C70"/>
    <w:rsid w:val="008237E8"/>
    <w:rsid w:val="00824075"/>
    <w:rsid w:val="008242CF"/>
    <w:rsid w:val="008255D2"/>
    <w:rsid w:val="00825F2D"/>
    <w:rsid w:val="00827BF1"/>
    <w:rsid w:val="008320FB"/>
    <w:rsid w:val="008331C3"/>
    <w:rsid w:val="00835711"/>
    <w:rsid w:val="00835D00"/>
    <w:rsid w:val="0083641B"/>
    <w:rsid w:val="00836A55"/>
    <w:rsid w:val="008379B5"/>
    <w:rsid w:val="00840983"/>
    <w:rsid w:val="00841444"/>
    <w:rsid w:val="00842347"/>
    <w:rsid w:val="00843B88"/>
    <w:rsid w:val="008462AA"/>
    <w:rsid w:val="008463D1"/>
    <w:rsid w:val="00851639"/>
    <w:rsid w:val="00852B6B"/>
    <w:rsid w:val="00853DEA"/>
    <w:rsid w:val="0085408B"/>
    <w:rsid w:val="0085620A"/>
    <w:rsid w:val="008616CA"/>
    <w:rsid w:val="00861ADD"/>
    <w:rsid w:val="00862F52"/>
    <w:rsid w:val="00865D71"/>
    <w:rsid w:val="00867206"/>
    <w:rsid w:val="00867A45"/>
    <w:rsid w:val="00867F4D"/>
    <w:rsid w:val="00870C80"/>
    <w:rsid w:val="0087104D"/>
    <w:rsid w:val="008711FD"/>
    <w:rsid w:val="00872974"/>
    <w:rsid w:val="00876065"/>
    <w:rsid w:val="00876F5A"/>
    <w:rsid w:val="00880930"/>
    <w:rsid w:val="00881EFD"/>
    <w:rsid w:val="00883203"/>
    <w:rsid w:val="008836DA"/>
    <w:rsid w:val="008851B9"/>
    <w:rsid w:val="008861CB"/>
    <w:rsid w:val="0088654D"/>
    <w:rsid w:val="00887EFA"/>
    <w:rsid w:val="00890356"/>
    <w:rsid w:val="00892B1D"/>
    <w:rsid w:val="00892C96"/>
    <w:rsid w:val="00893001"/>
    <w:rsid w:val="00893663"/>
    <w:rsid w:val="00894FBE"/>
    <w:rsid w:val="00895542"/>
    <w:rsid w:val="0089699D"/>
    <w:rsid w:val="008975C8"/>
    <w:rsid w:val="008A09AD"/>
    <w:rsid w:val="008A178F"/>
    <w:rsid w:val="008A1DB7"/>
    <w:rsid w:val="008A34DD"/>
    <w:rsid w:val="008A462B"/>
    <w:rsid w:val="008A4DE2"/>
    <w:rsid w:val="008A52F7"/>
    <w:rsid w:val="008A589D"/>
    <w:rsid w:val="008A5D5B"/>
    <w:rsid w:val="008A5DB8"/>
    <w:rsid w:val="008A79C0"/>
    <w:rsid w:val="008B3412"/>
    <w:rsid w:val="008B49BE"/>
    <w:rsid w:val="008B4FBC"/>
    <w:rsid w:val="008B5472"/>
    <w:rsid w:val="008B75ED"/>
    <w:rsid w:val="008C0930"/>
    <w:rsid w:val="008C116D"/>
    <w:rsid w:val="008C1A76"/>
    <w:rsid w:val="008C210C"/>
    <w:rsid w:val="008C2712"/>
    <w:rsid w:val="008C3CB6"/>
    <w:rsid w:val="008C451B"/>
    <w:rsid w:val="008D049B"/>
    <w:rsid w:val="008D16F5"/>
    <w:rsid w:val="008D4A5A"/>
    <w:rsid w:val="008D69E9"/>
    <w:rsid w:val="008D6BCB"/>
    <w:rsid w:val="008E0216"/>
    <w:rsid w:val="008E153E"/>
    <w:rsid w:val="008E157E"/>
    <w:rsid w:val="008E305B"/>
    <w:rsid w:val="008E3EA8"/>
    <w:rsid w:val="008E6C51"/>
    <w:rsid w:val="008E7DDB"/>
    <w:rsid w:val="008F07D1"/>
    <w:rsid w:val="008F189C"/>
    <w:rsid w:val="008F280B"/>
    <w:rsid w:val="008F4025"/>
    <w:rsid w:val="008F4BB8"/>
    <w:rsid w:val="008F4EC2"/>
    <w:rsid w:val="008F7DA4"/>
    <w:rsid w:val="00901025"/>
    <w:rsid w:val="00903FFB"/>
    <w:rsid w:val="00905370"/>
    <w:rsid w:val="00907141"/>
    <w:rsid w:val="00911DD6"/>
    <w:rsid w:val="00912952"/>
    <w:rsid w:val="00913089"/>
    <w:rsid w:val="0091414C"/>
    <w:rsid w:val="009157AD"/>
    <w:rsid w:val="009178E6"/>
    <w:rsid w:val="00920240"/>
    <w:rsid w:val="009304DB"/>
    <w:rsid w:val="00930853"/>
    <w:rsid w:val="009315CE"/>
    <w:rsid w:val="00931A8B"/>
    <w:rsid w:val="00932DE2"/>
    <w:rsid w:val="00934D6C"/>
    <w:rsid w:val="00940868"/>
    <w:rsid w:val="00940BDD"/>
    <w:rsid w:val="00941AD7"/>
    <w:rsid w:val="00942CF7"/>
    <w:rsid w:val="00942FA3"/>
    <w:rsid w:val="00943C0D"/>
    <w:rsid w:val="0094424D"/>
    <w:rsid w:val="00944259"/>
    <w:rsid w:val="009453E1"/>
    <w:rsid w:val="009453F9"/>
    <w:rsid w:val="009458B8"/>
    <w:rsid w:val="00945959"/>
    <w:rsid w:val="00947718"/>
    <w:rsid w:val="00947E62"/>
    <w:rsid w:val="00952108"/>
    <w:rsid w:val="00953E94"/>
    <w:rsid w:val="00954687"/>
    <w:rsid w:val="00960232"/>
    <w:rsid w:val="00966208"/>
    <w:rsid w:val="00970799"/>
    <w:rsid w:val="00971C51"/>
    <w:rsid w:val="009734A4"/>
    <w:rsid w:val="00974E2B"/>
    <w:rsid w:val="009766EE"/>
    <w:rsid w:val="00976F29"/>
    <w:rsid w:val="00977781"/>
    <w:rsid w:val="00977A87"/>
    <w:rsid w:val="00977C07"/>
    <w:rsid w:val="0098099B"/>
    <w:rsid w:val="00981F34"/>
    <w:rsid w:val="0098306D"/>
    <w:rsid w:val="00983A97"/>
    <w:rsid w:val="00984D7F"/>
    <w:rsid w:val="009862B0"/>
    <w:rsid w:val="00991F7B"/>
    <w:rsid w:val="00993187"/>
    <w:rsid w:val="0099437B"/>
    <w:rsid w:val="00995BF1"/>
    <w:rsid w:val="009967F6"/>
    <w:rsid w:val="009A3CE2"/>
    <w:rsid w:val="009A419D"/>
    <w:rsid w:val="009A4483"/>
    <w:rsid w:val="009A55AD"/>
    <w:rsid w:val="009B0828"/>
    <w:rsid w:val="009B552A"/>
    <w:rsid w:val="009C0A19"/>
    <w:rsid w:val="009C4E9F"/>
    <w:rsid w:val="009C705B"/>
    <w:rsid w:val="009D51DD"/>
    <w:rsid w:val="009E1FEE"/>
    <w:rsid w:val="009E5FA9"/>
    <w:rsid w:val="009E787C"/>
    <w:rsid w:val="009E7BBE"/>
    <w:rsid w:val="009F0248"/>
    <w:rsid w:val="009F19C9"/>
    <w:rsid w:val="009F2483"/>
    <w:rsid w:val="009F49A9"/>
    <w:rsid w:val="00A02776"/>
    <w:rsid w:val="00A066E3"/>
    <w:rsid w:val="00A0713F"/>
    <w:rsid w:val="00A20401"/>
    <w:rsid w:val="00A22C12"/>
    <w:rsid w:val="00A2441A"/>
    <w:rsid w:val="00A24DC1"/>
    <w:rsid w:val="00A25033"/>
    <w:rsid w:val="00A25799"/>
    <w:rsid w:val="00A27C4A"/>
    <w:rsid w:val="00A27FCF"/>
    <w:rsid w:val="00A30146"/>
    <w:rsid w:val="00A31650"/>
    <w:rsid w:val="00A31B46"/>
    <w:rsid w:val="00A346DC"/>
    <w:rsid w:val="00A365D2"/>
    <w:rsid w:val="00A4015F"/>
    <w:rsid w:val="00A402BA"/>
    <w:rsid w:val="00A42961"/>
    <w:rsid w:val="00A46C6E"/>
    <w:rsid w:val="00A5386D"/>
    <w:rsid w:val="00A554B8"/>
    <w:rsid w:val="00A5553A"/>
    <w:rsid w:val="00A55E96"/>
    <w:rsid w:val="00A568EC"/>
    <w:rsid w:val="00A5784A"/>
    <w:rsid w:val="00A60F35"/>
    <w:rsid w:val="00A6258E"/>
    <w:rsid w:val="00A652D9"/>
    <w:rsid w:val="00A66D98"/>
    <w:rsid w:val="00A66F2B"/>
    <w:rsid w:val="00A707F2"/>
    <w:rsid w:val="00A709D9"/>
    <w:rsid w:val="00A804A5"/>
    <w:rsid w:val="00A8186A"/>
    <w:rsid w:val="00A8505E"/>
    <w:rsid w:val="00A85073"/>
    <w:rsid w:val="00A859E1"/>
    <w:rsid w:val="00A93BAB"/>
    <w:rsid w:val="00A97FC6"/>
    <w:rsid w:val="00AA6305"/>
    <w:rsid w:val="00AA738F"/>
    <w:rsid w:val="00AA7AA3"/>
    <w:rsid w:val="00AA7DAD"/>
    <w:rsid w:val="00AB1717"/>
    <w:rsid w:val="00AB1968"/>
    <w:rsid w:val="00AB4C0C"/>
    <w:rsid w:val="00AC1936"/>
    <w:rsid w:val="00AC1B24"/>
    <w:rsid w:val="00AC3283"/>
    <w:rsid w:val="00AC3C9C"/>
    <w:rsid w:val="00AC4204"/>
    <w:rsid w:val="00AC6812"/>
    <w:rsid w:val="00AD025C"/>
    <w:rsid w:val="00AD0263"/>
    <w:rsid w:val="00AD05E4"/>
    <w:rsid w:val="00AD137D"/>
    <w:rsid w:val="00AD236E"/>
    <w:rsid w:val="00AD3E31"/>
    <w:rsid w:val="00AD44DD"/>
    <w:rsid w:val="00AD5FB0"/>
    <w:rsid w:val="00AE53CD"/>
    <w:rsid w:val="00AE7760"/>
    <w:rsid w:val="00AF092E"/>
    <w:rsid w:val="00AF0D31"/>
    <w:rsid w:val="00AF41BE"/>
    <w:rsid w:val="00AF6B04"/>
    <w:rsid w:val="00AF75EC"/>
    <w:rsid w:val="00AF75F0"/>
    <w:rsid w:val="00B05260"/>
    <w:rsid w:val="00B05F5C"/>
    <w:rsid w:val="00B069D6"/>
    <w:rsid w:val="00B06F55"/>
    <w:rsid w:val="00B06FE3"/>
    <w:rsid w:val="00B07944"/>
    <w:rsid w:val="00B100C2"/>
    <w:rsid w:val="00B11C2D"/>
    <w:rsid w:val="00B14C7C"/>
    <w:rsid w:val="00B1590A"/>
    <w:rsid w:val="00B1651D"/>
    <w:rsid w:val="00B1660B"/>
    <w:rsid w:val="00B17AD3"/>
    <w:rsid w:val="00B24DC3"/>
    <w:rsid w:val="00B2537F"/>
    <w:rsid w:val="00B2584A"/>
    <w:rsid w:val="00B259FA"/>
    <w:rsid w:val="00B30DF3"/>
    <w:rsid w:val="00B3183E"/>
    <w:rsid w:val="00B31E4D"/>
    <w:rsid w:val="00B3403F"/>
    <w:rsid w:val="00B3435B"/>
    <w:rsid w:val="00B35684"/>
    <w:rsid w:val="00B36B42"/>
    <w:rsid w:val="00B403FC"/>
    <w:rsid w:val="00B41DA3"/>
    <w:rsid w:val="00B421E8"/>
    <w:rsid w:val="00B47A56"/>
    <w:rsid w:val="00B50180"/>
    <w:rsid w:val="00B50E96"/>
    <w:rsid w:val="00B51090"/>
    <w:rsid w:val="00B52A0F"/>
    <w:rsid w:val="00B52FF2"/>
    <w:rsid w:val="00B552BA"/>
    <w:rsid w:val="00B563E9"/>
    <w:rsid w:val="00B60907"/>
    <w:rsid w:val="00B60B7A"/>
    <w:rsid w:val="00B61555"/>
    <w:rsid w:val="00B637A0"/>
    <w:rsid w:val="00B65A6F"/>
    <w:rsid w:val="00B67C09"/>
    <w:rsid w:val="00B7096B"/>
    <w:rsid w:val="00B75FB6"/>
    <w:rsid w:val="00B76FDD"/>
    <w:rsid w:val="00B77E39"/>
    <w:rsid w:val="00B803CF"/>
    <w:rsid w:val="00B82607"/>
    <w:rsid w:val="00B84C0C"/>
    <w:rsid w:val="00B8511A"/>
    <w:rsid w:val="00B85568"/>
    <w:rsid w:val="00B85D92"/>
    <w:rsid w:val="00B86AD1"/>
    <w:rsid w:val="00B87D75"/>
    <w:rsid w:val="00B909EC"/>
    <w:rsid w:val="00B924B7"/>
    <w:rsid w:val="00B95BDD"/>
    <w:rsid w:val="00B95F63"/>
    <w:rsid w:val="00B95F69"/>
    <w:rsid w:val="00BA3453"/>
    <w:rsid w:val="00BA6442"/>
    <w:rsid w:val="00BA71DB"/>
    <w:rsid w:val="00BB02D6"/>
    <w:rsid w:val="00BB0A20"/>
    <w:rsid w:val="00BB201C"/>
    <w:rsid w:val="00BB20B5"/>
    <w:rsid w:val="00BB23CE"/>
    <w:rsid w:val="00BB29BE"/>
    <w:rsid w:val="00BB45D0"/>
    <w:rsid w:val="00BB7954"/>
    <w:rsid w:val="00BC00EB"/>
    <w:rsid w:val="00BC14A1"/>
    <w:rsid w:val="00BC2F47"/>
    <w:rsid w:val="00BC3E3B"/>
    <w:rsid w:val="00BC6DF4"/>
    <w:rsid w:val="00BC7806"/>
    <w:rsid w:val="00BD0B62"/>
    <w:rsid w:val="00BD0CF7"/>
    <w:rsid w:val="00BD3F32"/>
    <w:rsid w:val="00BD54CF"/>
    <w:rsid w:val="00BD5B79"/>
    <w:rsid w:val="00BD5D1D"/>
    <w:rsid w:val="00BD61C3"/>
    <w:rsid w:val="00BE1D35"/>
    <w:rsid w:val="00BE4C0B"/>
    <w:rsid w:val="00BE4D72"/>
    <w:rsid w:val="00BE5DFF"/>
    <w:rsid w:val="00BE665F"/>
    <w:rsid w:val="00BF1BE5"/>
    <w:rsid w:val="00BF458D"/>
    <w:rsid w:val="00BF7246"/>
    <w:rsid w:val="00BF7D20"/>
    <w:rsid w:val="00C01999"/>
    <w:rsid w:val="00C02D10"/>
    <w:rsid w:val="00C02E9F"/>
    <w:rsid w:val="00C04D45"/>
    <w:rsid w:val="00C06A1F"/>
    <w:rsid w:val="00C06E21"/>
    <w:rsid w:val="00C07675"/>
    <w:rsid w:val="00C11694"/>
    <w:rsid w:val="00C12153"/>
    <w:rsid w:val="00C13371"/>
    <w:rsid w:val="00C16AF0"/>
    <w:rsid w:val="00C17FA5"/>
    <w:rsid w:val="00C206A6"/>
    <w:rsid w:val="00C2083C"/>
    <w:rsid w:val="00C2667A"/>
    <w:rsid w:val="00C3180C"/>
    <w:rsid w:val="00C3195A"/>
    <w:rsid w:val="00C32506"/>
    <w:rsid w:val="00C32AE5"/>
    <w:rsid w:val="00C355A2"/>
    <w:rsid w:val="00C35CC9"/>
    <w:rsid w:val="00C37B67"/>
    <w:rsid w:val="00C42119"/>
    <w:rsid w:val="00C426D5"/>
    <w:rsid w:val="00C439B4"/>
    <w:rsid w:val="00C44F90"/>
    <w:rsid w:val="00C461F4"/>
    <w:rsid w:val="00C46552"/>
    <w:rsid w:val="00C47B2C"/>
    <w:rsid w:val="00C5120B"/>
    <w:rsid w:val="00C525D6"/>
    <w:rsid w:val="00C52D1B"/>
    <w:rsid w:val="00C52D26"/>
    <w:rsid w:val="00C53EB2"/>
    <w:rsid w:val="00C5402D"/>
    <w:rsid w:val="00C54119"/>
    <w:rsid w:val="00C552FE"/>
    <w:rsid w:val="00C566A2"/>
    <w:rsid w:val="00C57497"/>
    <w:rsid w:val="00C575B6"/>
    <w:rsid w:val="00C57D33"/>
    <w:rsid w:val="00C60EDA"/>
    <w:rsid w:val="00C613D2"/>
    <w:rsid w:val="00C622C1"/>
    <w:rsid w:val="00C630F0"/>
    <w:rsid w:val="00C63854"/>
    <w:rsid w:val="00C63980"/>
    <w:rsid w:val="00C645B7"/>
    <w:rsid w:val="00C64723"/>
    <w:rsid w:val="00C67D2E"/>
    <w:rsid w:val="00C7473A"/>
    <w:rsid w:val="00C75F5F"/>
    <w:rsid w:val="00C76705"/>
    <w:rsid w:val="00C80AC0"/>
    <w:rsid w:val="00C841D5"/>
    <w:rsid w:val="00C85729"/>
    <w:rsid w:val="00C87DFC"/>
    <w:rsid w:val="00C910B0"/>
    <w:rsid w:val="00C91571"/>
    <w:rsid w:val="00C92C39"/>
    <w:rsid w:val="00C947FB"/>
    <w:rsid w:val="00C96CCE"/>
    <w:rsid w:val="00C97E71"/>
    <w:rsid w:val="00CA1322"/>
    <w:rsid w:val="00CA25B6"/>
    <w:rsid w:val="00CA4586"/>
    <w:rsid w:val="00CA74B2"/>
    <w:rsid w:val="00CB1EE0"/>
    <w:rsid w:val="00CB2716"/>
    <w:rsid w:val="00CB2E0F"/>
    <w:rsid w:val="00CB3124"/>
    <w:rsid w:val="00CB6003"/>
    <w:rsid w:val="00CC2A91"/>
    <w:rsid w:val="00CC3676"/>
    <w:rsid w:val="00CC40A9"/>
    <w:rsid w:val="00CC5186"/>
    <w:rsid w:val="00CC6C79"/>
    <w:rsid w:val="00CD07F3"/>
    <w:rsid w:val="00CD2726"/>
    <w:rsid w:val="00CD4B3C"/>
    <w:rsid w:val="00CD4EE9"/>
    <w:rsid w:val="00CD7923"/>
    <w:rsid w:val="00CD7B08"/>
    <w:rsid w:val="00CE19FB"/>
    <w:rsid w:val="00CE2BF9"/>
    <w:rsid w:val="00CE2F07"/>
    <w:rsid w:val="00CE438B"/>
    <w:rsid w:val="00CE48F1"/>
    <w:rsid w:val="00CE5CC3"/>
    <w:rsid w:val="00CE7645"/>
    <w:rsid w:val="00CF012B"/>
    <w:rsid w:val="00CF02E2"/>
    <w:rsid w:val="00CF0A27"/>
    <w:rsid w:val="00CF0B0F"/>
    <w:rsid w:val="00CF166F"/>
    <w:rsid w:val="00D015DA"/>
    <w:rsid w:val="00D0198A"/>
    <w:rsid w:val="00D022F3"/>
    <w:rsid w:val="00D03845"/>
    <w:rsid w:val="00D04759"/>
    <w:rsid w:val="00D04F57"/>
    <w:rsid w:val="00D06160"/>
    <w:rsid w:val="00D11EB0"/>
    <w:rsid w:val="00D12C99"/>
    <w:rsid w:val="00D13515"/>
    <w:rsid w:val="00D14604"/>
    <w:rsid w:val="00D15552"/>
    <w:rsid w:val="00D15E29"/>
    <w:rsid w:val="00D17849"/>
    <w:rsid w:val="00D17CB9"/>
    <w:rsid w:val="00D255F9"/>
    <w:rsid w:val="00D27CA6"/>
    <w:rsid w:val="00D30DC0"/>
    <w:rsid w:val="00D30FE1"/>
    <w:rsid w:val="00D34D3E"/>
    <w:rsid w:val="00D358CD"/>
    <w:rsid w:val="00D36C63"/>
    <w:rsid w:val="00D37B13"/>
    <w:rsid w:val="00D42C5D"/>
    <w:rsid w:val="00D42D0B"/>
    <w:rsid w:val="00D42E94"/>
    <w:rsid w:val="00D44091"/>
    <w:rsid w:val="00D52374"/>
    <w:rsid w:val="00D53BDF"/>
    <w:rsid w:val="00D56967"/>
    <w:rsid w:val="00D56968"/>
    <w:rsid w:val="00D57803"/>
    <w:rsid w:val="00D60D5C"/>
    <w:rsid w:val="00D62765"/>
    <w:rsid w:val="00D655E9"/>
    <w:rsid w:val="00D66021"/>
    <w:rsid w:val="00D7117B"/>
    <w:rsid w:val="00D76338"/>
    <w:rsid w:val="00D7647E"/>
    <w:rsid w:val="00D803E8"/>
    <w:rsid w:val="00D8212A"/>
    <w:rsid w:val="00D82211"/>
    <w:rsid w:val="00D8374A"/>
    <w:rsid w:val="00D83D1C"/>
    <w:rsid w:val="00D86110"/>
    <w:rsid w:val="00D90F59"/>
    <w:rsid w:val="00D92E68"/>
    <w:rsid w:val="00D94D21"/>
    <w:rsid w:val="00D9538E"/>
    <w:rsid w:val="00D973DD"/>
    <w:rsid w:val="00D97535"/>
    <w:rsid w:val="00D97F47"/>
    <w:rsid w:val="00DA0480"/>
    <w:rsid w:val="00DA0D73"/>
    <w:rsid w:val="00DA15B5"/>
    <w:rsid w:val="00DA3029"/>
    <w:rsid w:val="00DA3D5A"/>
    <w:rsid w:val="00DA4E36"/>
    <w:rsid w:val="00DA58BD"/>
    <w:rsid w:val="00DA700D"/>
    <w:rsid w:val="00DA7419"/>
    <w:rsid w:val="00DB2627"/>
    <w:rsid w:val="00DB27E1"/>
    <w:rsid w:val="00DB2837"/>
    <w:rsid w:val="00DB3032"/>
    <w:rsid w:val="00DB30ED"/>
    <w:rsid w:val="00DB348A"/>
    <w:rsid w:val="00DB48BE"/>
    <w:rsid w:val="00DB5001"/>
    <w:rsid w:val="00DB6E76"/>
    <w:rsid w:val="00DB761E"/>
    <w:rsid w:val="00DC059C"/>
    <w:rsid w:val="00DC3709"/>
    <w:rsid w:val="00DC3D87"/>
    <w:rsid w:val="00DC3F15"/>
    <w:rsid w:val="00DD074B"/>
    <w:rsid w:val="00DD084D"/>
    <w:rsid w:val="00DD0EB3"/>
    <w:rsid w:val="00DD16E3"/>
    <w:rsid w:val="00DD38C9"/>
    <w:rsid w:val="00DD45E1"/>
    <w:rsid w:val="00DD4BD2"/>
    <w:rsid w:val="00DD6A25"/>
    <w:rsid w:val="00DE0338"/>
    <w:rsid w:val="00DE0FFE"/>
    <w:rsid w:val="00DF0415"/>
    <w:rsid w:val="00DF1D71"/>
    <w:rsid w:val="00DF3F85"/>
    <w:rsid w:val="00DF63B2"/>
    <w:rsid w:val="00DF6B92"/>
    <w:rsid w:val="00E004D7"/>
    <w:rsid w:val="00E131B4"/>
    <w:rsid w:val="00E1347B"/>
    <w:rsid w:val="00E142E3"/>
    <w:rsid w:val="00E152E5"/>
    <w:rsid w:val="00E155AE"/>
    <w:rsid w:val="00E15CE9"/>
    <w:rsid w:val="00E179D8"/>
    <w:rsid w:val="00E201A4"/>
    <w:rsid w:val="00E211B8"/>
    <w:rsid w:val="00E220D7"/>
    <w:rsid w:val="00E22BD2"/>
    <w:rsid w:val="00E22E8A"/>
    <w:rsid w:val="00E23263"/>
    <w:rsid w:val="00E276DA"/>
    <w:rsid w:val="00E306E9"/>
    <w:rsid w:val="00E30A16"/>
    <w:rsid w:val="00E3302E"/>
    <w:rsid w:val="00E35004"/>
    <w:rsid w:val="00E36FAF"/>
    <w:rsid w:val="00E37441"/>
    <w:rsid w:val="00E37461"/>
    <w:rsid w:val="00E376A9"/>
    <w:rsid w:val="00E41EEB"/>
    <w:rsid w:val="00E44475"/>
    <w:rsid w:val="00E4545D"/>
    <w:rsid w:val="00E46501"/>
    <w:rsid w:val="00E46B6F"/>
    <w:rsid w:val="00E527CE"/>
    <w:rsid w:val="00E6013B"/>
    <w:rsid w:val="00E65570"/>
    <w:rsid w:val="00E670B9"/>
    <w:rsid w:val="00E707B4"/>
    <w:rsid w:val="00E72E10"/>
    <w:rsid w:val="00E7480E"/>
    <w:rsid w:val="00E76054"/>
    <w:rsid w:val="00E776BE"/>
    <w:rsid w:val="00E80D9D"/>
    <w:rsid w:val="00E82294"/>
    <w:rsid w:val="00E823C4"/>
    <w:rsid w:val="00E82480"/>
    <w:rsid w:val="00E865B7"/>
    <w:rsid w:val="00E86C5A"/>
    <w:rsid w:val="00E8764D"/>
    <w:rsid w:val="00E87D19"/>
    <w:rsid w:val="00E91D02"/>
    <w:rsid w:val="00E95581"/>
    <w:rsid w:val="00E97DAF"/>
    <w:rsid w:val="00EA0B68"/>
    <w:rsid w:val="00EA2525"/>
    <w:rsid w:val="00EA472C"/>
    <w:rsid w:val="00EA790E"/>
    <w:rsid w:val="00EB2F12"/>
    <w:rsid w:val="00EB3899"/>
    <w:rsid w:val="00EB6661"/>
    <w:rsid w:val="00EB79F2"/>
    <w:rsid w:val="00EC27F1"/>
    <w:rsid w:val="00EC3EFF"/>
    <w:rsid w:val="00EC5A0E"/>
    <w:rsid w:val="00EC6152"/>
    <w:rsid w:val="00ED0877"/>
    <w:rsid w:val="00ED11F3"/>
    <w:rsid w:val="00ED17D2"/>
    <w:rsid w:val="00ED2A8D"/>
    <w:rsid w:val="00ED2F5A"/>
    <w:rsid w:val="00ED4499"/>
    <w:rsid w:val="00ED5018"/>
    <w:rsid w:val="00ED5459"/>
    <w:rsid w:val="00ED69EA"/>
    <w:rsid w:val="00ED7581"/>
    <w:rsid w:val="00EE0ACB"/>
    <w:rsid w:val="00EE7A6B"/>
    <w:rsid w:val="00EF08F0"/>
    <w:rsid w:val="00EF0C57"/>
    <w:rsid w:val="00EF598A"/>
    <w:rsid w:val="00EF62AC"/>
    <w:rsid w:val="00F026FD"/>
    <w:rsid w:val="00F11E40"/>
    <w:rsid w:val="00F14C78"/>
    <w:rsid w:val="00F17B45"/>
    <w:rsid w:val="00F22FD5"/>
    <w:rsid w:val="00F23044"/>
    <w:rsid w:val="00F259C0"/>
    <w:rsid w:val="00F27B52"/>
    <w:rsid w:val="00F27DF1"/>
    <w:rsid w:val="00F27FAA"/>
    <w:rsid w:val="00F3165F"/>
    <w:rsid w:val="00F3389C"/>
    <w:rsid w:val="00F34A4E"/>
    <w:rsid w:val="00F35D33"/>
    <w:rsid w:val="00F41342"/>
    <w:rsid w:val="00F44FAD"/>
    <w:rsid w:val="00F469FB"/>
    <w:rsid w:val="00F46E29"/>
    <w:rsid w:val="00F47AD1"/>
    <w:rsid w:val="00F52535"/>
    <w:rsid w:val="00F56E43"/>
    <w:rsid w:val="00F611F3"/>
    <w:rsid w:val="00F62B4F"/>
    <w:rsid w:val="00F6341C"/>
    <w:rsid w:val="00F6456B"/>
    <w:rsid w:val="00F645C6"/>
    <w:rsid w:val="00F6658E"/>
    <w:rsid w:val="00F67C3A"/>
    <w:rsid w:val="00F70271"/>
    <w:rsid w:val="00F71AA7"/>
    <w:rsid w:val="00F7221C"/>
    <w:rsid w:val="00F72453"/>
    <w:rsid w:val="00F73F02"/>
    <w:rsid w:val="00F748A0"/>
    <w:rsid w:val="00F74E68"/>
    <w:rsid w:val="00F824E4"/>
    <w:rsid w:val="00F831BB"/>
    <w:rsid w:val="00F8325C"/>
    <w:rsid w:val="00F84289"/>
    <w:rsid w:val="00F84FD0"/>
    <w:rsid w:val="00F949C4"/>
    <w:rsid w:val="00F951AB"/>
    <w:rsid w:val="00F9536C"/>
    <w:rsid w:val="00F9696B"/>
    <w:rsid w:val="00FA266D"/>
    <w:rsid w:val="00FA2681"/>
    <w:rsid w:val="00FA3ACA"/>
    <w:rsid w:val="00FA3CBD"/>
    <w:rsid w:val="00FA51C0"/>
    <w:rsid w:val="00FB0397"/>
    <w:rsid w:val="00FB0835"/>
    <w:rsid w:val="00FB1174"/>
    <w:rsid w:val="00FB382C"/>
    <w:rsid w:val="00FB3D85"/>
    <w:rsid w:val="00FB5EC7"/>
    <w:rsid w:val="00FC0828"/>
    <w:rsid w:val="00FC0E4C"/>
    <w:rsid w:val="00FC21DB"/>
    <w:rsid w:val="00FC3F01"/>
    <w:rsid w:val="00FC4797"/>
    <w:rsid w:val="00FD4ABF"/>
    <w:rsid w:val="00FD5DAD"/>
    <w:rsid w:val="00FE23B6"/>
    <w:rsid w:val="00FE2A86"/>
    <w:rsid w:val="00FE3534"/>
    <w:rsid w:val="00FE696B"/>
    <w:rsid w:val="00FF0332"/>
    <w:rsid w:val="00FF04FC"/>
    <w:rsid w:val="00FF3789"/>
    <w:rsid w:val="00FF63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BA484D"/>
  <w15:docId w15:val="{3B238A6A-FFBE-4F88-AB13-54E44D73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3F4"/>
    <w:pPr>
      <w:spacing w:after="120"/>
      <w:jc w:val="both"/>
    </w:pPr>
    <w:rPr>
      <w:sz w:val="24"/>
    </w:rPr>
  </w:style>
  <w:style w:type="paragraph" w:styleId="Heading1">
    <w:name w:val="heading 1"/>
    <w:basedOn w:val="Normal"/>
    <w:next w:val="Normal"/>
    <w:link w:val="Heading1Char"/>
    <w:qFormat/>
    <w:rsid w:val="009862B0"/>
    <w:pPr>
      <w:keepNext/>
      <w:pBdr>
        <w:bottom w:val="single" w:sz="8" w:space="1" w:color="auto"/>
      </w:pBdr>
      <w:outlineLvl w:val="0"/>
    </w:pPr>
    <w:rPr>
      <w:rFonts w:ascii="Arial Black" w:hAnsi="Arial Black"/>
      <w:sz w:val="32"/>
    </w:rPr>
  </w:style>
  <w:style w:type="paragraph" w:styleId="Heading2">
    <w:name w:val="heading 2"/>
    <w:basedOn w:val="Normal"/>
    <w:next w:val="Normal"/>
    <w:qFormat/>
    <w:rsid w:val="009862B0"/>
    <w:pPr>
      <w:keepNext/>
      <w:numPr>
        <w:ilvl w:val="1"/>
        <w:numId w:val="98"/>
      </w:numPr>
      <w:spacing w:before="240"/>
      <w:outlineLvl w:val="1"/>
    </w:pPr>
    <w:rPr>
      <w:rFonts w:ascii="Arial" w:hAnsi="Arial"/>
      <w:b/>
      <w:caps/>
    </w:rPr>
  </w:style>
  <w:style w:type="paragraph" w:styleId="Heading3">
    <w:name w:val="heading 3"/>
    <w:basedOn w:val="Normal"/>
    <w:next w:val="Normal"/>
    <w:link w:val="Heading3Char"/>
    <w:qFormat/>
    <w:rsid w:val="009862B0"/>
    <w:pPr>
      <w:keepNext/>
      <w:numPr>
        <w:ilvl w:val="2"/>
        <w:numId w:val="98"/>
      </w:numPr>
      <w:spacing w:before="240"/>
      <w:outlineLvl w:val="2"/>
    </w:pPr>
    <w:rPr>
      <w:rFonts w:ascii="Arial" w:hAnsi="Arial"/>
      <w:b/>
    </w:rPr>
  </w:style>
  <w:style w:type="paragraph" w:styleId="Heading4">
    <w:name w:val="heading 4"/>
    <w:basedOn w:val="Normal"/>
    <w:next w:val="Normal"/>
    <w:link w:val="Heading4Char"/>
    <w:qFormat/>
    <w:rsid w:val="009862B0"/>
    <w:pPr>
      <w:keepNext/>
      <w:numPr>
        <w:ilvl w:val="3"/>
        <w:numId w:val="98"/>
      </w:numPr>
      <w:spacing w:before="240"/>
      <w:outlineLvl w:val="3"/>
    </w:pPr>
    <w:rPr>
      <w:rFonts w:ascii="Arial" w:hAnsi="Arial"/>
      <w:b/>
      <w:i/>
      <w:sz w:val="22"/>
    </w:rPr>
  </w:style>
  <w:style w:type="paragraph" w:styleId="Heading5">
    <w:name w:val="heading 5"/>
    <w:basedOn w:val="Normal"/>
    <w:next w:val="Normal"/>
    <w:link w:val="Heading5Char"/>
    <w:qFormat/>
    <w:rsid w:val="009862B0"/>
    <w:pPr>
      <w:keepNext/>
      <w:numPr>
        <w:ilvl w:val="4"/>
        <w:numId w:val="98"/>
      </w:numPr>
      <w:spacing w:before="240"/>
      <w:outlineLvl w:val="4"/>
    </w:pPr>
    <w:rPr>
      <w:rFonts w:ascii="Arial" w:hAnsi="Arial"/>
      <w:i/>
      <w:sz w:val="22"/>
    </w:rPr>
  </w:style>
  <w:style w:type="paragraph" w:styleId="Heading6">
    <w:name w:val="heading 6"/>
    <w:basedOn w:val="Normal"/>
    <w:next w:val="Normal"/>
    <w:link w:val="Heading6Char"/>
    <w:rsid w:val="009862B0"/>
    <w:pPr>
      <w:numPr>
        <w:ilvl w:val="5"/>
        <w:numId w:val="98"/>
      </w:numPr>
      <w:spacing w:before="240" w:after="60"/>
      <w:outlineLvl w:val="5"/>
    </w:pPr>
    <w:rPr>
      <w:b/>
      <w:bCs/>
      <w:sz w:val="22"/>
      <w:szCs w:val="22"/>
    </w:rPr>
  </w:style>
  <w:style w:type="paragraph" w:styleId="Heading7">
    <w:name w:val="heading 7"/>
    <w:basedOn w:val="Normal"/>
    <w:next w:val="Normal"/>
    <w:rsid w:val="009862B0"/>
    <w:pPr>
      <w:numPr>
        <w:ilvl w:val="6"/>
        <w:numId w:val="98"/>
      </w:numPr>
      <w:spacing w:before="240" w:after="60"/>
      <w:outlineLvl w:val="6"/>
    </w:pPr>
    <w:rPr>
      <w:szCs w:val="24"/>
    </w:rPr>
  </w:style>
  <w:style w:type="paragraph" w:styleId="Heading8">
    <w:name w:val="heading 8"/>
    <w:basedOn w:val="Normal"/>
    <w:next w:val="Normal"/>
    <w:rsid w:val="009862B0"/>
    <w:pPr>
      <w:numPr>
        <w:ilvl w:val="7"/>
        <w:numId w:val="98"/>
      </w:numPr>
      <w:spacing w:before="240" w:after="60"/>
      <w:outlineLvl w:val="7"/>
    </w:pPr>
    <w:rPr>
      <w:i/>
      <w:iCs/>
      <w:szCs w:val="24"/>
    </w:rPr>
  </w:style>
  <w:style w:type="paragraph" w:styleId="Heading9">
    <w:name w:val="heading 9"/>
    <w:basedOn w:val="Normal"/>
    <w:next w:val="Normal"/>
    <w:rsid w:val="009862B0"/>
    <w:pPr>
      <w:numPr>
        <w:ilvl w:val="8"/>
        <w:numId w:val="9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862B0"/>
    <w:rPr>
      <w:vertAlign w:val="superscript"/>
    </w:rPr>
  </w:style>
  <w:style w:type="paragraph" w:styleId="FootnoteText">
    <w:name w:val="footnote text"/>
    <w:basedOn w:val="Normal"/>
    <w:semiHidden/>
    <w:rsid w:val="009862B0"/>
    <w:rPr>
      <w:sz w:val="20"/>
    </w:rPr>
  </w:style>
  <w:style w:type="paragraph" w:styleId="Footer">
    <w:name w:val="footer"/>
    <w:basedOn w:val="Normal"/>
    <w:link w:val="FooterChar"/>
    <w:uiPriority w:val="99"/>
    <w:rsid w:val="009862B0"/>
    <w:pPr>
      <w:pBdr>
        <w:top w:val="single" w:sz="4" w:space="1" w:color="auto"/>
      </w:pBdr>
      <w:tabs>
        <w:tab w:val="center" w:pos="4680"/>
        <w:tab w:val="right" w:pos="9360"/>
      </w:tabs>
    </w:pPr>
    <w:rPr>
      <w:i/>
      <w:sz w:val="18"/>
    </w:rPr>
  </w:style>
  <w:style w:type="character" w:styleId="PageNumber">
    <w:name w:val="page number"/>
    <w:basedOn w:val="DefaultParagraphFont"/>
    <w:rsid w:val="009862B0"/>
    <w:rPr>
      <w:rFonts w:ascii="Times New Roman" w:hAnsi="Times New Roman"/>
      <w:sz w:val="24"/>
    </w:rPr>
  </w:style>
  <w:style w:type="character" w:styleId="CommentReference">
    <w:name w:val="annotation reference"/>
    <w:basedOn w:val="DefaultParagraphFont"/>
    <w:semiHidden/>
    <w:rsid w:val="009862B0"/>
    <w:rPr>
      <w:sz w:val="16"/>
      <w:szCs w:val="16"/>
    </w:rPr>
  </w:style>
  <w:style w:type="paragraph" w:styleId="CommentText">
    <w:name w:val="annotation text"/>
    <w:basedOn w:val="Normal"/>
    <w:link w:val="CommentTextChar"/>
    <w:semiHidden/>
    <w:rsid w:val="009862B0"/>
    <w:rPr>
      <w:sz w:val="20"/>
    </w:rPr>
  </w:style>
  <w:style w:type="paragraph" w:styleId="CommentSubject">
    <w:name w:val="annotation subject"/>
    <w:basedOn w:val="CommentText"/>
    <w:next w:val="CommentText"/>
    <w:semiHidden/>
    <w:rsid w:val="009862B0"/>
    <w:rPr>
      <w:b/>
    </w:rPr>
  </w:style>
  <w:style w:type="paragraph" w:styleId="BalloonText">
    <w:name w:val="Balloon Text"/>
    <w:basedOn w:val="Normal"/>
    <w:semiHidden/>
    <w:rsid w:val="009862B0"/>
    <w:rPr>
      <w:rFonts w:ascii="Tahoma" w:hAnsi="Tahoma"/>
      <w:sz w:val="16"/>
    </w:rPr>
  </w:style>
  <w:style w:type="paragraph" w:styleId="TOC1">
    <w:name w:val="toc 1"/>
    <w:basedOn w:val="Normal"/>
    <w:next w:val="Normal"/>
    <w:autoRedefine/>
    <w:uiPriority w:val="39"/>
    <w:rsid w:val="00F46E29"/>
    <w:pPr>
      <w:tabs>
        <w:tab w:val="right" w:leader="dot" w:pos="9346"/>
      </w:tabs>
    </w:pPr>
    <w:rPr>
      <w:color w:val="0070C0"/>
      <w:szCs w:val="24"/>
    </w:rPr>
  </w:style>
  <w:style w:type="paragraph" w:styleId="TOC2">
    <w:name w:val="toc 2"/>
    <w:basedOn w:val="Normal"/>
    <w:next w:val="Normal"/>
    <w:autoRedefine/>
    <w:uiPriority w:val="39"/>
    <w:rsid w:val="009862B0"/>
    <w:pPr>
      <w:tabs>
        <w:tab w:val="right" w:leader="dot" w:pos="9350"/>
      </w:tabs>
      <w:ind w:left="240"/>
    </w:pPr>
  </w:style>
  <w:style w:type="paragraph" w:styleId="TOC3">
    <w:name w:val="toc 3"/>
    <w:basedOn w:val="Normal"/>
    <w:next w:val="Normal"/>
    <w:autoRedefine/>
    <w:uiPriority w:val="39"/>
    <w:rsid w:val="009862B0"/>
    <w:pPr>
      <w:ind w:left="480"/>
    </w:pPr>
  </w:style>
  <w:style w:type="paragraph" w:styleId="TOC4">
    <w:name w:val="toc 4"/>
    <w:basedOn w:val="Normal"/>
    <w:next w:val="Normal"/>
    <w:autoRedefine/>
    <w:uiPriority w:val="39"/>
    <w:rsid w:val="009862B0"/>
    <w:pPr>
      <w:tabs>
        <w:tab w:val="right" w:leader="dot" w:pos="9350"/>
      </w:tabs>
      <w:ind w:left="720"/>
    </w:pPr>
  </w:style>
  <w:style w:type="paragraph" w:styleId="TOC5">
    <w:name w:val="toc 5"/>
    <w:basedOn w:val="Normal"/>
    <w:next w:val="Normal"/>
    <w:autoRedefine/>
    <w:uiPriority w:val="39"/>
    <w:rsid w:val="009862B0"/>
    <w:pPr>
      <w:tabs>
        <w:tab w:val="right" w:leader="dot" w:pos="9346"/>
      </w:tabs>
      <w:ind w:left="960"/>
    </w:pPr>
  </w:style>
  <w:style w:type="paragraph" w:customStyle="1" w:styleId="TableTitle">
    <w:name w:val="Table Title"/>
    <w:basedOn w:val="Normal"/>
    <w:rsid w:val="009862B0"/>
    <w:pPr>
      <w:keepNext/>
      <w:suppressAutoHyphens/>
      <w:spacing w:before="240" w:after="80"/>
    </w:pPr>
    <w:rPr>
      <w:rFonts w:ascii="Arial" w:hAnsi="Arial"/>
      <w:b/>
      <w:sz w:val="20"/>
    </w:rPr>
  </w:style>
  <w:style w:type="paragraph" w:customStyle="1" w:styleId="TableHeadings">
    <w:name w:val="Table Headings"/>
    <w:basedOn w:val="Normal"/>
    <w:next w:val="TableBodyText"/>
    <w:rsid w:val="009862B0"/>
    <w:pPr>
      <w:spacing w:before="80" w:after="40"/>
      <w:jc w:val="center"/>
    </w:pPr>
    <w:rPr>
      <w:rFonts w:ascii="Arial" w:hAnsi="Arial"/>
      <w:b/>
      <w:sz w:val="20"/>
    </w:rPr>
  </w:style>
  <w:style w:type="paragraph" w:customStyle="1" w:styleId="TableBodyText">
    <w:name w:val="Table Body Text"/>
    <w:basedOn w:val="Normal"/>
    <w:rsid w:val="009862B0"/>
    <w:pPr>
      <w:spacing w:before="40" w:after="40"/>
    </w:pPr>
    <w:rPr>
      <w:rFonts w:ascii="Arial" w:hAnsi="Arial"/>
      <w:sz w:val="20"/>
    </w:rPr>
  </w:style>
  <w:style w:type="paragraph" w:customStyle="1" w:styleId="TableFootnote">
    <w:name w:val="Table Footnote"/>
    <w:basedOn w:val="Normal"/>
    <w:rsid w:val="009862B0"/>
    <w:pPr>
      <w:spacing w:before="20" w:after="20"/>
      <w:ind w:left="360" w:hanging="360"/>
    </w:pPr>
    <w:rPr>
      <w:rFonts w:ascii="Arial" w:eastAsia="Times" w:hAnsi="Arial"/>
      <w:sz w:val="16"/>
    </w:rPr>
  </w:style>
  <w:style w:type="paragraph" w:customStyle="1" w:styleId="FigureTitle">
    <w:name w:val="Figure Title"/>
    <w:basedOn w:val="Normal"/>
    <w:next w:val="BodyText"/>
    <w:rsid w:val="009862B0"/>
    <w:pPr>
      <w:suppressAutoHyphens/>
      <w:spacing w:before="80" w:after="360"/>
      <w:jc w:val="center"/>
    </w:pPr>
    <w:rPr>
      <w:rFonts w:ascii="Arial" w:hAnsi="Arial"/>
      <w:b/>
      <w:sz w:val="20"/>
    </w:rPr>
  </w:style>
  <w:style w:type="paragraph" w:styleId="BodyText">
    <w:name w:val="Body Text"/>
    <w:basedOn w:val="Normal"/>
    <w:link w:val="BodyTextChar"/>
    <w:rsid w:val="009862B0"/>
  </w:style>
  <w:style w:type="table" w:styleId="TableGrid">
    <w:name w:val="Table Grid"/>
    <w:basedOn w:val="TableNormal"/>
    <w:rsid w:val="009862B0"/>
    <w:pPr>
      <w:spacing w:after="120"/>
    </w:pPr>
    <w:tblPr>
      <w:tblBorders>
        <w:top w:val="single" w:sz="4" w:space="0" w:color="000000"/>
        <w:bottom w:val="single" w:sz="4" w:space="0" w:color="000000"/>
      </w:tblBorders>
    </w:tblPr>
    <w:tcPr>
      <w:shd w:val="clear" w:color="auto" w:fill="auto"/>
    </w:tcPr>
    <w:tblStylePr w:type="firstRow">
      <w:tblPr/>
      <w:tcPr>
        <w:tcBorders>
          <w:top w:val="single" w:sz="4" w:space="0" w:color="000000"/>
          <w:left w:val="nil"/>
          <w:bottom w:val="single" w:sz="4" w:space="0" w:color="000000"/>
          <w:right w:val="nil"/>
          <w:insideH w:val="nil"/>
          <w:insideV w:val="nil"/>
          <w:tl2br w:val="nil"/>
          <w:tr2bl w:val="nil"/>
        </w:tcBorders>
        <w:shd w:val="clear" w:color="auto" w:fill="auto"/>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9862B0"/>
    <w:pPr>
      <w:ind w:left="480" w:hanging="480"/>
    </w:pPr>
  </w:style>
  <w:style w:type="paragraph" w:styleId="TOC6">
    <w:name w:val="toc 6"/>
    <w:basedOn w:val="Normal"/>
    <w:next w:val="Normal"/>
    <w:autoRedefine/>
    <w:uiPriority w:val="39"/>
    <w:rsid w:val="009862B0"/>
    <w:pPr>
      <w:spacing w:after="0"/>
      <w:ind w:left="1200"/>
    </w:pPr>
    <w:rPr>
      <w:rFonts w:ascii="Times" w:eastAsia="Times" w:hAnsi="Times"/>
    </w:rPr>
  </w:style>
  <w:style w:type="paragraph" w:styleId="Caption">
    <w:name w:val="caption"/>
    <w:basedOn w:val="Normal"/>
    <w:next w:val="Normal"/>
    <w:qFormat/>
    <w:rsid w:val="00FF04FC"/>
    <w:pPr>
      <w:spacing w:before="240" w:after="80"/>
    </w:pPr>
    <w:rPr>
      <w:b/>
      <w:szCs w:val="24"/>
    </w:rPr>
  </w:style>
  <w:style w:type="paragraph" w:styleId="TOC7">
    <w:name w:val="toc 7"/>
    <w:basedOn w:val="Normal"/>
    <w:next w:val="Normal"/>
    <w:autoRedefine/>
    <w:uiPriority w:val="39"/>
    <w:rsid w:val="009862B0"/>
    <w:pPr>
      <w:spacing w:after="0"/>
      <w:ind w:left="1440"/>
    </w:pPr>
    <w:rPr>
      <w:rFonts w:ascii="Times" w:eastAsia="Times" w:hAnsi="Times"/>
    </w:rPr>
  </w:style>
  <w:style w:type="paragraph" w:styleId="TOC8">
    <w:name w:val="toc 8"/>
    <w:basedOn w:val="Normal"/>
    <w:next w:val="Normal"/>
    <w:autoRedefine/>
    <w:uiPriority w:val="39"/>
    <w:rsid w:val="009862B0"/>
    <w:pPr>
      <w:spacing w:after="0"/>
      <w:ind w:left="1680"/>
    </w:pPr>
    <w:rPr>
      <w:rFonts w:ascii="Times" w:eastAsia="Times" w:hAnsi="Times"/>
    </w:rPr>
  </w:style>
  <w:style w:type="paragraph" w:styleId="TOC9">
    <w:name w:val="toc 9"/>
    <w:basedOn w:val="Normal"/>
    <w:next w:val="Normal"/>
    <w:autoRedefine/>
    <w:uiPriority w:val="39"/>
    <w:rsid w:val="009862B0"/>
    <w:pPr>
      <w:spacing w:after="0"/>
      <w:ind w:left="1920"/>
    </w:pPr>
    <w:rPr>
      <w:rFonts w:ascii="Times" w:eastAsia="Times" w:hAnsi="Times"/>
    </w:rPr>
  </w:style>
  <w:style w:type="paragraph" w:customStyle="1" w:styleId="Hidden">
    <w:name w:val="Hidden"/>
    <w:rsid w:val="009862B0"/>
    <w:rPr>
      <w:rFonts w:ascii="Bodoni Bk BT" w:hAnsi="Bodoni Bk BT"/>
      <w:noProof/>
      <w:vanish/>
      <w:sz w:val="2"/>
    </w:rPr>
  </w:style>
  <w:style w:type="paragraph" w:customStyle="1" w:styleId="MemoTitle">
    <w:name w:val="Memo Title"/>
    <w:basedOn w:val="Heading1"/>
    <w:rsid w:val="009862B0"/>
    <w:pPr>
      <w:pBdr>
        <w:bottom w:val="none" w:sz="0" w:space="0" w:color="auto"/>
      </w:pBdr>
      <w:spacing w:after="0"/>
    </w:pPr>
    <w:rPr>
      <w:spacing w:val="20"/>
      <w:sz w:val="72"/>
    </w:rPr>
  </w:style>
  <w:style w:type="paragraph" w:styleId="BodyTextIndent">
    <w:name w:val="Body Text Indent"/>
    <w:basedOn w:val="Normal"/>
    <w:rsid w:val="009862B0"/>
    <w:pPr>
      <w:ind w:left="1800" w:hanging="1800"/>
    </w:pPr>
  </w:style>
  <w:style w:type="paragraph" w:customStyle="1" w:styleId="TableBodyText-FirstLine">
    <w:name w:val="Table Body Text - First Line"/>
    <w:basedOn w:val="Normal"/>
    <w:next w:val="TableBodyText"/>
    <w:qFormat/>
    <w:rsid w:val="009862B0"/>
    <w:pPr>
      <w:spacing w:before="80" w:after="40"/>
    </w:pPr>
    <w:rPr>
      <w:rFonts w:ascii="Arial" w:hAnsi="Arial"/>
      <w:sz w:val="20"/>
    </w:rPr>
  </w:style>
  <w:style w:type="paragraph" w:customStyle="1" w:styleId="TOCHeading1">
    <w:name w:val="TOC Heading1"/>
    <w:basedOn w:val="Normal"/>
    <w:next w:val="TOC1"/>
    <w:rsid w:val="009862B0"/>
    <w:pPr>
      <w:pBdr>
        <w:bottom w:val="single" w:sz="8" w:space="1" w:color="auto"/>
      </w:pBdr>
    </w:pPr>
    <w:rPr>
      <w:rFonts w:ascii="Arial Black" w:hAnsi="Arial Black"/>
      <w:sz w:val="32"/>
      <w:szCs w:val="32"/>
    </w:rPr>
  </w:style>
  <w:style w:type="character" w:styleId="Hyperlink">
    <w:name w:val="Hyperlink"/>
    <w:basedOn w:val="DefaultParagraphFont"/>
    <w:uiPriority w:val="99"/>
    <w:rsid w:val="009862B0"/>
    <w:rPr>
      <w:color w:val="0000FF"/>
      <w:u w:val="single"/>
    </w:rPr>
  </w:style>
  <w:style w:type="character" w:styleId="IntenseEmphasis">
    <w:name w:val="Intense Emphasis"/>
    <w:basedOn w:val="DefaultParagraphFont"/>
    <w:qFormat/>
    <w:rsid w:val="00865D71"/>
    <w:rPr>
      <w:b/>
      <w:bCs/>
      <w:i/>
      <w:iCs/>
      <w:color w:val="4F81BD" w:themeColor="accent1"/>
    </w:rPr>
  </w:style>
  <w:style w:type="paragraph" w:customStyle="1" w:styleId="ReqText">
    <w:name w:val="ReqText"/>
    <w:rsid w:val="00865D71"/>
    <w:pPr>
      <w:keepNext/>
      <w:pBdr>
        <w:top w:val="single" w:sz="12" w:space="1" w:color="FF0000"/>
        <w:left w:val="single" w:sz="12" w:space="4" w:color="FF0000"/>
        <w:bottom w:val="single" w:sz="12" w:space="1" w:color="FF0000"/>
        <w:right w:val="single" w:sz="12" w:space="4" w:color="FF0000"/>
      </w:pBdr>
      <w:spacing w:after="60"/>
    </w:pPr>
    <w:rPr>
      <w:rFonts w:ascii="Arial" w:hAnsi="Arial"/>
      <w:b/>
      <w:i/>
      <w:noProof/>
      <w:color w:val="FF0000"/>
      <w:sz w:val="28"/>
      <w:szCs w:val="28"/>
    </w:rPr>
  </w:style>
  <w:style w:type="paragraph" w:styleId="Header">
    <w:name w:val="header"/>
    <w:basedOn w:val="Normal"/>
    <w:link w:val="HeaderChar"/>
    <w:rsid w:val="00865D71"/>
    <w:pPr>
      <w:tabs>
        <w:tab w:val="center" w:pos="4680"/>
        <w:tab w:val="right" w:pos="9360"/>
      </w:tabs>
      <w:spacing w:after="0"/>
    </w:pPr>
  </w:style>
  <w:style w:type="character" w:customStyle="1" w:styleId="HeaderChar">
    <w:name w:val="Header Char"/>
    <w:basedOn w:val="DefaultParagraphFont"/>
    <w:link w:val="Header"/>
    <w:rsid w:val="00865D71"/>
    <w:rPr>
      <w:sz w:val="24"/>
    </w:rPr>
  </w:style>
  <w:style w:type="paragraph" w:customStyle="1" w:styleId="RedBox">
    <w:name w:val="Red Box"/>
    <w:basedOn w:val="Normal"/>
    <w:link w:val="RedBoxChar"/>
    <w:qFormat/>
    <w:rsid w:val="00865D71"/>
    <w:pPr>
      <w:pBdr>
        <w:top w:val="single" w:sz="12" w:space="1" w:color="FF0000"/>
        <w:left w:val="single" w:sz="12" w:space="4" w:color="FF0000"/>
        <w:bottom w:val="single" w:sz="12" w:space="1" w:color="FF0000"/>
        <w:right w:val="single" w:sz="12" w:space="4" w:color="FF0000"/>
      </w:pBdr>
    </w:pPr>
    <w:rPr>
      <w:b/>
      <w:color w:val="FF0000"/>
    </w:rPr>
  </w:style>
  <w:style w:type="paragraph" w:styleId="ListParagraph">
    <w:name w:val="List Paragraph"/>
    <w:basedOn w:val="Normal"/>
    <w:uiPriority w:val="34"/>
    <w:qFormat/>
    <w:rsid w:val="00D42E94"/>
    <w:pPr>
      <w:ind w:left="720"/>
      <w:contextualSpacing/>
    </w:pPr>
  </w:style>
  <w:style w:type="character" w:customStyle="1" w:styleId="RedBoxChar">
    <w:name w:val="Red Box Char"/>
    <w:basedOn w:val="DefaultParagraphFont"/>
    <w:link w:val="RedBox"/>
    <w:rsid w:val="00865D71"/>
    <w:rPr>
      <w:b/>
      <w:color w:val="FF0000"/>
      <w:sz w:val="24"/>
    </w:rPr>
  </w:style>
  <w:style w:type="character" w:customStyle="1" w:styleId="Heading4Char">
    <w:name w:val="Heading 4 Char"/>
    <w:basedOn w:val="DefaultParagraphFont"/>
    <w:link w:val="Heading4"/>
    <w:rsid w:val="00075163"/>
    <w:rPr>
      <w:rFonts w:ascii="Arial" w:hAnsi="Arial"/>
      <w:b/>
      <w:i/>
      <w:sz w:val="22"/>
    </w:rPr>
  </w:style>
  <w:style w:type="paragraph" w:styleId="z-TopofForm">
    <w:name w:val="HTML Top of Form"/>
    <w:basedOn w:val="Normal"/>
    <w:next w:val="Normal"/>
    <w:link w:val="z-TopofFormChar"/>
    <w:hidden/>
    <w:rsid w:val="008255D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rsid w:val="008255D2"/>
    <w:rPr>
      <w:rFonts w:ascii="Arial" w:hAnsi="Arial" w:cs="Arial"/>
      <w:vanish/>
      <w:sz w:val="16"/>
      <w:szCs w:val="16"/>
    </w:rPr>
  </w:style>
  <w:style w:type="paragraph" w:styleId="z-BottomofForm">
    <w:name w:val="HTML Bottom of Form"/>
    <w:basedOn w:val="Normal"/>
    <w:next w:val="Normal"/>
    <w:link w:val="z-BottomofFormChar"/>
    <w:hidden/>
    <w:rsid w:val="008255D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8255D2"/>
    <w:rPr>
      <w:rFonts w:ascii="Arial" w:hAnsi="Arial" w:cs="Arial"/>
      <w:vanish/>
      <w:sz w:val="16"/>
      <w:szCs w:val="16"/>
    </w:rPr>
  </w:style>
  <w:style w:type="paragraph" w:customStyle="1" w:styleId="TableText">
    <w:name w:val="Table Text"/>
    <w:basedOn w:val="Normal"/>
    <w:rsid w:val="00B50180"/>
    <w:pPr>
      <w:widowControl w:val="0"/>
      <w:tabs>
        <w:tab w:val="left" w:pos="-720"/>
      </w:tabs>
      <w:suppressAutoHyphens/>
      <w:spacing w:before="30" w:after="30"/>
    </w:pPr>
    <w:rPr>
      <w:rFonts w:ascii="Arial" w:hAnsi="Arial"/>
      <w:sz w:val="18"/>
    </w:rPr>
  </w:style>
  <w:style w:type="character" w:styleId="IntenseReference">
    <w:name w:val="Intense Reference"/>
    <w:basedOn w:val="DefaultParagraphFont"/>
    <w:qFormat/>
    <w:rsid w:val="005202AC"/>
    <w:rPr>
      <w:b/>
      <w:bCs/>
      <w:smallCaps/>
      <w:color w:val="C0504D" w:themeColor="accent2"/>
      <w:spacing w:val="5"/>
      <w:u w:val="single"/>
    </w:rPr>
  </w:style>
  <w:style w:type="paragraph" w:customStyle="1" w:styleId="ResourceBox">
    <w:name w:val="Resource Box"/>
    <w:basedOn w:val="Normal"/>
    <w:link w:val="ResourceBoxChar"/>
    <w:qFormat/>
    <w:rsid w:val="005202AC"/>
    <w:pPr>
      <w:pBdr>
        <w:top w:val="single" w:sz="12" w:space="1" w:color="C0504D" w:themeColor="accent2"/>
        <w:left w:val="single" w:sz="12" w:space="4" w:color="C0504D" w:themeColor="accent2"/>
        <w:bottom w:val="single" w:sz="12" w:space="1" w:color="C0504D" w:themeColor="accent2"/>
        <w:right w:val="single" w:sz="12" w:space="4" w:color="C0504D" w:themeColor="accent2"/>
      </w:pBdr>
    </w:pPr>
  </w:style>
  <w:style w:type="character" w:customStyle="1" w:styleId="Heading5Char">
    <w:name w:val="Heading 5 Char"/>
    <w:basedOn w:val="DefaultParagraphFont"/>
    <w:link w:val="Heading5"/>
    <w:rsid w:val="005202AC"/>
    <w:rPr>
      <w:rFonts w:ascii="Arial" w:hAnsi="Arial"/>
      <w:i/>
      <w:sz w:val="22"/>
    </w:rPr>
  </w:style>
  <w:style w:type="character" w:customStyle="1" w:styleId="ResourceBoxChar">
    <w:name w:val="Resource Box Char"/>
    <w:basedOn w:val="DefaultParagraphFont"/>
    <w:link w:val="ResourceBox"/>
    <w:rsid w:val="005202AC"/>
    <w:rPr>
      <w:sz w:val="24"/>
    </w:rPr>
  </w:style>
  <w:style w:type="character" w:customStyle="1" w:styleId="CommentTextChar">
    <w:name w:val="Comment Text Char"/>
    <w:basedOn w:val="DefaultParagraphFont"/>
    <w:link w:val="CommentText"/>
    <w:semiHidden/>
    <w:rsid w:val="00A8186A"/>
  </w:style>
  <w:style w:type="paragraph" w:customStyle="1" w:styleId="CDMBBULLET">
    <w:name w:val="CDM B/BULLET"/>
    <w:basedOn w:val="Normal"/>
    <w:rsid w:val="00AE7760"/>
    <w:pPr>
      <w:tabs>
        <w:tab w:val="left" w:pos="240"/>
        <w:tab w:val="num" w:pos="576"/>
      </w:tabs>
      <w:spacing w:after="240" w:line="280" w:lineRule="exact"/>
      <w:ind w:left="576" w:hanging="360"/>
    </w:pPr>
  </w:style>
  <w:style w:type="character" w:styleId="Emphasis">
    <w:name w:val="Emphasis"/>
    <w:basedOn w:val="DefaultParagraphFont"/>
    <w:qFormat/>
    <w:rsid w:val="008975C8"/>
    <w:rPr>
      <w:i/>
      <w:iCs/>
    </w:rPr>
  </w:style>
  <w:style w:type="paragraph" w:customStyle="1" w:styleId="BulletInstr">
    <w:name w:val="BulletInstr"/>
    <w:rsid w:val="002D1005"/>
    <w:pPr>
      <w:numPr>
        <w:numId w:val="11"/>
      </w:numPr>
      <w:spacing w:after="120"/>
    </w:pPr>
    <w:rPr>
      <w:rFonts w:ascii="Arial" w:hAnsi="Arial"/>
      <w:color w:val="0000FF"/>
    </w:rPr>
  </w:style>
  <w:style w:type="paragraph" w:customStyle="1" w:styleId="InstructionBox">
    <w:name w:val="Instruction Box"/>
    <w:basedOn w:val="Normal"/>
    <w:link w:val="InstructionBoxChar"/>
    <w:rsid w:val="00637120"/>
    <w:rPr>
      <w:rFonts w:eastAsia="Calibri"/>
    </w:rPr>
  </w:style>
  <w:style w:type="character" w:customStyle="1" w:styleId="InstructionBoxChar">
    <w:name w:val="Instruction Box Char"/>
    <w:basedOn w:val="DefaultParagraphFont"/>
    <w:link w:val="InstructionBox"/>
    <w:rsid w:val="00637120"/>
    <w:rPr>
      <w:rFonts w:eastAsia="Calibri"/>
      <w:noProof/>
      <w:sz w:val="24"/>
    </w:rPr>
  </w:style>
  <w:style w:type="paragraph" w:customStyle="1" w:styleId="BulletFirst">
    <w:name w:val="Bullet (First)"/>
    <w:basedOn w:val="Normal"/>
    <w:uiPriority w:val="99"/>
    <w:rsid w:val="004D1D87"/>
    <w:pPr>
      <w:numPr>
        <w:numId w:val="13"/>
      </w:numPr>
    </w:pPr>
    <w:rPr>
      <w:rFonts w:ascii="Arial" w:eastAsia="Calibri" w:hAnsi="Arial"/>
      <w:szCs w:val="24"/>
    </w:rPr>
  </w:style>
  <w:style w:type="character" w:customStyle="1" w:styleId="Heading3Char">
    <w:name w:val="Heading 3 Char"/>
    <w:basedOn w:val="DefaultParagraphFont"/>
    <w:link w:val="Heading3"/>
    <w:rsid w:val="001E038F"/>
    <w:rPr>
      <w:rFonts w:ascii="Arial" w:hAnsi="Arial"/>
      <w:b/>
      <w:sz w:val="24"/>
    </w:rPr>
  </w:style>
  <w:style w:type="character" w:styleId="SubtleEmphasis">
    <w:name w:val="Subtle Emphasis"/>
    <w:basedOn w:val="DefaultParagraphFont"/>
    <w:qFormat/>
    <w:rsid w:val="006B6E6D"/>
    <w:rPr>
      <w:i/>
      <w:iCs/>
      <w:color w:val="808080" w:themeColor="text1" w:themeTint="7F"/>
    </w:rPr>
  </w:style>
  <w:style w:type="character" w:styleId="Strong">
    <w:name w:val="Strong"/>
    <w:basedOn w:val="DefaultParagraphFont"/>
    <w:qFormat/>
    <w:rsid w:val="006B6E6D"/>
    <w:rPr>
      <w:b/>
      <w:bCs/>
    </w:rPr>
  </w:style>
  <w:style w:type="paragraph" w:customStyle="1" w:styleId="Aftertableparagraph">
    <w:name w:val="After table paragraph"/>
    <w:basedOn w:val="Normal"/>
    <w:link w:val="AftertableparagraphChar"/>
    <w:qFormat/>
    <w:rsid w:val="00CA25B6"/>
    <w:pPr>
      <w:spacing w:after="0"/>
    </w:pPr>
  </w:style>
  <w:style w:type="paragraph" w:styleId="NoSpacing">
    <w:name w:val="No Spacing"/>
    <w:uiPriority w:val="1"/>
    <w:qFormat/>
    <w:rsid w:val="00CA25B6"/>
    <w:rPr>
      <w:sz w:val="24"/>
    </w:rPr>
  </w:style>
  <w:style w:type="character" w:customStyle="1" w:styleId="AftertableparagraphChar">
    <w:name w:val="After table paragraph Char"/>
    <w:basedOn w:val="DefaultParagraphFont"/>
    <w:link w:val="Aftertableparagraph"/>
    <w:rsid w:val="00CA25B6"/>
    <w:rPr>
      <w:sz w:val="24"/>
    </w:rPr>
  </w:style>
  <w:style w:type="character" w:customStyle="1" w:styleId="Heading6Char">
    <w:name w:val="Heading 6 Char"/>
    <w:basedOn w:val="DefaultParagraphFont"/>
    <w:link w:val="Heading6"/>
    <w:rsid w:val="00DC3F15"/>
    <w:rPr>
      <w:b/>
      <w:bCs/>
      <w:sz w:val="22"/>
      <w:szCs w:val="22"/>
    </w:rPr>
  </w:style>
  <w:style w:type="character" w:customStyle="1" w:styleId="Heading1Char">
    <w:name w:val="Heading 1 Char"/>
    <w:basedOn w:val="DefaultParagraphFont"/>
    <w:link w:val="Heading1"/>
    <w:rsid w:val="00623940"/>
    <w:rPr>
      <w:rFonts w:ascii="Arial Black" w:hAnsi="Arial Black"/>
      <w:sz w:val="32"/>
    </w:rPr>
  </w:style>
  <w:style w:type="paragraph" w:styleId="Revision">
    <w:name w:val="Revision"/>
    <w:hidden/>
    <w:rsid w:val="00486B30"/>
    <w:rPr>
      <w:sz w:val="24"/>
    </w:rPr>
  </w:style>
  <w:style w:type="paragraph" w:customStyle="1" w:styleId="Body">
    <w:name w:val="Body"/>
    <w:basedOn w:val="Normal"/>
    <w:link w:val="BodyChar"/>
    <w:autoRedefine/>
    <w:qFormat/>
    <w:rsid w:val="00FF0332"/>
    <w:pPr>
      <w:autoSpaceDE w:val="0"/>
      <w:autoSpaceDN w:val="0"/>
      <w:adjustRightInd w:val="0"/>
    </w:pPr>
    <w:rPr>
      <w:rFonts w:eastAsia="Calibri"/>
      <w:noProof/>
      <w:kern w:val="32"/>
      <w:sz w:val="22"/>
      <w:szCs w:val="22"/>
    </w:rPr>
  </w:style>
  <w:style w:type="character" w:customStyle="1" w:styleId="BodyChar">
    <w:name w:val="Body Char"/>
    <w:basedOn w:val="DefaultParagraphFont"/>
    <w:link w:val="Body"/>
    <w:rsid w:val="00FF0332"/>
    <w:rPr>
      <w:rFonts w:eastAsia="Calibri"/>
      <w:noProof/>
      <w:kern w:val="32"/>
      <w:sz w:val="22"/>
      <w:szCs w:val="22"/>
    </w:rPr>
  </w:style>
  <w:style w:type="paragraph" w:customStyle="1" w:styleId="Table">
    <w:name w:val="Table"/>
    <w:basedOn w:val="Normal"/>
    <w:link w:val="TableChar"/>
    <w:qFormat/>
    <w:rsid w:val="00D17CB9"/>
    <w:pPr>
      <w:spacing w:after="0"/>
    </w:pPr>
    <w:rPr>
      <w:rFonts w:eastAsia="Calibri"/>
      <w:sz w:val="20"/>
      <w:szCs w:val="24"/>
    </w:rPr>
  </w:style>
  <w:style w:type="character" w:customStyle="1" w:styleId="TableChar">
    <w:name w:val="Table Char"/>
    <w:basedOn w:val="DefaultParagraphFont"/>
    <w:link w:val="Table"/>
    <w:rsid w:val="00D17CB9"/>
    <w:rPr>
      <w:rFonts w:eastAsia="Calibri"/>
      <w:szCs w:val="24"/>
    </w:rPr>
  </w:style>
  <w:style w:type="paragraph" w:customStyle="1" w:styleId="Instructions">
    <w:name w:val="Instructions"/>
    <w:basedOn w:val="Normal"/>
    <w:rsid w:val="007E2F94"/>
    <w:pPr>
      <w:keepNext/>
      <w:pBdr>
        <w:top w:val="single" w:sz="12" w:space="1" w:color="0000FF"/>
        <w:left w:val="single" w:sz="12" w:space="4" w:color="0000FF"/>
        <w:bottom w:val="single" w:sz="12" w:space="1" w:color="0000FF"/>
        <w:right w:val="single" w:sz="12" w:space="4" w:color="0000FF"/>
      </w:pBdr>
      <w:spacing w:after="240"/>
    </w:pPr>
    <w:rPr>
      <w:rFonts w:ascii="Arial" w:hAnsi="Arial"/>
      <w:b/>
      <w:i/>
      <w:color w:val="0000FF"/>
      <w:sz w:val="28"/>
      <w:szCs w:val="28"/>
    </w:rPr>
  </w:style>
  <w:style w:type="character" w:customStyle="1" w:styleId="FooterChar">
    <w:name w:val="Footer Char"/>
    <w:basedOn w:val="DefaultParagraphFont"/>
    <w:link w:val="Footer"/>
    <w:uiPriority w:val="99"/>
    <w:rsid w:val="003E0971"/>
    <w:rPr>
      <w:i/>
      <w:sz w:val="18"/>
    </w:rPr>
  </w:style>
  <w:style w:type="character" w:customStyle="1" w:styleId="BodyTextChar">
    <w:name w:val="Body Text Char"/>
    <w:basedOn w:val="DefaultParagraphFont"/>
    <w:link w:val="BodyText"/>
    <w:rsid w:val="002F7005"/>
    <w:rPr>
      <w:sz w:val="24"/>
    </w:rPr>
  </w:style>
  <w:style w:type="paragraph" w:styleId="DocumentMap">
    <w:name w:val="Document Map"/>
    <w:basedOn w:val="Normal"/>
    <w:link w:val="DocumentMapChar"/>
    <w:rsid w:val="00EB79F2"/>
    <w:pPr>
      <w:spacing w:after="0"/>
    </w:pPr>
    <w:rPr>
      <w:rFonts w:ascii="Tahoma" w:hAnsi="Tahoma" w:cs="Tahoma"/>
      <w:sz w:val="16"/>
      <w:szCs w:val="16"/>
    </w:rPr>
  </w:style>
  <w:style w:type="character" w:customStyle="1" w:styleId="DocumentMapChar">
    <w:name w:val="Document Map Char"/>
    <w:basedOn w:val="DefaultParagraphFont"/>
    <w:link w:val="DocumentMap"/>
    <w:rsid w:val="00EB79F2"/>
    <w:rPr>
      <w:rFonts w:ascii="Tahoma" w:hAnsi="Tahoma" w:cs="Tahoma"/>
      <w:sz w:val="16"/>
      <w:szCs w:val="16"/>
    </w:rPr>
  </w:style>
  <w:style w:type="paragraph" w:customStyle="1" w:styleId="modifiytext">
    <w:name w:val="modifiy text"/>
    <w:basedOn w:val="Normal"/>
    <w:link w:val="modifiytextChar"/>
    <w:qFormat/>
    <w:rsid w:val="0009038E"/>
    <w:rPr>
      <w:b/>
      <w:i/>
      <w:color w:val="0070C0"/>
      <w:szCs w:val="24"/>
    </w:rPr>
  </w:style>
  <w:style w:type="character" w:customStyle="1" w:styleId="modifiytextChar">
    <w:name w:val="modifiy text Char"/>
    <w:basedOn w:val="DefaultParagraphFont"/>
    <w:link w:val="modifiytext"/>
    <w:rsid w:val="0009038E"/>
    <w:rPr>
      <w:b/>
      <w:i/>
      <w:color w:val="0070C0"/>
      <w:sz w:val="24"/>
      <w:szCs w:val="24"/>
    </w:rPr>
  </w:style>
  <w:style w:type="paragraph" w:customStyle="1" w:styleId="ListSubbullet">
    <w:name w:val="List Subbullet"/>
    <w:basedOn w:val="Normal"/>
    <w:rsid w:val="00BB29BE"/>
    <w:pPr>
      <w:numPr>
        <w:numId w:val="34"/>
      </w:numPr>
    </w:pPr>
    <w:rPr>
      <w:rFonts w:ascii="Arial" w:hAnsi="Arial"/>
    </w:rPr>
  </w:style>
  <w:style w:type="paragraph" w:customStyle="1" w:styleId="TableText0">
    <w:name w:val="TableText"/>
    <w:basedOn w:val="Normal"/>
    <w:rsid w:val="00A709D9"/>
    <w:pPr>
      <w:spacing w:before="40" w:after="40"/>
    </w:pPr>
    <w:rPr>
      <w:rFonts w:ascii="Arial Narrow" w:hAnsi="Arial Narrow"/>
      <w:sz w:val="20"/>
    </w:rPr>
  </w:style>
  <w:style w:type="paragraph" w:customStyle="1" w:styleId="TableHeader">
    <w:name w:val="TableHeader"/>
    <w:basedOn w:val="TableText0"/>
    <w:rsid w:val="00A709D9"/>
    <w:pPr>
      <w:spacing w:before="80" w:after="80"/>
      <w:jc w:val="center"/>
    </w:pPr>
    <w:rPr>
      <w:b/>
    </w:rPr>
  </w:style>
  <w:style w:type="paragraph" w:customStyle="1" w:styleId="instructions0">
    <w:name w:val="instructions"/>
    <w:basedOn w:val="Body"/>
    <w:link w:val="instructionsChar"/>
    <w:qFormat/>
    <w:rsid w:val="00D37B13"/>
    <w:rPr>
      <w:i/>
      <w:color w:val="0070C0"/>
    </w:rPr>
  </w:style>
  <w:style w:type="character" w:styleId="BookTitle">
    <w:name w:val="Book Title"/>
    <w:basedOn w:val="DefaultParagraphFont"/>
    <w:qFormat/>
    <w:rsid w:val="005756DB"/>
    <w:rPr>
      <w:b/>
      <w:bCs/>
      <w:smallCaps/>
      <w:spacing w:val="5"/>
    </w:rPr>
  </w:style>
  <w:style w:type="character" w:customStyle="1" w:styleId="instructionsChar">
    <w:name w:val="instructions Char"/>
    <w:basedOn w:val="BodyChar"/>
    <w:link w:val="instructions0"/>
    <w:rsid w:val="00D37B13"/>
    <w:rPr>
      <w:rFonts w:eastAsia="Calibri"/>
      <w:i/>
      <w:noProof/>
      <w:color w:val="0070C0"/>
      <w:kern w:val="32"/>
      <w:sz w:val="24"/>
      <w:szCs w:val="22"/>
    </w:rPr>
  </w:style>
  <w:style w:type="paragraph" w:customStyle="1" w:styleId="TableHeader-SNA">
    <w:name w:val="TableHeader-SNA"/>
    <w:basedOn w:val="BodyText"/>
    <w:rsid w:val="0032707A"/>
    <w:pPr>
      <w:tabs>
        <w:tab w:val="left" w:pos="1800"/>
      </w:tabs>
      <w:spacing w:before="60" w:after="60" w:line="300" w:lineRule="atLeast"/>
      <w:ind w:left="540"/>
      <w:jc w:val="center"/>
    </w:pPr>
    <w:rPr>
      <w:rFonts w:ascii="Arial" w:hAnsi="Arial"/>
      <w:b/>
      <w:spacing w:val="-5"/>
      <w:sz w:val="20"/>
    </w:rPr>
  </w:style>
  <w:style w:type="paragraph" w:customStyle="1" w:styleId="ListBullet-Checkbox">
    <w:name w:val="List Bullet-Checkbox"/>
    <w:basedOn w:val="ListBullet"/>
    <w:rsid w:val="009A419D"/>
    <w:pPr>
      <w:spacing w:line="300" w:lineRule="atLeast"/>
      <w:contextualSpacing w:val="0"/>
    </w:pPr>
    <w:rPr>
      <w:rFonts w:ascii="Arial" w:hAnsi="Arial"/>
      <w:spacing w:val="-5"/>
      <w:sz w:val="22"/>
    </w:rPr>
  </w:style>
  <w:style w:type="paragraph" w:styleId="ListBullet">
    <w:name w:val="List Bullet"/>
    <w:basedOn w:val="Normal"/>
    <w:rsid w:val="009A419D"/>
    <w:pPr>
      <w:tabs>
        <w:tab w:val="num" w:pos="360"/>
      </w:tabs>
      <w:ind w:left="360" w:hanging="360"/>
      <w:contextualSpacing/>
    </w:pPr>
  </w:style>
  <w:style w:type="paragraph" w:customStyle="1" w:styleId="Style1">
    <w:name w:val="Style1"/>
    <w:basedOn w:val="instructions0"/>
    <w:link w:val="Style1Char"/>
    <w:qFormat/>
    <w:rsid w:val="00223F60"/>
  </w:style>
  <w:style w:type="paragraph" w:customStyle="1" w:styleId="bodyblt">
    <w:name w:val="body blt"/>
    <w:basedOn w:val="Body"/>
    <w:link w:val="bodybltChar"/>
    <w:qFormat/>
    <w:rsid w:val="00223F60"/>
    <w:pPr>
      <w:numPr>
        <w:numId w:val="96"/>
      </w:numPr>
    </w:pPr>
  </w:style>
  <w:style w:type="character" w:customStyle="1" w:styleId="Style1Char">
    <w:name w:val="Style1 Char"/>
    <w:basedOn w:val="instructionsChar"/>
    <w:link w:val="Style1"/>
    <w:rsid w:val="00223F60"/>
    <w:rPr>
      <w:rFonts w:eastAsia="Calibri"/>
      <w:i/>
      <w:noProof/>
      <w:color w:val="0070C0"/>
      <w:kern w:val="32"/>
      <w:sz w:val="24"/>
      <w:szCs w:val="22"/>
    </w:rPr>
  </w:style>
  <w:style w:type="character" w:customStyle="1" w:styleId="bodybltChar">
    <w:name w:val="body blt Char"/>
    <w:basedOn w:val="BodyChar"/>
    <w:link w:val="bodyblt"/>
    <w:rsid w:val="00223F60"/>
    <w:rPr>
      <w:rFonts w:eastAsia="Calibri"/>
      <w:noProof/>
      <w:kern w:val="32"/>
      <w:sz w:val="24"/>
      <w:szCs w:val="22"/>
    </w:rPr>
  </w:style>
  <w:style w:type="paragraph" w:styleId="Quote">
    <w:name w:val="Quote"/>
    <w:basedOn w:val="Normal"/>
    <w:next w:val="Normal"/>
    <w:link w:val="QuoteChar"/>
    <w:qFormat/>
    <w:rsid w:val="003F2809"/>
    <w:rPr>
      <w:i/>
      <w:iCs/>
      <w:color w:val="000000" w:themeColor="text1"/>
    </w:rPr>
  </w:style>
  <w:style w:type="character" w:customStyle="1" w:styleId="QuoteChar">
    <w:name w:val="Quote Char"/>
    <w:basedOn w:val="DefaultParagraphFont"/>
    <w:link w:val="Quote"/>
    <w:rsid w:val="003F2809"/>
    <w:rPr>
      <w:i/>
      <w:iCs/>
      <w:color w:val="000000" w:themeColor="text1"/>
      <w:sz w:val="24"/>
    </w:rPr>
  </w:style>
  <w:style w:type="paragraph" w:customStyle="1" w:styleId="Cover-TitleBox">
    <w:name w:val="Cover-TitleBox"/>
    <w:basedOn w:val="Normal"/>
    <w:rsid w:val="00336C74"/>
    <w:pPr>
      <w:shd w:val="solid" w:color="auto" w:fill="auto"/>
      <w:spacing w:after="0"/>
      <w:jc w:val="right"/>
    </w:pPr>
    <w:rPr>
      <w:rFonts w:ascii="Arial Black" w:hAnsi="Arial Black"/>
      <w:b/>
      <w:color w:val="FFFFFF"/>
      <w:spacing w:val="20"/>
      <w:sz w:val="32"/>
    </w:rPr>
  </w:style>
  <w:style w:type="paragraph" w:customStyle="1" w:styleId="Cover-Title">
    <w:name w:val="Cover-Title"/>
    <w:basedOn w:val="Normal"/>
    <w:rsid w:val="00336C74"/>
    <w:pPr>
      <w:spacing w:after="0"/>
      <w:jc w:val="right"/>
    </w:pPr>
    <w:rPr>
      <w:rFonts w:ascii="Arial Black" w:hAnsi="Arial Black"/>
      <w:sz w:val="44"/>
    </w:rPr>
  </w:style>
  <w:style w:type="paragraph" w:customStyle="1" w:styleId="CoverMasthead">
    <w:name w:val="CoverMasthead"/>
    <w:basedOn w:val="Normal"/>
    <w:rsid w:val="00760863"/>
    <w:pPr>
      <w:spacing w:after="0"/>
      <w:jc w:val="left"/>
    </w:pPr>
    <w:rPr>
      <w:rFonts w:ascii="Impact" w:hAnsi="Impact"/>
      <w:caps/>
      <w:spacing w:val="120"/>
      <w:sz w:val="28"/>
    </w:rPr>
  </w:style>
  <w:style w:type="paragraph" w:customStyle="1" w:styleId="WQ-NOIFormTxt2">
    <w:name w:val="WQ-NOI Form Txt2"/>
    <w:basedOn w:val="Normal"/>
    <w:rsid w:val="00760863"/>
    <w:pPr>
      <w:spacing w:after="0"/>
      <w:jc w:val="left"/>
    </w:pPr>
    <w:rPr>
      <w:rFonts w:ascii="Arial" w:hAnsi="Arial"/>
      <w:sz w:val="16"/>
    </w:rPr>
  </w:style>
  <w:style w:type="paragraph" w:customStyle="1" w:styleId="CoverClient">
    <w:name w:val="CoverClient"/>
    <w:basedOn w:val="Normal"/>
    <w:rsid w:val="007B563C"/>
    <w:pPr>
      <w:spacing w:after="0"/>
      <w:jc w:val="lef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735">
      <w:bodyDiv w:val="1"/>
      <w:marLeft w:val="0"/>
      <w:marRight w:val="0"/>
      <w:marTop w:val="0"/>
      <w:marBottom w:val="0"/>
      <w:divBdr>
        <w:top w:val="none" w:sz="0" w:space="0" w:color="auto"/>
        <w:left w:val="none" w:sz="0" w:space="0" w:color="auto"/>
        <w:bottom w:val="none" w:sz="0" w:space="0" w:color="auto"/>
        <w:right w:val="none" w:sz="0" w:space="0" w:color="auto"/>
      </w:divBdr>
    </w:div>
    <w:div w:id="54668714">
      <w:bodyDiv w:val="1"/>
      <w:marLeft w:val="0"/>
      <w:marRight w:val="0"/>
      <w:marTop w:val="0"/>
      <w:marBottom w:val="0"/>
      <w:divBdr>
        <w:top w:val="none" w:sz="0" w:space="0" w:color="auto"/>
        <w:left w:val="none" w:sz="0" w:space="0" w:color="auto"/>
        <w:bottom w:val="none" w:sz="0" w:space="0" w:color="auto"/>
        <w:right w:val="none" w:sz="0" w:space="0" w:color="auto"/>
      </w:divBdr>
    </w:div>
    <w:div w:id="58090977">
      <w:bodyDiv w:val="1"/>
      <w:marLeft w:val="0"/>
      <w:marRight w:val="0"/>
      <w:marTop w:val="0"/>
      <w:marBottom w:val="0"/>
      <w:divBdr>
        <w:top w:val="none" w:sz="0" w:space="0" w:color="auto"/>
        <w:left w:val="none" w:sz="0" w:space="0" w:color="auto"/>
        <w:bottom w:val="none" w:sz="0" w:space="0" w:color="auto"/>
        <w:right w:val="none" w:sz="0" w:space="0" w:color="auto"/>
      </w:divBdr>
    </w:div>
    <w:div w:id="67309967">
      <w:bodyDiv w:val="1"/>
      <w:marLeft w:val="0"/>
      <w:marRight w:val="0"/>
      <w:marTop w:val="0"/>
      <w:marBottom w:val="0"/>
      <w:divBdr>
        <w:top w:val="none" w:sz="0" w:space="0" w:color="auto"/>
        <w:left w:val="none" w:sz="0" w:space="0" w:color="auto"/>
        <w:bottom w:val="none" w:sz="0" w:space="0" w:color="auto"/>
        <w:right w:val="none" w:sz="0" w:space="0" w:color="auto"/>
      </w:divBdr>
    </w:div>
    <w:div w:id="98113635">
      <w:bodyDiv w:val="1"/>
      <w:marLeft w:val="0"/>
      <w:marRight w:val="0"/>
      <w:marTop w:val="0"/>
      <w:marBottom w:val="0"/>
      <w:divBdr>
        <w:top w:val="none" w:sz="0" w:space="0" w:color="auto"/>
        <w:left w:val="none" w:sz="0" w:space="0" w:color="auto"/>
        <w:bottom w:val="none" w:sz="0" w:space="0" w:color="auto"/>
        <w:right w:val="none" w:sz="0" w:space="0" w:color="auto"/>
      </w:divBdr>
    </w:div>
    <w:div w:id="113184601">
      <w:bodyDiv w:val="1"/>
      <w:marLeft w:val="0"/>
      <w:marRight w:val="0"/>
      <w:marTop w:val="0"/>
      <w:marBottom w:val="0"/>
      <w:divBdr>
        <w:top w:val="none" w:sz="0" w:space="0" w:color="auto"/>
        <w:left w:val="none" w:sz="0" w:space="0" w:color="auto"/>
        <w:bottom w:val="none" w:sz="0" w:space="0" w:color="auto"/>
        <w:right w:val="none" w:sz="0" w:space="0" w:color="auto"/>
      </w:divBdr>
    </w:div>
    <w:div w:id="119418769">
      <w:bodyDiv w:val="1"/>
      <w:marLeft w:val="0"/>
      <w:marRight w:val="0"/>
      <w:marTop w:val="0"/>
      <w:marBottom w:val="0"/>
      <w:divBdr>
        <w:top w:val="none" w:sz="0" w:space="0" w:color="auto"/>
        <w:left w:val="none" w:sz="0" w:space="0" w:color="auto"/>
        <w:bottom w:val="none" w:sz="0" w:space="0" w:color="auto"/>
        <w:right w:val="none" w:sz="0" w:space="0" w:color="auto"/>
      </w:divBdr>
    </w:div>
    <w:div w:id="121578682">
      <w:bodyDiv w:val="1"/>
      <w:marLeft w:val="0"/>
      <w:marRight w:val="0"/>
      <w:marTop w:val="0"/>
      <w:marBottom w:val="0"/>
      <w:divBdr>
        <w:top w:val="none" w:sz="0" w:space="0" w:color="auto"/>
        <w:left w:val="none" w:sz="0" w:space="0" w:color="auto"/>
        <w:bottom w:val="none" w:sz="0" w:space="0" w:color="auto"/>
        <w:right w:val="none" w:sz="0" w:space="0" w:color="auto"/>
      </w:divBdr>
    </w:div>
    <w:div w:id="143741228">
      <w:bodyDiv w:val="1"/>
      <w:marLeft w:val="0"/>
      <w:marRight w:val="0"/>
      <w:marTop w:val="0"/>
      <w:marBottom w:val="0"/>
      <w:divBdr>
        <w:top w:val="none" w:sz="0" w:space="0" w:color="auto"/>
        <w:left w:val="none" w:sz="0" w:space="0" w:color="auto"/>
        <w:bottom w:val="none" w:sz="0" w:space="0" w:color="auto"/>
        <w:right w:val="none" w:sz="0" w:space="0" w:color="auto"/>
      </w:divBdr>
    </w:div>
    <w:div w:id="156264939">
      <w:bodyDiv w:val="1"/>
      <w:marLeft w:val="0"/>
      <w:marRight w:val="0"/>
      <w:marTop w:val="0"/>
      <w:marBottom w:val="0"/>
      <w:divBdr>
        <w:top w:val="none" w:sz="0" w:space="0" w:color="auto"/>
        <w:left w:val="none" w:sz="0" w:space="0" w:color="auto"/>
        <w:bottom w:val="none" w:sz="0" w:space="0" w:color="auto"/>
        <w:right w:val="none" w:sz="0" w:space="0" w:color="auto"/>
      </w:divBdr>
    </w:div>
    <w:div w:id="186070016">
      <w:bodyDiv w:val="1"/>
      <w:marLeft w:val="0"/>
      <w:marRight w:val="0"/>
      <w:marTop w:val="0"/>
      <w:marBottom w:val="0"/>
      <w:divBdr>
        <w:top w:val="none" w:sz="0" w:space="0" w:color="auto"/>
        <w:left w:val="none" w:sz="0" w:space="0" w:color="auto"/>
        <w:bottom w:val="none" w:sz="0" w:space="0" w:color="auto"/>
        <w:right w:val="none" w:sz="0" w:space="0" w:color="auto"/>
      </w:divBdr>
    </w:div>
    <w:div w:id="188953373">
      <w:bodyDiv w:val="1"/>
      <w:marLeft w:val="0"/>
      <w:marRight w:val="0"/>
      <w:marTop w:val="0"/>
      <w:marBottom w:val="0"/>
      <w:divBdr>
        <w:top w:val="none" w:sz="0" w:space="0" w:color="auto"/>
        <w:left w:val="none" w:sz="0" w:space="0" w:color="auto"/>
        <w:bottom w:val="none" w:sz="0" w:space="0" w:color="auto"/>
        <w:right w:val="none" w:sz="0" w:space="0" w:color="auto"/>
      </w:divBdr>
    </w:div>
    <w:div w:id="195508425">
      <w:bodyDiv w:val="1"/>
      <w:marLeft w:val="0"/>
      <w:marRight w:val="0"/>
      <w:marTop w:val="0"/>
      <w:marBottom w:val="0"/>
      <w:divBdr>
        <w:top w:val="none" w:sz="0" w:space="0" w:color="auto"/>
        <w:left w:val="none" w:sz="0" w:space="0" w:color="auto"/>
        <w:bottom w:val="none" w:sz="0" w:space="0" w:color="auto"/>
        <w:right w:val="none" w:sz="0" w:space="0" w:color="auto"/>
      </w:divBdr>
    </w:div>
    <w:div w:id="215363767">
      <w:bodyDiv w:val="1"/>
      <w:marLeft w:val="0"/>
      <w:marRight w:val="0"/>
      <w:marTop w:val="0"/>
      <w:marBottom w:val="0"/>
      <w:divBdr>
        <w:top w:val="none" w:sz="0" w:space="0" w:color="auto"/>
        <w:left w:val="none" w:sz="0" w:space="0" w:color="auto"/>
        <w:bottom w:val="none" w:sz="0" w:space="0" w:color="auto"/>
        <w:right w:val="none" w:sz="0" w:space="0" w:color="auto"/>
      </w:divBdr>
    </w:div>
    <w:div w:id="247622994">
      <w:bodyDiv w:val="1"/>
      <w:marLeft w:val="0"/>
      <w:marRight w:val="0"/>
      <w:marTop w:val="0"/>
      <w:marBottom w:val="0"/>
      <w:divBdr>
        <w:top w:val="none" w:sz="0" w:space="0" w:color="auto"/>
        <w:left w:val="none" w:sz="0" w:space="0" w:color="auto"/>
        <w:bottom w:val="none" w:sz="0" w:space="0" w:color="auto"/>
        <w:right w:val="none" w:sz="0" w:space="0" w:color="auto"/>
      </w:divBdr>
    </w:div>
    <w:div w:id="250700144">
      <w:bodyDiv w:val="1"/>
      <w:marLeft w:val="0"/>
      <w:marRight w:val="0"/>
      <w:marTop w:val="0"/>
      <w:marBottom w:val="0"/>
      <w:divBdr>
        <w:top w:val="none" w:sz="0" w:space="0" w:color="auto"/>
        <w:left w:val="none" w:sz="0" w:space="0" w:color="auto"/>
        <w:bottom w:val="none" w:sz="0" w:space="0" w:color="auto"/>
        <w:right w:val="none" w:sz="0" w:space="0" w:color="auto"/>
      </w:divBdr>
    </w:div>
    <w:div w:id="251282386">
      <w:bodyDiv w:val="1"/>
      <w:marLeft w:val="0"/>
      <w:marRight w:val="0"/>
      <w:marTop w:val="0"/>
      <w:marBottom w:val="0"/>
      <w:divBdr>
        <w:top w:val="none" w:sz="0" w:space="0" w:color="auto"/>
        <w:left w:val="none" w:sz="0" w:space="0" w:color="auto"/>
        <w:bottom w:val="none" w:sz="0" w:space="0" w:color="auto"/>
        <w:right w:val="none" w:sz="0" w:space="0" w:color="auto"/>
      </w:divBdr>
    </w:div>
    <w:div w:id="251861635">
      <w:bodyDiv w:val="1"/>
      <w:marLeft w:val="0"/>
      <w:marRight w:val="0"/>
      <w:marTop w:val="0"/>
      <w:marBottom w:val="0"/>
      <w:divBdr>
        <w:top w:val="none" w:sz="0" w:space="0" w:color="auto"/>
        <w:left w:val="none" w:sz="0" w:space="0" w:color="auto"/>
        <w:bottom w:val="none" w:sz="0" w:space="0" w:color="auto"/>
        <w:right w:val="none" w:sz="0" w:space="0" w:color="auto"/>
      </w:divBdr>
    </w:div>
    <w:div w:id="257295077">
      <w:bodyDiv w:val="1"/>
      <w:marLeft w:val="0"/>
      <w:marRight w:val="0"/>
      <w:marTop w:val="0"/>
      <w:marBottom w:val="0"/>
      <w:divBdr>
        <w:top w:val="none" w:sz="0" w:space="0" w:color="auto"/>
        <w:left w:val="none" w:sz="0" w:space="0" w:color="auto"/>
        <w:bottom w:val="none" w:sz="0" w:space="0" w:color="auto"/>
        <w:right w:val="none" w:sz="0" w:space="0" w:color="auto"/>
      </w:divBdr>
    </w:div>
    <w:div w:id="284309335">
      <w:bodyDiv w:val="1"/>
      <w:marLeft w:val="0"/>
      <w:marRight w:val="0"/>
      <w:marTop w:val="0"/>
      <w:marBottom w:val="0"/>
      <w:divBdr>
        <w:top w:val="none" w:sz="0" w:space="0" w:color="auto"/>
        <w:left w:val="none" w:sz="0" w:space="0" w:color="auto"/>
        <w:bottom w:val="none" w:sz="0" w:space="0" w:color="auto"/>
        <w:right w:val="none" w:sz="0" w:space="0" w:color="auto"/>
      </w:divBdr>
    </w:div>
    <w:div w:id="290014387">
      <w:bodyDiv w:val="1"/>
      <w:marLeft w:val="0"/>
      <w:marRight w:val="0"/>
      <w:marTop w:val="0"/>
      <w:marBottom w:val="0"/>
      <w:divBdr>
        <w:top w:val="none" w:sz="0" w:space="0" w:color="auto"/>
        <w:left w:val="none" w:sz="0" w:space="0" w:color="auto"/>
        <w:bottom w:val="none" w:sz="0" w:space="0" w:color="auto"/>
        <w:right w:val="none" w:sz="0" w:space="0" w:color="auto"/>
      </w:divBdr>
    </w:div>
    <w:div w:id="305940108">
      <w:bodyDiv w:val="1"/>
      <w:marLeft w:val="0"/>
      <w:marRight w:val="0"/>
      <w:marTop w:val="0"/>
      <w:marBottom w:val="0"/>
      <w:divBdr>
        <w:top w:val="none" w:sz="0" w:space="0" w:color="auto"/>
        <w:left w:val="none" w:sz="0" w:space="0" w:color="auto"/>
        <w:bottom w:val="none" w:sz="0" w:space="0" w:color="auto"/>
        <w:right w:val="none" w:sz="0" w:space="0" w:color="auto"/>
      </w:divBdr>
    </w:div>
    <w:div w:id="327557102">
      <w:bodyDiv w:val="1"/>
      <w:marLeft w:val="0"/>
      <w:marRight w:val="0"/>
      <w:marTop w:val="0"/>
      <w:marBottom w:val="0"/>
      <w:divBdr>
        <w:top w:val="none" w:sz="0" w:space="0" w:color="auto"/>
        <w:left w:val="none" w:sz="0" w:space="0" w:color="auto"/>
        <w:bottom w:val="none" w:sz="0" w:space="0" w:color="auto"/>
        <w:right w:val="none" w:sz="0" w:space="0" w:color="auto"/>
      </w:divBdr>
    </w:div>
    <w:div w:id="330067069">
      <w:bodyDiv w:val="1"/>
      <w:marLeft w:val="0"/>
      <w:marRight w:val="0"/>
      <w:marTop w:val="0"/>
      <w:marBottom w:val="0"/>
      <w:divBdr>
        <w:top w:val="none" w:sz="0" w:space="0" w:color="auto"/>
        <w:left w:val="none" w:sz="0" w:space="0" w:color="auto"/>
        <w:bottom w:val="none" w:sz="0" w:space="0" w:color="auto"/>
        <w:right w:val="none" w:sz="0" w:space="0" w:color="auto"/>
      </w:divBdr>
    </w:div>
    <w:div w:id="337346181">
      <w:bodyDiv w:val="1"/>
      <w:marLeft w:val="0"/>
      <w:marRight w:val="0"/>
      <w:marTop w:val="0"/>
      <w:marBottom w:val="0"/>
      <w:divBdr>
        <w:top w:val="none" w:sz="0" w:space="0" w:color="auto"/>
        <w:left w:val="none" w:sz="0" w:space="0" w:color="auto"/>
        <w:bottom w:val="none" w:sz="0" w:space="0" w:color="auto"/>
        <w:right w:val="none" w:sz="0" w:space="0" w:color="auto"/>
      </w:divBdr>
    </w:div>
    <w:div w:id="337926506">
      <w:bodyDiv w:val="1"/>
      <w:marLeft w:val="0"/>
      <w:marRight w:val="0"/>
      <w:marTop w:val="0"/>
      <w:marBottom w:val="0"/>
      <w:divBdr>
        <w:top w:val="none" w:sz="0" w:space="0" w:color="auto"/>
        <w:left w:val="none" w:sz="0" w:space="0" w:color="auto"/>
        <w:bottom w:val="none" w:sz="0" w:space="0" w:color="auto"/>
        <w:right w:val="none" w:sz="0" w:space="0" w:color="auto"/>
      </w:divBdr>
    </w:div>
    <w:div w:id="376004286">
      <w:bodyDiv w:val="1"/>
      <w:marLeft w:val="0"/>
      <w:marRight w:val="0"/>
      <w:marTop w:val="0"/>
      <w:marBottom w:val="0"/>
      <w:divBdr>
        <w:top w:val="none" w:sz="0" w:space="0" w:color="auto"/>
        <w:left w:val="none" w:sz="0" w:space="0" w:color="auto"/>
        <w:bottom w:val="none" w:sz="0" w:space="0" w:color="auto"/>
        <w:right w:val="none" w:sz="0" w:space="0" w:color="auto"/>
      </w:divBdr>
    </w:div>
    <w:div w:id="384836447">
      <w:bodyDiv w:val="1"/>
      <w:marLeft w:val="0"/>
      <w:marRight w:val="0"/>
      <w:marTop w:val="0"/>
      <w:marBottom w:val="0"/>
      <w:divBdr>
        <w:top w:val="none" w:sz="0" w:space="0" w:color="auto"/>
        <w:left w:val="none" w:sz="0" w:space="0" w:color="auto"/>
        <w:bottom w:val="none" w:sz="0" w:space="0" w:color="auto"/>
        <w:right w:val="none" w:sz="0" w:space="0" w:color="auto"/>
      </w:divBdr>
    </w:div>
    <w:div w:id="390690617">
      <w:bodyDiv w:val="1"/>
      <w:marLeft w:val="0"/>
      <w:marRight w:val="0"/>
      <w:marTop w:val="0"/>
      <w:marBottom w:val="0"/>
      <w:divBdr>
        <w:top w:val="none" w:sz="0" w:space="0" w:color="auto"/>
        <w:left w:val="none" w:sz="0" w:space="0" w:color="auto"/>
        <w:bottom w:val="none" w:sz="0" w:space="0" w:color="auto"/>
        <w:right w:val="none" w:sz="0" w:space="0" w:color="auto"/>
      </w:divBdr>
    </w:div>
    <w:div w:id="393310673">
      <w:bodyDiv w:val="1"/>
      <w:marLeft w:val="0"/>
      <w:marRight w:val="0"/>
      <w:marTop w:val="0"/>
      <w:marBottom w:val="0"/>
      <w:divBdr>
        <w:top w:val="none" w:sz="0" w:space="0" w:color="auto"/>
        <w:left w:val="none" w:sz="0" w:space="0" w:color="auto"/>
        <w:bottom w:val="none" w:sz="0" w:space="0" w:color="auto"/>
        <w:right w:val="none" w:sz="0" w:space="0" w:color="auto"/>
      </w:divBdr>
    </w:div>
    <w:div w:id="395082255">
      <w:bodyDiv w:val="1"/>
      <w:marLeft w:val="0"/>
      <w:marRight w:val="0"/>
      <w:marTop w:val="0"/>
      <w:marBottom w:val="0"/>
      <w:divBdr>
        <w:top w:val="none" w:sz="0" w:space="0" w:color="auto"/>
        <w:left w:val="none" w:sz="0" w:space="0" w:color="auto"/>
        <w:bottom w:val="none" w:sz="0" w:space="0" w:color="auto"/>
        <w:right w:val="none" w:sz="0" w:space="0" w:color="auto"/>
      </w:divBdr>
    </w:div>
    <w:div w:id="395277445">
      <w:bodyDiv w:val="1"/>
      <w:marLeft w:val="0"/>
      <w:marRight w:val="0"/>
      <w:marTop w:val="0"/>
      <w:marBottom w:val="0"/>
      <w:divBdr>
        <w:top w:val="none" w:sz="0" w:space="0" w:color="auto"/>
        <w:left w:val="none" w:sz="0" w:space="0" w:color="auto"/>
        <w:bottom w:val="none" w:sz="0" w:space="0" w:color="auto"/>
        <w:right w:val="none" w:sz="0" w:space="0" w:color="auto"/>
      </w:divBdr>
    </w:div>
    <w:div w:id="407196730">
      <w:bodyDiv w:val="1"/>
      <w:marLeft w:val="0"/>
      <w:marRight w:val="0"/>
      <w:marTop w:val="0"/>
      <w:marBottom w:val="0"/>
      <w:divBdr>
        <w:top w:val="none" w:sz="0" w:space="0" w:color="auto"/>
        <w:left w:val="none" w:sz="0" w:space="0" w:color="auto"/>
        <w:bottom w:val="none" w:sz="0" w:space="0" w:color="auto"/>
        <w:right w:val="none" w:sz="0" w:space="0" w:color="auto"/>
      </w:divBdr>
    </w:div>
    <w:div w:id="414597952">
      <w:bodyDiv w:val="1"/>
      <w:marLeft w:val="0"/>
      <w:marRight w:val="0"/>
      <w:marTop w:val="0"/>
      <w:marBottom w:val="0"/>
      <w:divBdr>
        <w:top w:val="none" w:sz="0" w:space="0" w:color="auto"/>
        <w:left w:val="none" w:sz="0" w:space="0" w:color="auto"/>
        <w:bottom w:val="none" w:sz="0" w:space="0" w:color="auto"/>
        <w:right w:val="none" w:sz="0" w:space="0" w:color="auto"/>
      </w:divBdr>
    </w:div>
    <w:div w:id="433592429">
      <w:bodyDiv w:val="1"/>
      <w:marLeft w:val="0"/>
      <w:marRight w:val="0"/>
      <w:marTop w:val="0"/>
      <w:marBottom w:val="0"/>
      <w:divBdr>
        <w:top w:val="none" w:sz="0" w:space="0" w:color="auto"/>
        <w:left w:val="none" w:sz="0" w:space="0" w:color="auto"/>
        <w:bottom w:val="none" w:sz="0" w:space="0" w:color="auto"/>
        <w:right w:val="none" w:sz="0" w:space="0" w:color="auto"/>
      </w:divBdr>
    </w:div>
    <w:div w:id="435710267">
      <w:bodyDiv w:val="1"/>
      <w:marLeft w:val="0"/>
      <w:marRight w:val="0"/>
      <w:marTop w:val="0"/>
      <w:marBottom w:val="0"/>
      <w:divBdr>
        <w:top w:val="none" w:sz="0" w:space="0" w:color="auto"/>
        <w:left w:val="none" w:sz="0" w:space="0" w:color="auto"/>
        <w:bottom w:val="none" w:sz="0" w:space="0" w:color="auto"/>
        <w:right w:val="none" w:sz="0" w:space="0" w:color="auto"/>
      </w:divBdr>
    </w:div>
    <w:div w:id="445586402">
      <w:bodyDiv w:val="1"/>
      <w:marLeft w:val="0"/>
      <w:marRight w:val="0"/>
      <w:marTop w:val="0"/>
      <w:marBottom w:val="0"/>
      <w:divBdr>
        <w:top w:val="none" w:sz="0" w:space="0" w:color="auto"/>
        <w:left w:val="none" w:sz="0" w:space="0" w:color="auto"/>
        <w:bottom w:val="none" w:sz="0" w:space="0" w:color="auto"/>
        <w:right w:val="none" w:sz="0" w:space="0" w:color="auto"/>
      </w:divBdr>
    </w:div>
    <w:div w:id="459687723">
      <w:bodyDiv w:val="1"/>
      <w:marLeft w:val="0"/>
      <w:marRight w:val="0"/>
      <w:marTop w:val="0"/>
      <w:marBottom w:val="0"/>
      <w:divBdr>
        <w:top w:val="none" w:sz="0" w:space="0" w:color="auto"/>
        <w:left w:val="none" w:sz="0" w:space="0" w:color="auto"/>
        <w:bottom w:val="none" w:sz="0" w:space="0" w:color="auto"/>
        <w:right w:val="none" w:sz="0" w:space="0" w:color="auto"/>
      </w:divBdr>
    </w:div>
    <w:div w:id="464738642">
      <w:bodyDiv w:val="1"/>
      <w:marLeft w:val="0"/>
      <w:marRight w:val="0"/>
      <w:marTop w:val="0"/>
      <w:marBottom w:val="0"/>
      <w:divBdr>
        <w:top w:val="none" w:sz="0" w:space="0" w:color="auto"/>
        <w:left w:val="none" w:sz="0" w:space="0" w:color="auto"/>
        <w:bottom w:val="none" w:sz="0" w:space="0" w:color="auto"/>
        <w:right w:val="none" w:sz="0" w:space="0" w:color="auto"/>
      </w:divBdr>
    </w:div>
    <w:div w:id="469246030">
      <w:bodyDiv w:val="1"/>
      <w:marLeft w:val="0"/>
      <w:marRight w:val="0"/>
      <w:marTop w:val="0"/>
      <w:marBottom w:val="0"/>
      <w:divBdr>
        <w:top w:val="none" w:sz="0" w:space="0" w:color="auto"/>
        <w:left w:val="none" w:sz="0" w:space="0" w:color="auto"/>
        <w:bottom w:val="none" w:sz="0" w:space="0" w:color="auto"/>
        <w:right w:val="none" w:sz="0" w:space="0" w:color="auto"/>
      </w:divBdr>
    </w:div>
    <w:div w:id="476530514">
      <w:bodyDiv w:val="1"/>
      <w:marLeft w:val="0"/>
      <w:marRight w:val="0"/>
      <w:marTop w:val="0"/>
      <w:marBottom w:val="0"/>
      <w:divBdr>
        <w:top w:val="none" w:sz="0" w:space="0" w:color="auto"/>
        <w:left w:val="none" w:sz="0" w:space="0" w:color="auto"/>
        <w:bottom w:val="none" w:sz="0" w:space="0" w:color="auto"/>
        <w:right w:val="none" w:sz="0" w:space="0" w:color="auto"/>
      </w:divBdr>
    </w:div>
    <w:div w:id="487551343">
      <w:bodyDiv w:val="1"/>
      <w:marLeft w:val="0"/>
      <w:marRight w:val="0"/>
      <w:marTop w:val="0"/>
      <w:marBottom w:val="0"/>
      <w:divBdr>
        <w:top w:val="none" w:sz="0" w:space="0" w:color="auto"/>
        <w:left w:val="none" w:sz="0" w:space="0" w:color="auto"/>
        <w:bottom w:val="none" w:sz="0" w:space="0" w:color="auto"/>
        <w:right w:val="none" w:sz="0" w:space="0" w:color="auto"/>
      </w:divBdr>
    </w:div>
    <w:div w:id="522478035">
      <w:bodyDiv w:val="1"/>
      <w:marLeft w:val="0"/>
      <w:marRight w:val="0"/>
      <w:marTop w:val="0"/>
      <w:marBottom w:val="0"/>
      <w:divBdr>
        <w:top w:val="none" w:sz="0" w:space="0" w:color="auto"/>
        <w:left w:val="none" w:sz="0" w:space="0" w:color="auto"/>
        <w:bottom w:val="none" w:sz="0" w:space="0" w:color="auto"/>
        <w:right w:val="none" w:sz="0" w:space="0" w:color="auto"/>
      </w:divBdr>
    </w:div>
    <w:div w:id="538474392">
      <w:bodyDiv w:val="1"/>
      <w:marLeft w:val="0"/>
      <w:marRight w:val="0"/>
      <w:marTop w:val="0"/>
      <w:marBottom w:val="0"/>
      <w:divBdr>
        <w:top w:val="none" w:sz="0" w:space="0" w:color="auto"/>
        <w:left w:val="none" w:sz="0" w:space="0" w:color="auto"/>
        <w:bottom w:val="none" w:sz="0" w:space="0" w:color="auto"/>
        <w:right w:val="none" w:sz="0" w:space="0" w:color="auto"/>
      </w:divBdr>
    </w:div>
    <w:div w:id="555624361">
      <w:bodyDiv w:val="1"/>
      <w:marLeft w:val="0"/>
      <w:marRight w:val="0"/>
      <w:marTop w:val="0"/>
      <w:marBottom w:val="0"/>
      <w:divBdr>
        <w:top w:val="none" w:sz="0" w:space="0" w:color="auto"/>
        <w:left w:val="none" w:sz="0" w:space="0" w:color="auto"/>
        <w:bottom w:val="none" w:sz="0" w:space="0" w:color="auto"/>
        <w:right w:val="none" w:sz="0" w:space="0" w:color="auto"/>
      </w:divBdr>
    </w:div>
    <w:div w:id="571088474">
      <w:bodyDiv w:val="1"/>
      <w:marLeft w:val="0"/>
      <w:marRight w:val="0"/>
      <w:marTop w:val="0"/>
      <w:marBottom w:val="0"/>
      <w:divBdr>
        <w:top w:val="none" w:sz="0" w:space="0" w:color="auto"/>
        <w:left w:val="none" w:sz="0" w:space="0" w:color="auto"/>
        <w:bottom w:val="none" w:sz="0" w:space="0" w:color="auto"/>
        <w:right w:val="none" w:sz="0" w:space="0" w:color="auto"/>
      </w:divBdr>
    </w:div>
    <w:div w:id="601450739">
      <w:bodyDiv w:val="1"/>
      <w:marLeft w:val="0"/>
      <w:marRight w:val="0"/>
      <w:marTop w:val="0"/>
      <w:marBottom w:val="0"/>
      <w:divBdr>
        <w:top w:val="none" w:sz="0" w:space="0" w:color="auto"/>
        <w:left w:val="none" w:sz="0" w:space="0" w:color="auto"/>
        <w:bottom w:val="none" w:sz="0" w:space="0" w:color="auto"/>
        <w:right w:val="none" w:sz="0" w:space="0" w:color="auto"/>
      </w:divBdr>
    </w:div>
    <w:div w:id="636035368">
      <w:bodyDiv w:val="1"/>
      <w:marLeft w:val="0"/>
      <w:marRight w:val="0"/>
      <w:marTop w:val="0"/>
      <w:marBottom w:val="0"/>
      <w:divBdr>
        <w:top w:val="none" w:sz="0" w:space="0" w:color="auto"/>
        <w:left w:val="none" w:sz="0" w:space="0" w:color="auto"/>
        <w:bottom w:val="none" w:sz="0" w:space="0" w:color="auto"/>
        <w:right w:val="none" w:sz="0" w:space="0" w:color="auto"/>
      </w:divBdr>
    </w:div>
    <w:div w:id="646204626">
      <w:bodyDiv w:val="1"/>
      <w:marLeft w:val="0"/>
      <w:marRight w:val="0"/>
      <w:marTop w:val="0"/>
      <w:marBottom w:val="0"/>
      <w:divBdr>
        <w:top w:val="none" w:sz="0" w:space="0" w:color="auto"/>
        <w:left w:val="none" w:sz="0" w:space="0" w:color="auto"/>
        <w:bottom w:val="none" w:sz="0" w:space="0" w:color="auto"/>
        <w:right w:val="none" w:sz="0" w:space="0" w:color="auto"/>
      </w:divBdr>
    </w:div>
    <w:div w:id="689180545">
      <w:bodyDiv w:val="1"/>
      <w:marLeft w:val="0"/>
      <w:marRight w:val="0"/>
      <w:marTop w:val="0"/>
      <w:marBottom w:val="0"/>
      <w:divBdr>
        <w:top w:val="none" w:sz="0" w:space="0" w:color="auto"/>
        <w:left w:val="none" w:sz="0" w:space="0" w:color="auto"/>
        <w:bottom w:val="none" w:sz="0" w:space="0" w:color="auto"/>
        <w:right w:val="none" w:sz="0" w:space="0" w:color="auto"/>
      </w:divBdr>
    </w:div>
    <w:div w:id="718015089">
      <w:bodyDiv w:val="1"/>
      <w:marLeft w:val="0"/>
      <w:marRight w:val="0"/>
      <w:marTop w:val="0"/>
      <w:marBottom w:val="0"/>
      <w:divBdr>
        <w:top w:val="none" w:sz="0" w:space="0" w:color="auto"/>
        <w:left w:val="none" w:sz="0" w:space="0" w:color="auto"/>
        <w:bottom w:val="none" w:sz="0" w:space="0" w:color="auto"/>
        <w:right w:val="none" w:sz="0" w:space="0" w:color="auto"/>
      </w:divBdr>
    </w:div>
    <w:div w:id="725957102">
      <w:bodyDiv w:val="1"/>
      <w:marLeft w:val="0"/>
      <w:marRight w:val="0"/>
      <w:marTop w:val="0"/>
      <w:marBottom w:val="0"/>
      <w:divBdr>
        <w:top w:val="none" w:sz="0" w:space="0" w:color="auto"/>
        <w:left w:val="none" w:sz="0" w:space="0" w:color="auto"/>
        <w:bottom w:val="none" w:sz="0" w:space="0" w:color="auto"/>
        <w:right w:val="none" w:sz="0" w:space="0" w:color="auto"/>
      </w:divBdr>
    </w:div>
    <w:div w:id="733620982">
      <w:bodyDiv w:val="1"/>
      <w:marLeft w:val="0"/>
      <w:marRight w:val="0"/>
      <w:marTop w:val="0"/>
      <w:marBottom w:val="0"/>
      <w:divBdr>
        <w:top w:val="none" w:sz="0" w:space="0" w:color="auto"/>
        <w:left w:val="none" w:sz="0" w:space="0" w:color="auto"/>
        <w:bottom w:val="none" w:sz="0" w:space="0" w:color="auto"/>
        <w:right w:val="none" w:sz="0" w:space="0" w:color="auto"/>
      </w:divBdr>
    </w:div>
    <w:div w:id="745763703">
      <w:bodyDiv w:val="1"/>
      <w:marLeft w:val="0"/>
      <w:marRight w:val="0"/>
      <w:marTop w:val="0"/>
      <w:marBottom w:val="0"/>
      <w:divBdr>
        <w:top w:val="none" w:sz="0" w:space="0" w:color="auto"/>
        <w:left w:val="none" w:sz="0" w:space="0" w:color="auto"/>
        <w:bottom w:val="none" w:sz="0" w:space="0" w:color="auto"/>
        <w:right w:val="none" w:sz="0" w:space="0" w:color="auto"/>
      </w:divBdr>
    </w:div>
    <w:div w:id="746655524">
      <w:bodyDiv w:val="1"/>
      <w:marLeft w:val="0"/>
      <w:marRight w:val="0"/>
      <w:marTop w:val="0"/>
      <w:marBottom w:val="0"/>
      <w:divBdr>
        <w:top w:val="none" w:sz="0" w:space="0" w:color="auto"/>
        <w:left w:val="none" w:sz="0" w:space="0" w:color="auto"/>
        <w:bottom w:val="none" w:sz="0" w:space="0" w:color="auto"/>
        <w:right w:val="none" w:sz="0" w:space="0" w:color="auto"/>
      </w:divBdr>
    </w:div>
    <w:div w:id="822115921">
      <w:bodyDiv w:val="1"/>
      <w:marLeft w:val="0"/>
      <w:marRight w:val="0"/>
      <w:marTop w:val="0"/>
      <w:marBottom w:val="0"/>
      <w:divBdr>
        <w:top w:val="none" w:sz="0" w:space="0" w:color="auto"/>
        <w:left w:val="none" w:sz="0" w:space="0" w:color="auto"/>
        <w:bottom w:val="none" w:sz="0" w:space="0" w:color="auto"/>
        <w:right w:val="none" w:sz="0" w:space="0" w:color="auto"/>
      </w:divBdr>
    </w:div>
    <w:div w:id="824708115">
      <w:bodyDiv w:val="1"/>
      <w:marLeft w:val="0"/>
      <w:marRight w:val="0"/>
      <w:marTop w:val="0"/>
      <w:marBottom w:val="0"/>
      <w:divBdr>
        <w:top w:val="none" w:sz="0" w:space="0" w:color="auto"/>
        <w:left w:val="none" w:sz="0" w:space="0" w:color="auto"/>
        <w:bottom w:val="none" w:sz="0" w:space="0" w:color="auto"/>
        <w:right w:val="none" w:sz="0" w:space="0" w:color="auto"/>
      </w:divBdr>
    </w:div>
    <w:div w:id="830675360">
      <w:bodyDiv w:val="1"/>
      <w:marLeft w:val="0"/>
      <w:marRight w:val="0"/>
      <w:marTop w:val="0"/>
      <w:marBottom w:val="0"/>
      <w:divBdr>
        <w:top w:val="none" w:sz="0" w:space="0" w:color="auto"/>
        <w:left w:val="none" w:sz="0" w:space="0" w:color="auto"/>
        <w:bottom w:val="none" w:sz="0" w:space="0" w:color="auto"/>
        <w:right w:val="none" w:sz="0" w:space="0" w:color="auto"/>
      </w:divBdr>
    </w:div>
    <w:div w:id="846944939">
      <w:bodyDiv w:val="1"/>
      <w:marLeft w:val="0"/>
      <w:marRight w:val="0"/>
      <w:marTop w:val="0"/>
      <w:marBottom w:val="0"/>
      <w:divBdr>
        <w:top w:val="none" w:sz="0" w:space="0" w:color="auto"/>
        <w:left w:val="none" w:sz="0" w:space="0" w:color="auto"/>
        <w:bottom w:val="none" w:sz="0" w:space="0" w:color="auto"/>
        <w:right w:val="none" w:sz="0" w:space="0" w:color="auto"/>
      </w:divBdr>
    </w:div>
    <w:div w:id="877551625">
      <w:bodyDiv w:val="1"/>
      <w:marLeft w:val="0"/>
      <w:marRight w:val="0"/>
      <w:marTop w:val="0"/>
      <w:marBottom w:val="0"/>
      <w:divBdr>
        <w:top w:val="none" w:sz="0" w:space="0" w:color="auto"/>
        <w:left w:val="none" w:sz="0" w:space="0" w:color="auto"/>
        <w:bottom w:val="none" w:sz="0" w:space="0" w:color="auto"/>
        <w:right w:val="none" w:sz="0" w:space="0" w:color="auto"/>
      </w:divBdr>
    </w:div>
    <w:div w:id="895627135">
      <w:bodyDiv w:val="1"/>
      <w:marLeft w:val="0"/>
      <w:marRight w:val="0"/>
      <w:marTop w:val="0"/>
      <w:marBottom w:val="0"/>
      <w:divBdr>
        <w:top w:val="none" w:sz="0" w:space="0" w:color="auto"/>
        <w:left w:val="none" w:sz="0" w:space="0" w:color="auto"/>
        <w:bottom w:val="none" w:sz="0" w:space="0" w:color="auto"/>
        <w:right w:val="none" w:sz="0" w:space="0" w:color="auto"/>
      </w:divBdr>
    </w:div>
    <w:div w:id="929853551">
      <w:bodyDiv w:val="1"/>
      <w:marLeft w:val="0"/>
      <w:marRight w:val="0"/>
      <w:marTop w:val="0"/>
      <w:marBottom w:val="0"/>
      <w:divBdr>
        <w:top w:val="none" w:sz="0" w:space="0" w:color="auto"/>
        <w:left w:val="none" w:sz="0" w:space="0" w:color="auto"/>
        <w:bottom w:val="none" w:sz="0" w:space="0" w:color="auto"/>
        <w:right w:val="none" w:sz="0" w:space="0" w:color="auto"/>
      </w:divBdr>
    </w:div>
    <w:div w:id="934361509">
      <w:bodyDiv w:val="1"/>
      <w:marLeft w:val="0"/>
      <w:marRight w:val="0"/>
      <w:marTop w:val="0"/>
      <w:marBottom w:val="0"/>
      <w:divBdr>
        <w:top w:val="none" w:sz="0" w:space="0" w:color="auto"/>
        <w:left w:val="none" w:sz="0" w:space="0" w:color="auto"/>
        <w:bottom w:val="none" w:sz="0" w:space="0" w:color="auto"/>
        <w:right w:val="none" w:sz="0" w:space="0" w:color="auto"/>
      </w:divBdr>
    </w:div>
    <w:div w:id="958606539">
      <w:bodyDiv w:val="1"/>
      <w:marLeft w:val="0"/>
      <w:marRight w:val="0"/>
      <w:marTop w:val="0"/>
      <w:marBottom w:val="0"/>
      <w:divBdr>
        <w:top w:val="none" w:sz="0" w:space="0" w:color="auto"/>
        <w:left w:val="none" w:sz="0" w:space="0" w:color="auto"/>
        <w:bottom w:val="none" w:sz="0" w:space="0" w:color="auto"/>
        <w:right w:val="none" w:sz="0" w:space="0" w:color="auto"/>
      </w:divBdr>
    </w:div>
    <w:div w:id="987124268">
      <w:bodyDiv w:val="1"/>
      <w:marLeft w:val="0"/>
      <w:marRight w:val="0"/>
      <w:marTop w:val="0"/>
      <w:marBottom w:val="0"/>
      <w:divBdr>
        <w:top w:val="none" w:sz="0" w:space="0" w:color="auto"/>
        <w:left w:val="none" w:sz="0" w:space="0" w:color="auto"/>
        <w:bottom w:val="none" w:sz="0" w:space="0" w:color="auto"/>
        <w:right w:val="none" w:sz="0" w:space="0" w:color="auto"/>
      </w:divBdr>
      <w:divsChild>
        <w:div w:id="1041898516">
          <w:marLeft w:val="432"/>
          <w:marRight w:val="0"/>
          <w:marTop w:val="125"/>
          <w:marBottom w:val="0"/>
          <w:divBdr>
            <w:top w:val="none" w:sz="0" w:space="0" w:color="auto"/>
            <w:left w:val="none" w:sz="0" w:space="0" w:color="auto"/>
            <w:bottom w:val="none" w:sz="0" w:space="0" w:color="auto"/>
            <w:right w:val="none" w:sz="0" w:space="0" w:color="auto"/>
          </w:divBdr>
        </w:div>
      </w:divsChild>
    </w:div>
    <w:div w:id="1014649011">
      <w:bodyDiv w:val="1"/>
      <w:marLeft w:val="0"/>
      <w:marRight w:val="0"/>
      <w:marTop w:val="0"/>
      <w:marBottom w:val="0"/>
      <w:divBdr>
        <w:top w:val="none" w:sz="0" w:space="0" w:color="auto"/>
        <w:left w:val="none" w:sz="0" w:space="0" w:color="auto"/>
        <w:bottom w:val="none" w:sz="0" w:space="0" w:color="auto"/>
        <w:right w:val="none" w:sz="0" w:space="0" w:color="auto"/>
      </w:divBdr>
    </w:div>
    <w:div w:id="1026784426">
      <w:bodyDiv w:val="1"/>
      <w:marLeft w:val="0"/>
      <w:marRight w:val="0"/>
      <w:marTop w:val="0"/>
      <w:marBottom w:val="0"/>
      <w:divBdr>
        <w:top w:val="none" w:sz="0" w:space="0" w:color="auto"/>
        <w:left w:val="none" w:sz="0" w:space="0" w:color="auto"/>
        <w:bottom w:val="none" w:sz="0" w:space="0" w:color="auto"/>
        <w:right w:val="none" w:sz="0" w:space="0" w:color="auto"/>
      </w:divBdr>
    </w:div>
    <w:div w:id="1032463947">
      <w:bodyDiv w:val="1"/>
      <w:marLeft w:val="0"/>
      <w:marRight w:val="0"/>
      <w:marTop w:val="0"/>
      <w:marBottom w:val="0"/>
      <w:divBdr>
        <w:top w:val="none" w:sz="0" w:space="0" w:color="auto"/>
        <w:left w:val="none" w:sz="0" w:space="0" w:color="auto"/>
        <w:bottom w:val="none" w:sz="0" w:space="0" w:color="auto"/>
        <w:right w:val="none" w:sz="0" w:space="0" w:color="auto"/>
      </w:divBdr>
    </w:div>
    <w:div w:id="1038972101">
      <w:bodyDiv w:val="1"/>
      <w:marLeft w:val="0"/>
      <w:marRight w:val="0"/>
      <w:marTop w:val="0"/>
      <w:marBottom w:val="0"/>
      <w:divBdr>
        <w:top w:val="none" w:sz="0" w:space="0" w:color="auto"/>
        <w:left w:val="none" w:sz="0" w:space="0" w:color="auto"/>
        <w:bottom w:val="none" w:sz="0" w:space="0" w:color="auto"/>
        <w:right w:val="none" w:sz="0" w:space="0" w:color="auto"/>
      </w:divBdr>
    </w:div>
    <w:div w:id="1043555875">
      <w:bodyDiv w:val="1"/>
      <w:marLeft w:val="0"/>
      <w:marRight w:val="0"/>
      <w:marTop w:val="0"/>
      <w:marBottom w:val="0"/>
      <w:divBdr>
        <w:top w:val="none" w:sz="0" w:space="0" w:color="auto"/>
        <w:left w:val="none" w:sz="0" w:space="0" w:color="auto"/>
        <w:bottom w:val="none" w:sz="0" w:space="0" w:color="auto"/>
        <w:right w:val="none" w:sz="0" w:space="0" w:color="auto"/>
      </w:divBdr>
    </w:div>
    <w:div w:id="1074669187">
      <w:bodyDiv w:val="1"/>
      <w:marLeft w:val="0"/>
      <w:marRight w:val="0"/>
      <w:marTop w:val="0"/>
      <w:marBottom w:val="0"/>
      <w:divBdr>
        <w:top w:val="none" w:sz="0" w:space="0" w:color="auto"/>
        <w:left w:val="none" w:sz="0" w:space="0" w:color="auto"/>
        <w:bottom w:val="none" w:sz="0" w:space="0" w:color="auto"/>
        <w:right w:val="none" w:sz="0" w:space="0" w:color="auto"/>
      </w:divBdr>
    </w:div>
    <w:div w:id="1085296253">
      <w:bodyDiv w:val="1"/>
      <w:marLeft w:val="0"/>
      <w:marRight w:val="0"/>
      <w:marTop w:val="0"/>
      <w:marBottom w:val="0"/>
      <w:divBdr>
        <w:top w:val="none" w:sz="0" w:space="0" w:color="auto"/>
        <w:left w:val="none" w:sz="0" w:space="0" w:color="auto"/>
        <w:bottom w:val="none" w:sz="0" w:space="0" w:color="auto"/>
        <w:right w:val="none" w:sz="0" w:space="0" w:color="auto"/>
      </w:divBdr>
    </w:div>
    <w:div w:id="1094932456">
      <w:bodyDiv w:val="1"/>
      <w:marLeft w:val="0"/>
      <w:marRight w:val="0"/>
      <w:marTop w:val="0"/>
      <w:marBottom w:val="0"/>
      <w:divBdr>
        <w:top w:val="none" w:sz="0" w:space="0" w:color="auto"/>
        <w:left w:val="none" w:sz="0" w:space="0" w:color="auto"/>
        <w:bottom w:val="none" w:sz="0" w:space="0" w:color="auto"/>
        <w:right w:val="none" w:sz="0" w:space="0" w:color="auto"/>
      </w:divBdr>
    </w:div>
    <w:div w:id="1098603476">
      <w:bodyDiv w:val="1"/>
      <w:marLeft w:val="0"/>
      <w:marRight w:val="0"/>
      <w:marTop w:val="0"/>
      <w:marBottom w:val="0"/>
      <w:divBdr>
        <w:top w:val="none" w:sz="0" w:space="0" w:color="auto"/>
        <w:left w:val="none" w:sz="0" w:space="0" w:color="auto"/>
        <w:bottom w:val="none" w:sz="0" w:space="0" w:color="auto"/>
        <w:right w:val="none" w:sz="0" w:space="0" w:color="auto"/>
      </w:divBdr>
    </w:div>
    <w:div w:id="1098864964">
      <w:bodyDiv w:val="1"/>
      <w:marLeft w:val="0"/>
      <w:marRight w:val="0"/>
      <w:marTop w:val="0"/>
      <w:marBottom w:val="0"/>
      <w:divBdr>
        <w:top w:val="none" w:sz="0" w:space="0" w:color="auto"/>
        <w:left w:val="none" w:sz="0" w:space="0" w:color="auto"/>
        <w:bottom w:val="none" w:sz="0" w:space="0" w:color="auto"/>
        <w:right w:val="none" w:sz="0" w:space="0" w:color="auto"/>
      </w:divBdr>
    </w:div>
    <w:div w:id="1112625490">
      <w:bodyDiv w:val="1"/>
      <w:marLeft w:val="0"/>
      <w:marRight w:val="0"/>
      <w:marTop w:val="0"/>
      <w:marBottom w:val="0"/>
      <w:divBdr>
        <w:top w:val="none" w:sz="0" w:space="0" w:color="auto"/>
        <w:left w:val="none" w:sz="0" w:space="0" w:color="auto"/>
        <w:bottom w:val="none" w:sz="0" w:space="0" w:color="auto"/>
        <w:right w:val="none" w:sz="0" w:space="0" w:color="auto"/>
      </w:divBdr>
    </w:div>
    <w:div w:id="1149787023">
      <w:bodyDiv w:val="1"/>
      <w:marLeft w:val="0"/>
      <w:marRight w:val="0"/>
      <w:marTop w:val="0"/>
      <w:marBottom w:val="0"/>
      <w:divBdr>
        <w:top w:val="none" w:sz="0" w:space="0" w:color="auto"/>
        <w:left w:val="none" w:sz="0" w:space="0" w:color="auto"/>
        <w:bottom w:val="none" w:sz="0" w:space="0" w:color="auto"/>
        <w:right w:val="none" w:sz="0" w:space="0" w:color="auto"/>
      </w:divBdr>
    </w:div>
    <w:div w:id="1166625916">
      <w:bodyDiv w:val="1"/>
      <w:marLeft w:val="0"/>
      <w:marRight w:val="0"/>
      <w:marTop w:val="0"/>
      <w:marBottom w:val="0"/>
      <w:divBdr>
        <w:top w:val="none" w:sz="0" w:space="0" w:color="auto"/>
        <w:left w:val="none" w:sz="0" w:space="0" w:color="auto"/>
        <w:bottom w:val="none" w:sz="0" w:space="0" w:color="auto"/>
        <w:right w:val="none" w:sz="0" w:space="0" w:color="auto"/>
      </w:divBdr>
    </w:div>
    <w:div w:id="1209299269">
      <w:bodyDiv w:val="1"/>
      <w:marLeft w:val="0"/>
      <w:marRight w:val="0"/>
      <w:marTop w:val="0"/>
      <w:marBottom w:val="0"/>
      <w:divBdr>
        <w:top w:val="none" w:sz="0" w:space="0" w:color="auto"/>
        <w:left w:val="none" w:sz="0" w:space="0" w:color="auto"/>
        <w:bottom w:val="none" w:sz="0" w:space="0" w:color="auto"/>
        <w:right w:val="none" w:sz="0" w:space="0" w:color="auto"/>
      </w:divBdr>
    </w:div>
    <w:div w:id="1218591039">
      <w:bodyDiv w:val="1"/>
      <w:marLeft w:val="0"/>
      <w:marRight w:val="0"/>
      <w:marTop w:val="0"/>
      <w:marBottom w:val="0"/>
      <w:divBdr>
        <w:top w:val="none" w:sz="0" w:space="0" w:color="auto"/>
        <w:left w:val="none" w:sz="0" w:space="0" w:color="auto"/>
        <w:bottom w:val="none" w:sz="0" w:space="0" w:color="auto"/>
        <w:right w:val="none" w:sz="0" w:space="0" w:color="auto"/>
      </w:divBdr>
    </w:div>
    <w:div w:id="1228802948">
      <w:bodyDiv w:val="1"/>
      <w:marLeft w:val="0"/>
      <w:marRight w:val="0"/>
      <w:marTop w:val="0"/>
      <w:marBottom w:val="0"/>
      <w:divBdr>
        <w:top w:val="none" w:sz="0" w:space="0" w:color="auto"/>
        <w:left w:val="none" w:sz="0" w:space="0" w:color="auto"/>
        <w:bottom w:val="none" w:sz="0" w:space="0" w:color="auto"/>
        <w:right w:val="none" w:sz="0" w:space="0" w:color="auto"/>
      </w:divBdr>
    </w:div>
    <w:div w:id="1241060594">
      <w:bodyDiv w:val="1"/>
      <w:marLeft w:val="0"/>
      <w:marRight w:val="0"/>
      <w:marTop w:val="0"/>
      <w:marBottom w:val="0"/>
      <w:divBdr>
        <w:top w:val="none" w:sz="0" w:space="0" w:color="auto"/>
        <w:left w:val="none" w:sz="0" w:space="0" w:color="auto"/>
        <w:bottom w:val="none" w:sz="0" w:space="0" w:color="auto"/>
        <w:right w:val="none" w:sz="0" w:space="0" w:color="auto"/>
      </w:divBdr>
    </w:div>
    <w:div w:id="1257129236">
      <w:bodyDiv w:val="1"/>
      <w:marLeft w:val="0"/>
      <w:marRight w:val="0"/>
      <w:marTop w:val="0"/>
      <w:marBottom w:val="0"/>
      <w:divBdr>
        <w:top w:val="none" w:sz="0" w:space="0" w:color="auto"/>
        <w:left w:val="none" w:sz="0" w:space="0" w:color="auto"/>
        <w:bottom w:val="none" w:sz="0" w:space="0" w:color="auto"/>
        <w:right w:val="none" w:sz="0" w:space="0" w:color="auto"/>
      </w:divBdr>
    </w:div>
    <w:div w:id="1259799627">
      <w:bodyDiv w:val="1"/>
      <w:marLeft w:val="0"/>
      <w:marRight w:val="0"/>
      <w:marTop w:val="0"/>
      <w:marBottom w:val="0"/>
      <w:divBdr>
        <w:top w:val="none" w:sz="0" w:space="0" w:color="auto"/>
        <w:left w:val="none" w:sz="0" w:space="0" w:color="auto"/>
        <w:bottom w:val="none" w:sz="0" w:space="0" w:color="auto"/>
        <w:right w:val="none" w:sz="0" w:space="0" w:color="auto"/>
      </w:divBdr>
    </w:div>
    <w:div w:id="1260870792">
      <w:bodyDiv w:val="1"/>
      <w:marLeft w:val="0"/>
      <w:marRight w:val="0"/>
      <w:marTop w:val="0"/>
      <w:marBottom w:val="0"/>
      <w:divBdr>
        <w:top w:val="none" w:sz="0" w:space="0" w:color="auto"/>
        <w:left w:val="none" w:sz="0" w:space="0" w:color="auto"/>
        <w:bottom w:val="none" w:sz="0" w:space="0" w:color="auto"/>
        <w:right w:val="none" w:sz="0" w:space="0" w:color="auto"/>
      </w:divBdr>
    </w:div>
    <w:div w:id="1276668219">
      <w:bodyDiv w:val="1"/>
      <w:marLeft w:val="0"/>
      <w:marRight w:val="0"/>
      <w:marTop w:val="0"/>
      <w:marBottom w:val="0"/>
      <w:divBdr>
        <w:top w:val="none" w:sz="0" w:space="0" w:color="auto"/>
        <w:left w:val="none" w:sz="0" w:space="0" w:color="auto"/>
        <w:bottom w:val="none" w:sz="0" w:space="0" w:color="auto"/>
        <w:right w:val="none" w:sz="0" w:space="0" w:color="auto"/>
      </w:divBdr>
    </w:div>
    <w:div w:id="1282806857">
      <w:bodyDiv w:val="1"/>
      <w:marLeft w:val="0"/>
      <w:marRight w:val="0"/>
      <w:marTop w:val="0"/>
      <w:marBottom w:val="0"/>
      <w:divBdr>
        <w:top w:val="none" w:sz="0" w:space="0" w:color="auto"/>
        <w:left w:val="none" w:sz="0" w:space="0" w:color="auto"/>
        <w:bottom w:val="none" w:sz="0" w:space="0" w:color="auto"/>
        <w:right w:val="none" w:sz="0" w:space="0" w:color="auto"/>
      </w:divBdr>
      <w:divsChild>
        <w:div w:id="329798177">
          <w:marLeft w:val="432"/>
          <w:marRight w:val="0"/>
          <w:marTop w:val="125"/>
          <w:marBottom w:val="0"/>
          <w:divBdr>
            <w:top w:val="none" w:sz="0" w:space="0" w:color="auto"/>
            <w:left w:val="none" w:sz="0" w:space="0" w:color="auto"/>
            <w:bottom w:val="none" w:sz="0" w:space="0" w:color="auto"/>
            <w:right w:val="none" w:sz="0" w:space="0" w:color="auto"/>
          </w:divBdr>
        </w:div>
      </w:divsChild>
    </w:div>
    <w:div w:id="1287931125">
      <w:bodyDiv w:val="1"/>
      <w:marLeft w:val="0"/>
      <w:marRight w:val="0"/>
      <w:marTop w:val="0"/>
      <w:marBottom w:val="0"/>
      <w:divBdr>
        <w:top w:val="none" w:sz="0" w:space="0" w:color="auto"/>
        <w:left w:val="none" w:sz="0" w:space="0" w:color="auto"/>
        <w:bottom w:val="none" w:sz="0" w:space="0" w:color="auto"/>
        <w:right w:val="none" w:sz="0" w:space="0" w:color="auto"/>
      </w:divBdr>
    </w:div>
    <w:div w:id="1314719000">
      <w:bodyDiv w:val="1"/>
      <w:marLeft w:val="0"/>
      <w:marRight w:val="0"/>
      <w:marTop w:val="0"/>
      <w:marBottom w:val="0"/>
      <w:divBdr>
        <w:top w:val="none" w:sz="0" w:space="0" w:color="auto"/>
        <w:left w:val="none" w:sz="0" w:space="0" w:color="auto"/>
        <w:bottom w:val="none" w:sz="0" w:space="0" w:color="auto"/>
        <w:right w:val="none" w:sz="0" w:space="0" w:color="auto"/>
      </w:divBdr>
    </w:div>
    <w:div w:id="1320189301">
      <w:bodyDiv w:val="1"/>
      <w:marLeft w:val="0"/>
      <w:marRight w:val="0"/>
      <w:marTop w:val="0"/>
      <w:marBottom w:val="0"/>
      <w:divBdr>
        <w:top w:val="none" w:sz="0" w:space="0" w:color="auto"/>
        <w:left w:val="none" w:sz="0" w:space="0" w:color="auto"/>
        <w:bottom w:val="none" w:sz="0" w:space="0" w:color="auto"/>
        <w:right w:val="none" w:sz="0" w:space="0" w:color="auto"/>
      </w:divBdr>
    </w:div>
    <w:div w:id="1321957837">
      <w:bodyDiv w:val="1"/>
      <w:marLeft w:val="0"/>
      <w:marRight w:val="0"/>
      <w:marTop w:val="0"/>
      <w:marBottom w:val="0"/>
      <w:divBdr>
        <w:top w:val="none" w:sz="0" w:space="0" w:color="auto"/>
        <w:left w:val="none" w:sz="0" w:space="0" w:color="auto"/>
        <w:bottom w:val="none" w:sz="0" w:space="0" w:color="auto"/>
        <w:right w:val="none" w:sz="0" w:space="0" w:color="auto"/>
      </w:divBdr>
    </w:div>
    <w:div w:id="1347827529">
      <w:bodyDiv w:val="1"/>
      <w:marLeft w:val="0"/>
      <w:marRight w:val="0"/>
      <w:marTop w:val="0"/>
      <w:marBottom w:val="0"/>
      <w:divBdr>
        <w:top w:val="none" w:sz="0" w:space="0" w:color="auto"/>
        <w:left w:val="none" w:sz="0" w:space="0" w:color="auto"/>
        <w:bottom w:val="none" w:sz="0" w:space="0" w:color="auto"/>
        <w:right w:val="none" w:sz="0" w:space="0" w:color="auto"/>
      </w:divBdr>
    </w:div>
    <w:div w:id="1375734920">
      <w:bodyDiv w:val="1"/>
      <w:marLeft w:val="0"/>
      <w:marRight w:val="0"/>
      <w:marTop w:val="0"/>
      <w:marBottom w:val="0"/>
      <w:divBdr>
        <w:top w:val="none" w:sz="0" w:space="0" w:color="auto"/>
        <w:left w:val="none" w:sz="0" w:space="0" w:color="auto"/>
        <w:bottom w:val="none" w:sz="0" w:space="0" w:color="auto"/>
        <w:right w:val="none" w:sz="0" w:space="0" w:color="auto"/>
      </w:divBdr>
    </w:div>
    <w:div w:id="1378237627">
      <w:bodyDiv w:val="1"/>
      <w:marLeft w:val="0"/>
      <w:marRight w:val="0"/>
      <w:marTop w:val="0"/>
      <w:marBottom w:val="0"/>
      <w:divBdr>
        <w:top w:val="none" w:sz="0" w:space="0" w:color="auto"/>
        <w:left w:val="none" w:sz="0" w:space="0" w:color="auto"/>
        <w:bottom w:val="none" w:sz="0" w:space="0" w:color="auto"/>
        <w:right w:val="none" w:sz="0" w:space="0" w:color="auto"/>
      </w:divBdr>
    </w:div>
    <w:div w:id="1382747729">
      <w:bodyDiv w:val="1"/>
      <w:marLeft w:val="0"/>
      <w:marRight w:val="0"/>
      <w:marTop w:val="0"/>
      <w:marBottom w:val="0"/>
      <w:divBdr>
        <w:top w:val="none" w:sz="0" w:space="0" w:color="auto"/>
        <w:left w:val="none" w:sz="0" w:space="0" w:color="auto"/>
        <w:bottom w:val="none" w:sz="0" w:space="0" w:color="auto"/>
        <w:right w:val="none" w:sz="0" w:space="0" w:color="auto"/>
      </w:divBdr>
    </w:div>
    <w:div w:id="1389063480">
      <w:bodyDiv w:val="1"/>
      <w:marLeft w:val="0"/>
      <w:marRight w:val="0"/>
      <w:marTop w:val="0"/>
      <w:marBottom w:val="0"/>
      <w:divBdr>
        <w:top w:val="none" w:sz="0" w:space="0" w:color="auto"/>
        <w:left w:val="none" w:sz="0" w:space="0" w:color="auto"/>
        <w:bottom w:val="none" w:sz="0" w:space="0" w:color="auto"/>
        <w:right w:val="none" w:sz="0" w:space="0" w:color="auto"/>
      </w:divBdr>
    </w:div>
    <w:div w:id="1391686255">
      <w:bodyDiv w:val="1"/>
      <w:marLeft w:val="0"/>
      <w:marRight w:val="0"/>
      <w:marTop w:val="0"/>
      <w:marBottom w:val="0"/>
      <w:divBdr>
        <w:top w:val="none" w:sz="0" w:space="0" w:color="auto"/>
        <w:left w:val="none" w:sz="0" w:space="0" w:color="auto"/>
        <w:bottom w:val="none" w:sz="0" w:space="0" w:color="auto"/>
        <w:right w:val="none" w:sz="0" w:space="0" w:color="auto"/>
      </w:divBdr>
    </w:div>
    <w:div w:id="1394161632">
      <w:bodyDiv w:val="1"/>
      <w:marLeft w:val="0"/>
      <w:marRight w:val="0"/>
      <w:marTop w:val="0"/>
      <w:marBottom w:val="0"/>
      <w:divBdr>
        <w:top w:val="none" w:sz="0" w:space="0" w:color="auto"/>
        <w:left w:val="none" w:sz="0" w:space="0" w:color="auto"/>
        <w:bottom w:val="none" w:sz="0" w:space="0" w:color="auto"/>
        <w:right w:val="none" w:sz="0" w:space="0" w:color="auto"/>
      </w:divBdr>
    </w:div>
    <w:div w:id="1394694163">
      <w:bodyDiv w:val="1"/>
      <w:marLeft w:val="0"/>
      <w:marRight w:val="0"/>
      <w:marTop w:val="0"/>
      <w:marBottom w:val="0"/>
      <w:divBdr>
        <w:top w:val="none" w:sz="0" w:space="0" w:color="auto"/>
        <w:left w:val="none" w:sz="0" w:space="0" w:color="auto"/>
        <w:bottom w:val="none" w:sz="0" w:space="0" w:color="auto"/>
        <w:right w:val="none" w:sz="0" w:space="0" w:color="auto"/>
      </w:divBdr>
    </w:div>
    <w:div w:id="1558929159">
      <w:bodyDiv w:val="1"/>
      <w:marLeft w:val="0"/>
      <w:marRight w:val="0"/>
      <w:marTop w:val="0"/>
      <w:marBottom w:val="0"/>
      <w:divBdr>
        <w:top w:val="none" w:sz="0" w:space="0" w:color="auto"/>
        <w:left w:val="none" w:sz="0" w:space="0" w:color="auto"/>
        <w:bottom w:val="none" w:sz="0" w:space="0" w:color="auto"/>
        <w:right w:val="none" w:sz="0" w:space="0" w:color="auto"/>
      </w:divBdr>
    </w:div>
    <w:div w:id="1686665471">
      <w:bodyDiv w:val="1"/>
      <w:marLeft w:val="0"/>
      <w:marRight w:val="0"/>
      <w:marTop w:val="0"/>
      <w:marBottom w:val="0"/>
      <w:divBdr>
        <w:top w:val="none" w:sz="0" w:space="0" w:color="auto"/>
        <w:left w:val="none" w:sz="0" w:space="0" w:color="auto"/>
        <w:bottom w:val="none" w:sz="0" w:space="0" w:color="auto"/>
        <w:right w:val="none" w:sz="0" w:space="0" w:color="auto"/>
      </w:divBdr>
    </w:div>
    <w:div w:id="1698581866">
      <w:bodyDiv w:val="1"/>
      <w:marLeft w:val="0"/>
      <w:marRight w:val="0"/>
      <w:marTop w:val="0"/>
      <w:marBottom w:val="0"/>
      <w:divBdr>
        <w:top w:val="none" w:sz="0" w:space="0" w:color="auto"/>
        <w:left w:val="none" w:sz="0" w:space="0" w:color="auto"/>
        <w:bottom w:val="none" w:sz="0" w:space="0" w:color="auto"/>
        <w:right w:val="none" w:sz="0" w:space="0" w:color="auto"/>
      </w:divBdr>
    </w:div>
    <w:div w:id="1707438500">
      <w:bodyDiv w:val="1"/>
      <w:marLeft w:val="0"/>
      <w:marRight w:val="0"/>
      <w:marTop w:val="0"/>
      <w:marBottom w:val="0"/>
      <w:divBdr>
        <w:top w:val="none" w:sz="0" w:space="0" w:color="auto"/>
        <w:left w:val="none" w:sz="0" w:space="0" w:color="auto"/>
        <w:bottom w:val="none" w:sz="0" w:space="0" w:color="auto"/>
        <w:right w:val="none" w:sz="0" w:space="0" w:color="auto"/>
      </w:divBdr>
    </w:div>
    <w:div w:id="1714189624">
      <w:bodyDiv w:val="1"/>
      <w:marLeft w:val="0"/>
      <w:marRight w:val="0"/>
      <w:marTop w:val="0"/>
      <w:marBottom w:val="0"/>
      <w:divBdr>
        <w:top w:val="none" w:sz="0" w:space="0" w:color="auto"/>
        <w:left w:val="none" w:sz="0" w:space="0" w:color="auto"/>
        <w:bottom w:val="none" w:sz="0" w:space="0" w:color="auto"/>
        <w:right w:val="none" w:sz="0" w:space="0" w:color="auto"/>
      </w:divBdr>
    </w:div>
    <w:div w:id="1752577324">
      <w:bodyDiv w:val="1"/>
      <w:marLeft w:val="0"/>
      <w:marRight w:val="0"/>
      <w:marTop w:val="0"/>
      <w:marBottom w:val="0"/>
      <w:divBdr>
        <w:top w:val="none" w:sz="0" w:space="0" w:color="auto"/>
        <w:left w:val="none" w:sz="0" w:space="0" w:color="auto"/>
        <w:bottom w:val="none" w:sz="0" w:space="0" w:color="auto"/>
        <w:right w:val="none" w:sz="0" w:space="0" w:color="auto"/>
      </w:divBdr>
    </w:div>
    <w:div w:id="1759906175">
      <w:bodyDiv w:val="1"/>
      <w:marLeft w:val="0"/>
      <w:marRight w:val="0"/>
      <w:marTop w:val="0"/>
      <w:marBottom w:val="0"/>
      <w:divBdr>
        <w:top w:val="none" w:sz="0" w:space="0" w:color="auto"/>
        <w:left w:val="none" w:sz="0" w:space="0" w:color="auto"/>
        <w:bottom w:val="none" w:sz="0" w:space="0" w:color="auto"/>
        <w:right w:val="none" w:sz="0" w:space="0" w:color="auto"/>
      </w:divBdr>
    </w:div>
    <w:div w:id="1766805448">
      <w:bodyDiv w:val="1"/>
      <w:marLeft w:val="0"/>
      <w:marRight w:val="0"/>
      <w:marTop w:val="0"/>
      <w:marBottom w:val="0"/>
      <w:divBdr>
        <w:top w:val="none" w:sz="0" w:space="0" w:color="auto"/>
        <w:left w:val="none" w:sz="0" w:space="0" w:color="auto"/>
        <w:bottom w:val="none" w:sz="0" w:space="0" w:color="auto"/>
        <w:right w:val="none" w:sz="0" w:space="0" w:color="auto"/>
      </w:divBdr>
    </w:div>
    <w:div w:id="1780879169">
      <w:bodyDiv w:val="1"/>
      <w:marLeft w:val="0"/>
      <w:marRight w:val="0"/>
      <w:marTop w:val="0"/>
      <w:marBottom w:val="0"/>
      <w:divBdr>
        <w:top w:val="none" w:sz="0" w:space="0" w:color="auto"/>
        <w:left w:val="none" w:sz="0" w:space="0" w:color="auto"/>
        <w:bottom w:val="none" w:sz="0" w:space="0" w:color="auto"/>
        <w:right w:val="none" w:sz="0" w:space="0" w:color="auto"/>
      </w:divBdr>
    </w:div>
    <w:div w:id="1807122356">
      <w:bodyDiv w:val="1"/>
      <w:marLeft w:val="0"/>
      <w:marRight w:val="0"/>
      <w:marTop w:val="0"/>
      <w:marBottom w:val="0"/>
      <w:divBdr>
        <w:top w:val="none" w:sz="0" w:space="0" w:color="auto"/>
        <w:left w:val="none" w:sz="0" w:space="0" w:color="auto"/>
        <w:bottom w:val="none" w:sz="0" w:space="0" w:color="auto"/>
        <w:right w:val="none" w:sz="0" w:space="0" w:color="auto"/>
      </w:divBdr>
    </w:div>
    <w:div w:id="1833906968">
      <w:bodyDiv w:val="1"/>
      <w:marLeft w:val="0"/>
      <w:marRight w:val="0"/>
      <w:marTop w:val="0"/>
      <w:marBottom w:val="0"/>
      <w:divBdr>
        <w:top w:val="none" w:sz="0" w:space="0" w:color="auto"/>
        <w:left w:val="none" w:sz="0" w:space="0" w:color="auto"/>
        <w:bottom w:val="none" w:sz="0" w:space="0" w:color="auto"/>
        <w:right w:val="none" w:sz="0" w:space="0" w:color="auto"/>
      </w:divBdr>
    </w:div>
    <w:div w:id="1834905108">
      <w:bodyDiv w:val="1"/>
      <w:marLeft w:val="0"/>
      <w:marRight w:val="0"/>
      <w:marTop w:val="0"/>
      <w:marBottom w:val="0"/>
      <w:divBdr>
        <w:top w:val="none" w:sz="0" w:space="0" w:color="auto"/>
        <w:left w:val="none" w:sz="0" w:space="0" w:color="auto"/>
        <w:bottom w:val="none" w:sz="0" w:space="0" w:color="auto"/>
        <w:right w:val="none" w:sz="0" w:space="0" w:color="auto"/>
      </w:divBdr>
    </w:div>
    <w:div w:id="1849522652">
      <w:bodyDiv w:val="1"/>
      <w:marLeft w:val="0"/>
      <w:marRight w:val="0"/>
      <w:marTop w:val="0"/>
      <w:marBottom w:val="0"/>
      <w:divBdr>
        <w:top w:val="none" w:sz="0" w:space="0" w:color="auto"/>
        <w:left w:val="none" w:sz="0" w:space="0" w:color="auto"/>
        <w:bottom w:val="none" w:sz="0" w:space="0" w:color="auto"/>
        <w:right w:val="none" w:sz="0" w:space="0" w:color="auto"/>
      </w:divBdr>
    </w:div>
    <w:div w:id="1873414889">
      <w:bodyDiv w:val="1"/>
      <w:marLeft w:val="0"/>
      <w:marRight w:val="0"/>
      <w:marTop w:val="0"/>
      <w:marBottom w:val="0"/>
      <w:divBdr>
        <w:top w:val="none" w:sz="0" w:space="0" w:color="auto"/>
        <w:left w:val="none" w:sz="0" w:space="0" w:color="auto"/>
        <w:bottom w:val="none" w:sz="0" w:space="0" w:color="auto"/>
        <w:right w:val="none" w:sz="0" w:space="0" w:color="auto"/>
      </w:divBdr>
    </w:div>
    <w:div w:id="1896040626">
      <w:bodyDiv w:val="1"/>
      <w:marLeft w:val="0"/>
      <w:marRight w:val="0"/>
      <w:marTop w:val="0"/>
      <w:marBottom w:val="0"/>
      <w:divBdr>
        <w:top w:val="none" w:sz="0" w:space="0" w:color="auto"/>
        <w:left w:val="none" w:sz="0" w:space="0" w:color="auto"/>
        <w:bottom w:val="none" w:sz="0" w:space="0" w:color="auto"/>
        <w:right w:val="none" w:sz="0" w:space="0" w:color="auto"/>
      </w:divBdr>
    </w:div>
    <w:div w:id="1903830057">
      <w:bodyDiv w:val="1"/>
      <w:marLeft w:val="0"/>
      <w:marRight w:val="0"/>
      <w:marTop w:val="0"/>
      <w:marBottom w:val="0"/>
      <w:divBdr>
        <w:top w:val="none" w:sz="0" w:space="0" w:color="auto"/>
        <w:left w:val="none" w:sz="0" w:space="0" w:color="auto"/>
        <w:bottom w:val="none" w:sz="0" w:space="0" w:color="auto"/>
        <w:right w:val="none" w:sz="0" w:space="0" w:color="auto"/>
      </w:divBdr>
    </w:div>
    <w:div w:id="1906140405">
      <w:bodyDiv w:val="1"/>
      <w:marLeft w:val="0"/>
      <w:marRight w:val="0"/>
      <w:marTop w:val="0"/>
      <w:marBottom w:val="0"/>
      <w:divBdr>
        <w:top w:val="none" w:sz="0" w:space="0" w:color="auto"/>
        <w:left w:val="none" w:sz="0" w:space="0" w:color="auto"/>
        <w:bottom w:val="none" w:sz="0" w:space="0" w:color="auto"/>
        <w:right w:val="none" w:sz="0" w:space="0" w:color="auto"/>
      </w:divBdr>
    </w:div>
    <w:div w:id="1910309666">
      <w:bodyDiv w:val="1"/>
      <w:marLeft w:val="0"/>
      <w:marRight w:val="0"/>
      <w:marTop w:val="0"/>
      <w:marBottom w:val="0"/>
      <w:divBdr>
        <w:top w:val="none" w:sz="0" w:space="0" w:color="auto"/>
        <w:left w:val="none" w:sz="0" w:space="0" w:color="auto"/>
        <w:bottom w:val="none" w:sz="0" w:space="0" w:color="auto"/>
        <w:right w:val="none" w:sz="0" w:space="0" w:color="auto"/>
      </w:divBdr>
    </w:div>
    <w:div w:id="1922177392">
      <w:bodyDiv w:val="1"/>
      <w:marLeft w:val="0"/>
      <w:marRight w:val="0"/>
      <w:marTop w:val="0"/>
      <w:marBottom w:val="0"/>
      <w:divBdr>
        <w:top w:val="none" w:sz="0" w:space="0" w:color="auto"/>
        <w:left w:val="none" w:sz="0" w:space="0" w:color="auto"/>
        <w:bottom w:val="none" w:sz="0" w:space="0" w:color="auto"/>
        <w:right w:val="none" w:sz="0" w:space="0" w:color="auto"/>
      </w:divBdr>
    </w:div>
    <w:div w:id="1955015765">
      <w:bodyDiv w:val="1"/>
      <w:marLeft w:val="0"/>
      <w:marRight w:val="0"/>
      <w:marTop w:val="0"/>
      <w:marBottom w:val="0"/>
      <w:divBdr>
        <w:top w:val="none" w:sz="0" w:space="0" w:color="auto"/>
        <w:left w:val="none" w:sz="0" w:space="0" w:color="auto"/>
        <w:bottom w:val="none" w:sz="0" w:space="0" w:color="auto"/>
        <w:right w:val="none" w:sz="0" w:space="0" w:color="auto"/>
      </w:divBdr>
      <w:divsChild>
        <w:div w:id="619259686">
          <w:marLeft w:val="432"/>
          <w:marRight w:val="0"/>
          <w:marTop w:val="125"/>
          <w:marBottom w:val="0"/>
          <w:divBdr>
            <w:top w:val="none" w:sz="0" w:space="0" w:color="auto"/>
            <w:left w:val="none" w:sz="0" w:space="0" w:color="auto"/>
            <w:bottom w:val="none" w:sz="0" w:space="0" w:color="auto"/>
            <w:right w:val="none" w:sz="0" w:space="0" w:color="auto"/>
          </w:divBdr>
        </w:div>
      </w:divsChild>
    </w:div>
    <w:div w:id="1966302704">
      <w:bodyDiv w:val="1"/>
      <w:marLeft w:val="0"/>
      <w:marRight w:val="0"/>
      <w:marTop w:val="0"/>
      <w:marBottom w:val="0"/>
      <w:divBdr>
        <w:top w:val="none" w:sz="0" w:space="0" w:color="auto"/>
        <w:left w:val="none" w:sz="0" w:space="0" w:color="auto"/>
        <w:bottom w:val="none" w:sz="0" w:space="0" w:color="auto"/>
        <w:right w:val="none" w:sz="0" w:space="0" w:color="auto"/>
      </w:divBdr>
    </w:div>
    <w:div w:id="1978879525">
      <w:bodyDiv w:val="1"/>
      <w:marLeft w:val="0"/>
      <w:marRight w:val="0"/>
      <w:marTop w:val="0"/>
      <w:marBottom w:val="0"/>
      <w:divBdr>
        <w:top w:val="none" w:sz="0" w:space="0" w:color="auto"/>
        <w:left w:val="none" w:sz="0" w:space="0" w:color="auto"/>
        <w:bottom w:val="none" w:sz="0" w:space="0" w:color="auto"/>
        <w:right w:val="none" w:sz="0" w:space="0" w:color="auto"/>
      </w:divBdr>
    </w:div>
    <w:div w:id="1990935958">
      <w:bodyDiv w:val="1"/>
      <w:marLeft w:val="0"/>
      <w:marRight w:val="0"/>
      <w:marTop w:val="0"/>
      <w:marBottom w:val="0"/>
      <w:divBdr>
        <w:top w:val="none" w:sz="0" w:space="0" w:color="auto"/>
        <w:left w:val="none" w:sz="0" w:space="0" w:color="auto"/>
        <w:bottom w:val="none" w:sz="0" w:space="0" w:color="auto"/>
        <w:right w:val="none" w:sz="0" w:space="0" w:color="auto"/>
      </w:divBdr>
    </w:div>
    <w:div w:id="2008902396">
      <w:bodyDiv w:val="1"/>
      <w:marLeft w:val="0"/>
      <w:marRight w:val="0"/>
      <w:marTop w:val="0"/>
      <w:marBottom w:val="0"/>
      <w:divBdr>
        <w:top w:val="none" w:sz="0" w:space="0" w:color="auto"/>
        <w:left w:val="none" w:sz="0" w:space="0" w:color="auto"/>
        <w:bottom w:val="none" w:sz="0" w:space="0" w:color="auto"/>
        <w:right w:val="none" w:sz="0" w:space="0" w:color="auto"/>
      </w:divBdr>
    </w:div>
    <w:div w:id="2014795593">
      <w:bodyDiv w:val="1"/>
      <w:marLeft w:val="0"/>
      <w:marRight w:val="0"/>
      <w:marTop w:val="0"/>
      <w:marBottom w:val="0"/>
      <w:divBdr>
        <w:top w:val="none" w:sz="0" w:space="0" w:color="auto"/>
        <w:left w:val="none" w:sz="0" w:space="0" w:color="auto"/>
        <w:bottom w:val="none" w:sz="0" w:space="0" w:color="auto"/>
        <w:right w:val="none" w:sz="0" w:space="0" w:color="auto"/>
      </w:divBdr>
      <w:divsChild>
        <w:div w:id="374504245">
          <w:marLeft w:val="1008"/>
          <w:marRight w:val="0"/>
          <w:marTop w:val="115"/>
          <w:marBottom w:val="0"/>
          <w:divBdr>
            <w:top w:val="none" w:sz="0" w:space="0" w:color="auto"/>
            <w:left w:val="none" w:sz="0" w:space="0" w:color="auto"/>
            <w:bottom w:val="none" w:sz="0" w:space="0" w:color="auto"/>
            <w:right w:val="none" w:sz="0" w:space="0" w:color="auto"/>
          </w:divBdr>
        </w:div>
        <w:div w:id="1524782015">
          <w:marLeft w:val="1008"/>
          <w:marRight w:val="0"/>
          <w:marTop w:val="115"/>
          <w:marBottom w:val="0"/>
          <w:divBdr>
            <w:top w:val="none" w:sz="0" w:space="0" w:color="auto"/>
            <w:left w:val="none" w:sz="0" w:space="0" w:color="auto"/>
            <w:bottom w:val="none" w:sz="0" w:space="0" w:color="auto"/>
            <w:right w:val="none" w:sz="0" w:space="0" w:color="auto"/>
          </w:divBdr>
        </w:div>
        <w:div w:id="1913079316">
          <w:marLeft w:val="1008"/>
          <w:marRight w:val="0"/>
          <w:marTop w:val="115"/>
          <w:marBottom w:val="0"/>
          <w:divBdr>
            <w:top w:val="none" w:sz="0" w:space="0" w:color="auto"/>
            <w:left w:val="none" w:sz="0" w:space="0" w:color="auto"/>
            <w:bottom w:val="none" w:sz="0" w:space="0" w:color="auto"/>
            <w:right w:val="none" w:sz="0" w:space="0" w:color="auto"/>
          </w:divBdr>
        </w:div>
        <w:div w:id="2122064684">
          <w:marLeft w:val="1008"/>
          <w:marRight w:val="0"/>
          <w:marTop w:val="115"/>
          <w:marBottom w:val="0"/>
          <w:divBdr>
            <w:top w:val="none" w:sz="0" w:space="0" w:color="auto"/>
            <w:left w:val="none" w:sz="0" w:space="0" w:color="auto"/>
            <w:bottom w:val="none" w:sz="0" w:space="0" w:color="auto"/>
            <w:right w:val="none" w:sz="0" w:space="0" w:color="auto"/>
          </w:divBdr>
        </w:div>
      </w:divsChild>
    </w:div>
    <w:div w:id="2015187773">
      <w:bodyDiv w:val="1"/>
      <w:marLeft w:val="0"/>
      <w:marRight w:val="0"/>
      <w:marTop w:val="0"/>
      <w:marBottom w:val="0"/>
      <w:divBdr>
        <w:top w:val="none" w:sz="0" w:space="0" w:color="auto"/>
        <w:left w:val="none" w:sz="0" w:space="0" w:color="auto"/>
        <w:bottom w:val="none" w:sz="0" w:space="0" w:color="auto"/>
        <w:right w:val="none" w:sz="0" w:space="0" w:color="auto"/>
      </w:divBdr>
    </w:div>
    <w:div w:id="2018116285">
      <w:bodyDiv w:val="1"/>
      <w:marLeft w:val="0"/>
      <w:marRight w:val="0"/>
      <w:marTop w:val="0"/>
      <w:marBottom w:val="0"/>
      <w:divBdr>
        <w:top w:val="none" w:sz="0" w:space="0" w:color="auto"/>
        <w:left w:val="none" w:sz="0" w:space="0" w:color="auto"/>
        <w:bottom w:val="none" w:sz="0" w:space="0" w:color="auto"/>
        <w:right w:val="none" w:sz="0" w:space="0" w:color="auto"/>
      </w:divBdr>
    </w:div>
    <w:div w:id="2021200589">
      <w:bodyDiv w:val="1"/>
      <w:marLeft w:val="0"/>
      <w:marRight w:val="0"/>
      <w:marTop w:val="0"/>
      <w:marBottom w:val="0"/>
      <w:divBdr>
        <w:top w:val="none" w:sz="0" w:space="0" w:color="auto"/>
        <w:left w:val="none" w:sz="0" w:space="0" w:color="auto"/>
        <w:bottom w:val="none" w:sz="0" w:space="0" w:color="auto"/>
        <w:right w:val="none" w:sz="0" w:space="0" w:color="auto"/>
      </w:divBdr>
    </w:div>
    <w:div w:id="2027708932">
      <w:bodyDiv w:val="1"/>
      <w:marLeft w:val="0"/>
      <w:marRight w:val="0"/>
      <w:marTop w:val="0"/>
      <w:marBottom w:val="0"/>
      <w:divBdr>
        <w:top w:val="none" w:sz="0" w:space="0" w:color="auto"/>
        <w:left w:val="none" w:sz="0" w:space="0" w:color="auto"/>
        <w:bottom w:val="none" w:sz="0" w:space="0" w:color="auto"/>
        <w:right w:val="none" w:sz="0" w:space="0" w:color="auto"/>
      </w:divBdr>
    </w:div>
    <w:div w:id="2039577252">
      <w:bodyDiv w:val="1"/>
      <w:marLeft w:val="0"/>
      <w:marRight w:val="0"/>
      <w:marTop w:val="0"/>
      <w:marBottom w:val="0"/>
      <w:divBdr>
        <w:top w:val="none" w:sz="0" w:space="0" w:color="auto"/>
        <w:left w:val="none" w:sz="0" w:space="0" w:color="auto"/>
        <w:bottom w:val="none" w:sz="0" w:space="0" w:color="auto"/>
        <w:right w:val="none" w:sz="0" w:space="0" w:color="auto"/>
      </w:divBdr>
    </w:div>
    <w:div w:id="2050256782">
      <w:bodyDiv w:val="1"/>
      <w:marLeft w:val="0"/>
      <w:marRight w:val="0"/>
      <w:marTop w:val="0"/>
      <w:marBottom w:val="0"/>
      <w:divBdr>
        <w:top w:val="none" w:sz="0" w:space="0" w:color="auto"/>
        <w:left w:val="none" w:sz="0" w:space="0" w:color="auto"/>
        <w:bottom w:val="none" w:sz="0" w:space="0" w:color="auto"/>
        <w:right w:val="none" w:sz="0" w:space="0" w:color="auto"/>
      </w:divBdr>
    </w:div>
    <w:div w:id="2050836861">
      <w:bodyDiv w:val="1"/>
      <w:marLeft w:val="0"/>
      <w:marRight w:val="0"/>
      <w:marTop w:val="0"/>
      <w:marBottom w:val="0"/>
      <w:divBdr>
        <w:top w:val="none" w:sz="0" w:space="0" w:color="auto"/>
        <w:left w:val="none" w:sz="0" w:space="0" w:color="auto"/>
        <w:bottom w:val="none" w:sz="0" w:space="0" w:color="auto"/>
        <w:right w:val="none" w:sz="0" w:space="0" w:color="auto"/>
      </w:divBdr>
    </w:div>
    <w:div w:id="2072076600">
      <w:bodyDiv w:val="1"/>
      <w:marLeft w:val="0"/>
      <w:marRight w:val="0"/>
      <w:marTop w:val="0"/>
      <w:marBottom w:val="0"/>
      <w:divBdr>
        <w:top w:val="none" w:sz="0" w:space="0" w:color="auto"/>
        <w:left w:val="none" w:sz="0" w:space="0" w:color="auto"/>
        <w:bottom w:val="none" w:sz="0" w:space="0" w:color="auto"/>
        <w:right w:val="none" w:sz="0" w:space="0" w:color="auto"/>
      </w:divBdr>
    </w:div>
    <w:div w:id="2074814230">
      <w:bodyDiv w:val="1"/>
      <w:marLeft w:val="0"/>
      <w:marRight w:val="0"/>
      <w:marTop w:val="0"/>
      <w:marBottom w:val="0"/>
      <w:divBdr>
        <w:top w:val="none" w:sz="0" w:space="0" w:color="auto"/>
        <w:left w:val="none" w:sz="0" w:space="0" w:color="auto"/>
        <w:bottom w:val="none" w:sz="0" w:space="0" w:color="auto"/>
        <w:right w:val="none" w:sz="0" w:space="0" w:color="auto"/>
      </w:divBdr>
    </w:div>
    <w:div w:id="2075086133">
      <w:bodyDiv w:val="1"/>
      <w:marLeft w:val="0"/>
      <w:marRight w:val="0"/>
      <w:marTop w:val="0"/>
      <w:marBottom w:val="0"/>
      <w:divBdr>
        <w:top w:val="none" w:sz="0" w:space="0" w:color="auto"/>
        <w:left w:val="none" w:sz="0" w:space="0" w:color="auto"/>
        <w:bottom w:val="none" w:sz="0" w:space="0" w:color="auto"/>
        <w:right w:val="none" w:sz="0" w:space="0" w:color="auto"/>
      </w:divBdr>
    </w:div>
    <w:div w:id="2097706574">
      <w:bodyDiv w:val="1"/>
      <w:marLeft w:val="0"/>
      <w:marRight w:val="0"/>
      <w:marTop w:val="0"/>
      <w:marBottom w:val="0"/>
      <w:divBdr>
        <w:top w:val="none" w:sz="0" w:space="0" w:color="auto"/>
        <w:left w:val="none" w:sz="0" w:space="0" w:color="auto"/>
        <w:bottom w:val="none" w:sz="0" w:space="0" w:color="auto"/>
        <w:right w:val="none" w:sz="0" w:space="0" w:color="auto"/>
      </w:divBdr>
    </w:div>
    <w:div w:id="2103794480">
      <w:bodyDiv w:val="1"/>
      <w:marLeft w:val="0"/>
      <w:marRight w:val="0"/>
      <w:marTop w:val="0"/>
      <w:marBottom w:val="0"/>
      <w:divBdr>
        <w:top w:val="none" w:sz="0" w:space="0" w:color="auto"/>
        <w:left w:val="none" w:sz="0" w:space="0" w:color="auto"/>
        <w:bottom w:val="none" w:sz="0" w:space="0" w:color="auto"/>
        <w:right w:val="none" w:sz="0" w:space="0" w:color="auto"/>
      </w:divBdr>
    </w:div>
    <w:div w:id="2126806868">
      <w:bodyDiv w:val="1"/>
      <w:marLeft w:val="0"/>
      <w:marRight w:val="0"/>
      <w:marTop w:val="0"/>
      <w:marBottom w:val="0"/>
      <w:divBdr>
        <w:top w:val="none" w:sz="0" w:space="0" w:color="auto"/>
        <w:left w:val="none" w:sz="0" w:space="0" w:color="auto"/>
        <w:bottom w:val="none" w:sz="0" w:space="0" w:color="auto"/>
        <w:right w:val="none" w:sz="0" w:space="0" w:color="auto"/>
      </w:divBdr>
    </w:div>
    <w:div w:id="2129277161">
      <w:bodyDiv w:val="1"/>
      <w:marLeft w:val="0"/>
      <w:marRight w:val="0"/>
      <w:marTop w:val="0"/>
      <w:marBottom w:val="0"/>
      <w:divBdr>
        <w:top w:val="none" w:sz="0" w:space="0" w:color="auto"/>
        <w:left w:val="none" w:sz="0" w:space="0" w:color="auto"/>
        <w:bottom w:val="none" w:sz="0" w:space="0" w:color="auto"/>
        <w:right w:val="none" w:sz="0" w:space="0" w:color="auto"/>
      </w:divBdr>
    </w:div>
    <w:div w:id="2130662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www.casqa.org"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hyperlink" Target="http://www.waterboards.ca.gov/water_issues/programs/stormwater/construction.shtml" TargetMode="Externa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rh.noaa.gov/"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waterboards.ca.gov/water_issues/programs/stormwater/construction.shtml" TargetMode="External"/><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portofsandiego.org" TargetMode="External"/><Relationship Id="rId23" Type="http://schemas.openxmlformats.org/officeDocument/2006/relationships/footer" Target="footer6.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portofsandiego.org" TargetMode="Externa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header" Target="header4.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dyM.LWA\Application%20Data\Microsoft\Templates\LWA%20template%20v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38303F7D191D47A7D98D96A9B3C6FF" ma:contentTypeVersion="16" ma:contentTypeDescription="Create a new document." ma:contentTypeScope="" ma:versionID="b92fecd4f6c53a0fc362f305e0e627a1">
  <xsd:schema xmlns:xsd="http://www.w3.org/2001/XMLSchema" xmlns:xs="http://www.w3.org/2001/XMLSchema" xmlns:p="http://schemas.microsoft.com/office/2006/metadata/properties" xmlns:ns2="5c4ba0a0-21d5-407e-b9c9-2a95ab50c695" xmlns:ns3="e8621b4d-a73c-4b15-ba3f-5abda59396bd" xmlns:ns4="b40f6413-7075-4359-b6dc-2a65938efc64" targetNamespace="http://schemas.microsoft.com/office/2006/metadata/properties" ma:root="true" ma:fieldsID="1b485d01e37023fa7729031493c2c397" ns2:_="" ns3:_="" ns4:_="">
    <xsd:import namespace="5c4ba0a0-21d5-407e-b9c9-2a95ab50c695"/>
    <xsd:import namespace="e8621b4d-a73c-4b15-ba3f-5abda59396bd"/>
    <xsd:import namespace="b40f6413-7075-4359-b6dc-2a65938ef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ba0a0-21d5-407e-b9c9-2a95ab50c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12a87a-934f-41a1-b375-a58baa187c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621b4d-a73c-4b15-ba3f-5abda59396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0f6413-7075-4359-b6dc-2a65938efc6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bd4cbf-4f91-47c8-99e1-e56146410722}" ma:internalName="TaxCatchAll" ma:showField="CatchAllData" ma:web="e8621b4d-a73c-4b15-ba3f-5abda59396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c4ba0a0-21d5-407e-b9c9-2a95ab50c695">
      <Terms xmlns="http://schemas.microsoft.com/office/infopath/2007/PartnerControls"/>
    </lcf76f155ced4ddcb4097134ff3c332f>
    <TaxCatchAll xmlns="b40f6413-7075-4359-b6dc-2a65938efc64" xsi:nil="true"/>
    <SharedWithUsers xmlns="e8621b4d-a73c-4b15-ba3f-5abda59396bd">
      <UserInfo>
        <DisplayName>Phil Barlow</DisplayName>
        <AccountId>16</AccountId>
        <AccountType/>
      </UserInfo>
      <UserInfo>
        <DisplayName>Allison Vosskuhler</DisplayName>
        <AccountId>15</AccountId>
        <AccountType/>
      </UserInfo>
      <UserInfo>
        <DisplayName>Stephanie Bauer</DisplayName>
        <AccountId>20</AccountId>
        <AccountType/>
      </UserInfo>
    </SharedWithUsers>
  </documentManagement>
</p:properties>
</file>

<file path=customXml/itemProps1.xml><?xml version="1.0" encoding="utf-8"?>
<ds:datastoreItem xmlns:ds="http://schemas.openxmlformats.org/officeDocument/2006/customXml" ds:itemID="{A4B5F8B7-3A1F-40F1-8BBB-BE2F148E4D84}">
  <ds:schemaRefs>
    <ds:schemaRef ds:uri="http://schemas.openxmlformats.org/officeDocument/2006/bibliography"/>
  </ds:schemaRefs>
</ds:datastoreItem>
</file>

<file path=customXml/itemProps2.xml><?xml version="1.0" encoding="utf-8"?>
<ds:datastoreItem xmlns:ds="http://schemas.openxmlformats.org/officeDocument/2006/customXml" ds:itemID="{2B793CEF-8026-4505-AE3B-0F33ACA19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ba0a0-21d5-407e-b9c9-2a95ab50c695"/>
    <ds:schemaRef ds:uri="e8621b4d-a73c-4b15-ba3f-5abda59396bd"/>
    <ds:schemaRef ds:uri="b40f6413-7075-4359-b6dc-2a65938ef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438CB3-B4E5-4647-9C45-6201C8BC3ABA}">
  <ds:schemaRefs>
    <ds:schemaRef ds:uri="http://schemas.microsoft.com/sharepoint/v3/contenttype/forms"/>
  </ds:schemaRefs>
</ds:datastoreItem>
</file>

<file path=customXml/itemProps4.xml><?xml version="1.0" encoding="utf-8"?>
<ds:datastoreItem xmlns:ds="http://schemas.openxmlformats.org/officeDocument/2006/customXml" ds:itemID="{52D81386-23EF-4757-9BB3-9A2823A85410}">
  <ds:schemaRefs>
    <ds:schemaRef ds:uri="b40f6413-7075-4359-b6dc-2a65938efc64"/>
    <ds:schemaRef ds:uri="5c4ba0a0-21d5-407e-b9c9-2a95ab50c695"/>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e8621b4d-a73c-4b15-ba3f-5abda59396bd"/>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LWA template v2.2</Template>
  <TotalTime>1</TotalTime>
  <Pages>146</Pages>
  <Words>32541</Words>
  <Characters>185484</Characters>
  <Application>Microsoft Office Word</Application>
  <DocSecurity>0</DocSecurity>
  <Lines>1545</Lines>
  <Paragraphs>435</Paragraphs>
  <ScaleCrop>false</ScaleCrop>
  <HeadingPairs>
    <vt:vector size="2" baseType="variant">
      <vt:variant>
        <vt:lpstr>Title</vt:lpstr>
      </vt:variant>
      <vt:variant>
        <vt:i4>1</vt:i4>
      </vt:variant>
    </vt:vector>
  </HeadingPairs>
  <TitlesOfParts>
    <vt:vector size="1" baseType="lpstr">
      <vt:lpstr/>
    </vt:vector>
  </TitlesOfParts>
  <Company>LWA</Company>
  <LinksUpToDate>false</LinksUpToDate>
  <CharactersWithSpaces>217590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Wilson</dc:creator>
  <cp:lastModifiedBy>Stephanie Bauer</cp:lastModifiedBy>
  <cp:revision>3</cp:revision>
  <cp:lastPrinted>2016-01-26T00:29:00Z</cp:lastPrinted>
  <dcterms:created xsi:type="dcterms:W3CDTF">2023-02-23T17:51:00Z</dcterms:created>
  <dcterms:modified xsi:type="dcterms:W3CDTF">2023-02-23T17:53:00Z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0x0101001E38303F7D191D47A7D98D96A9B3C6FF</vt:lpwstr>
  </property>
  <property fmtid="{D5CDD505-2E9C-101B-9397-08002B2CF9AE}" pid="3" name="MediaServiceImageTags">
    <vt:lpwstr/>
  </property>
  <property fmtid="{D5CDD505-2E9C-101B-9397-08002B2CF9AE}" pid="4" name="GrammarlyDocumentId">
    <vt:lpwstr>9080abc2759f9079bfbc96cc3ea866d714210cfc120c6c4f38828fa20d1a165e</vt:lpwstr>
  </property>
</Properties>
</file>